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79A1" w14:textId="77777777" w:rsidR="0086698E" w:rsidRPr="00837250" w:rsidRDefault="0086698E" w:rsidP="0086698E">
      <w:pPr>
        <w:spacing w:before="120"/>
        <w:jc w:val="center"/>
        <w:rPr>
          <w:b/>
          <w:bCs/>
          <w:sz w:val="32"/>
          <w:szCs w:val="32"/>
        </w:rPr>
      </w:pPr>
      <w:r w:rsidRPr="00837250">
        <w:rPr>
          <w:b/>
          <w:bCs/>
          <w:sz w:val="32"/>
          <w:szCs w:val="32"/>
        </w:rPr>
        <w:t>Самосознание. Я-концепция: структура, функции, развитие.</w:t>
      </w:r>
    </w:p>
    <w:p w14:paraId="0BC2FBC5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Самосознание – совокупность психических процессов, посредством которых субъект деятельности осознает себя как такового (Столин).</w:t>
      </w:r>
    </w:p>
    <w:p w14:paraId="524165CB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Уровни самосознания:</w:t>
      </w:r>
    </w:p>
    <w:p w14:paraId="31EB038D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Природный: выделение субъекта из среды, переживание субъектной отнесенности своих действий: то, что я переживаю – именно я (филогенетические предпосылки самосознания появляются одновременно с предпосылками сознания).</w:t>
      </w:r>
    </w:p>
    <w:p w14:paraId="1FF3F3CB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 xml:space="preserve">Социальный: сравнение себя с другими. Критерий – появление речи, возникновение продуктивного диалога ребенка со взрослым, у ребенка появляется возможность децентрации. Возможность говорить не означает возможности вести продуктивный разговор, мешает эгоцентризм (пока он не преодолен, нет осознания себя, понимания что это – моя точка зрения). </w:t>
      </w:r>
    </w:p>
    <w:p w14:paraId="6CDC75BB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Личностный: рефлексия собственных переживаний; осознание собственных мотивов.</w:t>
      </w:r>
    </w:p>
    <w:p w14:paraId="609D6F9B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Уровни развития самосознания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4006"/>
        <w:gridCol w:w="3899"/>
      </w:tblGrid>
      <w:tr w:rsidR="0086698E" w:rsidRPr="00932ABA" w14:paraId="0232DD9D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896" w:type="pct"/>
          </w:tcPr>
          <w:p w14:paraId="12CF8413" w14:textId="77777777" w:rsidR="0086698E" w:rsidRPr="00932ABA" w:rsidRDefault="0086698E" w:rsidP="00B84CA3">
            <w:pPr>
              <w:jc w:val="both"/>
            </w:pPr>
            <w:r w:rsidRPr="00932ABA">
              <w:t>Уровни</w:t>
            </w:r>
          </w:p>
        </w:tc>
        <w:tc>
          <w:tcPr>
            <w:tcW w:w="2080" w:type="pct"/>
          </w:tcPr>
          <w:p w14:paraId="3E0A7C8F" w14:textId="77777777" w:rsidR="0086698E" w:rsidRPr="00932ABA" w:rsidRDefault="0086698E" w:rsidP="00B84CA3">
            <w:pPr>
              <w:jc w:val="both"/>
            </w:pPr>
            <w:r w:rsidRPr="00932ABA">
              <w:t>Самопознание (познавательная часть)</w:t>
            </w:r>
          </w:p>
        </w:tc>
        <w:tc>
          <w:tcPr>
            <w:tcW w:w="2025" w:type="pct"/>
          </w:tcPr>
          <w:p w14:paraId="33594182" w14:textId="77777777" w:rsidR="0086698E" w:rsidRPr="00932ABA" w:rsidRDefault="0086698E" w:rsidP="00B84CA3">
            <w:pPr>
              <w:jc w:val="both"/>
            </w:pPr>
            <w:r w:rsidRPr="00932ABA">
              <w:t>Самоотношение (эмоциональная и волевая компоненты)</w:t>
            </w:r>
          </w:p>
        </w:tc>
      </w:tr>
      <w:tr w:rsidR="0086698E" w:rsidRPr="00932ABA" w14:paraId="3FE07203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896" w:type="pct"/>
          </w:tcPr>
          <w:p w14:paraId="746C8B27" w14:textId="77777777" w:rsidR="0086698E" w:rsidRPr="00932ABA" w:rsidRDefault="0086698E" w:rsidP="00B84CA3">
            <w:pPr>
              <w:jc w:val="both"/>
            </w:pPr>
            <w:r w:rsidRPr="00932ABA">
              <w:t>Природный</w:t>
            </w:r>
          </w:p>
        </w:tc>
        <w:tc>
          <w:tcPr>
            <w:tcW w:w="2080" w:type="pct"/>
          </w:tcPr>
          <w:p w14:paraId="03233D14" w14:textId="77777777" w:rsidR="0086698E" w:rsidRPr="00932ABA" w:rsidRDefault="0086698E" w:rsidP="00B84CA3">
            <w:pPr>
              <w:jc w:val="both"/>
            </w:pPr>
            <w:r w:rsidRPr="00932ABA">
              <w:t xml:space="preserve">Когнитивное представление о себе, схема тела, связана с доречевым сенсомоторным интеллектом – чувственная, двигательная и сенсорная стороны </w:t>
            </w:r>
          </w:p>
        </w:tc>
        <w:tc>
          <w:tcPr>
            <w:tcW w:w="2025" w:type="pct"/>
          </w:tcPr>
          <w:p w14:paraId="79EACDA7" w14:textId="77777777" w:rsidR="0086698E" w:rsidRPr="00932ABA" w:rsidRDefault="0086698E" w:rsidP="00B84CA3">
            <w:pPr>
              <w:jc w:val="both"/>
            </w:pPr>
            <w:r w:rsidRPr="00932ABA">
              <w:t>Смутное или мышечное чувство – общее переживание комфорта</w:t>
            </w:r>
            <w:r>
              <w:t xml:space="preserve"> </w:t>
            </w:r>
            <w:r w:rsidRPr="00932ABA">
              <w:t>или дискомфорта</w:t>
            </w:r>
          </w:p>
        </w:tc>
      </w:tr>
      <w:tr w:rsidR="0086698E" w:rsidRPr="00932ABA" w14:paraId="1B0447F2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896" w:type="pct"/>
          </w:tcPr>
          <w:p w14:paraId="2082AEB0" w14:textId="77777777" w:rsidR="0086698E" w:rsidRPr="00932ABA" w:rsidRDefault="0086698E" w:rsidP="00B84CA3">
            <w:pPr>
              <w:jc w:val="both"/>
            </w:pPr>
            <w:r w:rsidRPr="00932ABA">
              <w:t>Социальный</w:t>
            </w:r>
          </w:p>
        </w:tc>
        <w:tc>
          <w:tcPr>
            <w:tcW w:w="2080" w:type="pct"/>
          </w:tcPr>
          <w:p w14:paraId="5074685C" w14:textId="77777777" w:rsidR="0086698E" w:rsidRPr="00932ABA" w:rsidRDefault="0086698E" w:rsidP="00B84CA3">
            <w:pPr>
              <w:jc w:val="both"/>
            </w:pPr>
            <w:r w:rsidRPr="00932ABA">
              <w:t>Я-образ (восприятие себя), формируется при сравнении себя с другими. Перцептивное представление о себе, адаптация перцепции и поведения</w:t>
            </w:r>
          </w:p>
        </w:tc>
        <w:tc>
          <w:tcPr>
            <w:tcW w:w="2025" w:type="pct"/>
          </w:tcPr>
          <w:p w14:paraId="1CD463C5" w14:textId="77777777" w:rsidR="0086698E" w:rsidRPr="00932ABA" w:rsidRDefault="0086698E" w:rsidP="00B84CA3">
            <w:pPr>
              <w:jc w:val="both"/>
            </w:pPr>
            <w:r w:rsidRPr="00932ABA">
              <w:t xml:space="preserve">Самоуважение (Маслоу) – аффективная, эмоциональная саморегуляция – волевая часть </w:t>
            </w:r>
          </w:p>
        </w:tc>
      </w:tr>
      <w:tr w:rsidR="0086698E" w:rsidRPr="00932ABA" w14:paraId="2F605364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896" w:type="pct"/>
          </w:tcPr>
          <w:p w14:paraId="0E48DE6B" w14:textId="77777777" w:rsidR="0086698E" w:rsidRPr="00932ABA" w:rsidRDefault="0086698E" w:rsidP="00B84CA3">
            <w:pPr>
              <w:jc w:val="both"/>
            </w:pPr>
            <w:r w:rsidRPr="00932ABA">
              <w:t>Личность</w:t>
            </w:r>
          </w:p>
        </w:tc>
        <w:tc>
          <w:tcPr>
            <w:tcW w:w="2080" w:type="pct"/>
          </w:tcPr>
          <w:p w14:paraId="1C8957A2" w14:textId="77777777" w:rsidR="0086698E" w:rsidRPr="00932ABA" w:rsidRDefault="0086698E" w:rsidP="00B84CA3">
            <w:pPr>
              <w:jc w:val="both"/>
            </w:pPr>
            <w:r w:rsidRPr="00932ABA">
              <w:t>Я-концепция (интеллектуальное, мыслительное представление о себе), понимание причин своего поведения</w:t>
            </w:r>
          </w:p>
        </w:tc>
        <w:tc>
          <w:tcPr>
            <w:tcW w:w="2025" w:type="pct"/>
          </w:tcPr>
          <w:p w14:paraId="5BF3B47F" w14:textId="77777777" w:rsidR="0086698E" w:rsidRPr="00932ABA" w:rsidRDefault="0086698E" w:rsidP="00B84CA3">
            <w:pPr>
              <w:jc w:val="both"/>
            </w:pPr>
            <w:r w:rsidRPr="00932ABA">
              <w:t>Самооценка (Роджерс) – понимание, переживание своего реального Я; понимание ближайших возможностей своего развития.</w:t>
            </w:r>
          </w:p>
        </w:tc>
      </w:tr>
    </w:tbl>
    <w:p w14:paraId="1D6BE258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 xml:space="preserve">Уровни самосознания. Происхождение самосознания, как и его развитие гетерогенно. Разные системы отношений, включающие человека как природное существо, как объект и субъект общественных отношений и человеческих деятельностей, порождает разные аспекты его самосознания, выражающиеся в разнообразных и не сводимых друг к другу феноменах. Уровневое строение самосознания. На каждом уровне самосознание выступает как механизм обратной связи, необходимый для интеграции активности субъекта и его деятельности. Различно и содержание и функции на этих уровнях: </w:t>
      </w:r>
    </w:p>
    <w:p w14:paraId="4ED71A97" w14:textId="77777777" w:rsidR="0086698E" w:rsidRPr="00837250" w:rsidRDefault="0086698E" w:rsidP="0086698E">
      <w:pPr>
        <w:spacing w:before="120"/>
        <w:jc w:val="center"/>
        <w:rPr>
          <w:b/>
          <w:bCs/>
          <w:sz w:val="28"/>
          <w:szCs w:val="28"/>
        </w:rPr>
      </w:pPr>
      <w:r w:rsidRPr="00837250">
        <w:rPr>
          <w:b/>
          <w:bCs/>
          <w:sz w:val="28"/>
          <w:szCs w:val="28"/>
        </w:rPr>
        <w:t xml:space="preserve">Отражение субъекта в системе его органической активности. </w:t>
      </w:r>
    </w:p>
    <w:p w14:paraId="2D23FDC8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 xml:space="preserve">Отражение субъекта в системе его коллективной предметной деятельности и детерминированных его отношений. </w:t>
      </w:r>
    </w:p>
    <w:p w14:paraId="58CB9CD9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 xml:space="preserve">Отражение субъекта в системе его личностного развития, связанного с множественностью его деятельностей. </w:t>
      </w:r>
    </w:p>
    <w:p w14:paraId="164D1DB5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 xml:space="preserve">При ведущей роли личностного уровня возможны тем не менее сложные взаимоотношения между процессами и их результатами, относимыми к разным уровням. Соответственно этим трем уровням можно различать и единицы самосознания: </w:t>
      </w:r>
    </w:p>
    <w:p w14:paraId="2779594F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lastRenderedPageBreak/>
        <w:t xml:space="preserve">На уровне органического самосознания эта единица имеет сенсорно-перцептивную природу. </w:t>
      </w:r>
    </w:p>
    <w:p w14:paraId="7563FA25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На уровне индивидного самосознания – воспринимаемая оценка себя и соответственно самооценка, возрастная, половая и социальная идентичность.</w:t>
      </w:r>
    </w:p>
    <w:p w14:paraId="17806477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На уровне личностного самосознания эта единица – конфликтный смысл, путем столкновения в поступке одних личностных качеств с другими, проясняющих для личности значение ее же собственных свойств и сигнализирующих об этом в форме эмоционально-ценностного отношения к себе.</w:t>
      </w:r>
    </w:p>
    <w:p w14:paraId="339AE8FF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Взаимосуществование уровней отвечает следующим принципам: А) каждый из уровней развития того или иного процесса или структуры является необходимым для последующего; Б) каждый из уровней развития имеет свою собственную природу, т.е. образован существенно различными связями, отношениями, опосредованиями; В) каждый из нижележащих уровней до определенной степени является условием развития вышележащего; Г) вышележащий уровень управляет нижележащим; Д) имманентное развитие каждого уровня не прекращается с вышележащим.</w:t>
      </w:r>
    </w:p>
    <w:p w14:paraId="58E94837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 xml:space="preserve">Рубинштейн: процесс становления человеческой личности включает в себя формирование его сознания и самосознания. Личность, как сознательный субъект осознает не только окружающее, но и себя самое в своих отношениях с окружающим. </w:t>
      </w:r>
    </w:p>
    <w:p w14:paraId="08844E0F" w14:textId="77777777" w:rsidR="0086698E" w:rsidRDefault="0086698E" w:rsidP="0086698E">
      <w:pPr>
        <w:spacing w:before="120"/>
        <w:ind w:firstLine="567"/>
        <w:jc w:val="both"/>
      </w:pPr>
      <w:r w:rsidRPr="00932ABA">
        <w:t>Самосознание:</w:t>
      </w:r>
      <w:r>
        <w:t xml:space="preserve"> </w:t>
      </w:r>
      <w:r w:rsidRPr="00932ABA">
        <w:t>- Процесс сознавания человеком самого себя</w:t>
      </w:r>
      <w:r>
        <w:t xml:space="preserve"> </w:t>
      </w:r>
    </w:p>
    <w:p w14:paraId="56B35463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- Продукт процесса сознавания (Я-концепция)</w:t>
      </w:r>
      <w:r>
        <w:t xml:space="preserve"> </w:t>
      </w:r>
    </w:p>
    <w:p w14:paraId="38B949FC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Единство личности как сознательного субъекта, обладающего самосознанием, не представляет собой изначальной данности. Ребенок не сразу осознает себя как Я. В течении первых лет он сам называет себя по имени, как называют его окружающие. Осознание себя как Я является результатом развития:</w:t>
      </w:r>
    </w:p>
    <w:p w14:paraId="3758113A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Предпосылки самосознания: единство организма как целого, реальная самостоятельность его органической жизни.</w:t>
      </w:r>
    </w:p>
    <w:p w14:paraId="4899BF41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Овладение собственным телом, возникновение произвольных движений.</w:t>
      </w:r>
    </w:p>
    <w:p w14:paraId="4D4AEAA4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Начало ходьбы, самостоятельного передвижения.</w:t>
      </w:r>
    </w:p>
    <w:p w14:paraId="4E18811A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Развитие речи</w:t>
      </w:r>
    </w:p>
    <w:p w14:paraId="1D1D8F06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Начало трудовой деятельности и т.д.</w:t>
      </w:r>
    </w:p>
    <w:p w14:paraId="1204A516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Эти и другие события вызывают изменения не только в поведении, но и во взаимоотношениях с окружающими людьми, а также влияет на внутреннее, психическое состояние человека, перестраивает его сознание, его внутренне отношение и к другим людям и к самому себе.</w:t>
      </w:r>
    </w:p>
    <w:p w14:paraId="573DF08B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Этапы развития самосознания.</w:t>
      </w:r>
    </w:p>
    <w:p w14:paraId="7E41DD22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1 этап - пассивный; самосознание развивается вслед за развитием личности, автоматическое следствие.</w:t>
      </w:r>
    </w:p>
    <w:p w14:paraId="3FCD5CFC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2 этап - активный (с подросткового возраста); самосознание включается в процесс развития личности и во многом его определяет.</w:t>
      </w:r>
    </w:p>
    <w:p w14:paraId="4474FE4C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Самосознание является относительно поздним продуктом развития сознания, предполагающим в качестве своей основы реальное становление ребенка практическим субъектом, сознательно выделяющимся из окружения.</w:t>
      </w:r>
    </w:p>
    <w:p w14:paraId="574C7FC7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Бернс. Структура Я-концепции:</w:t>
      </w:r>
    </w:p>
    <w:p w14:paraId="2CCECACA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lastRenderedPageBreak/>
        <w:t>Образ Я - когнитивная составляющая, представление индивида о себе , совокупность знаний о себе различного рода (о способностях, биографии и пр.)</w:t>
      </w:r>
    </w:p>
    <w:p w14:paraId="14466487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Самооценка – аффективная оценочная составляющая, выражает отношение к себе, различным компонентам своего образа Я.</w:t>
      </w:r>
    </w:p>
    <w:p w14:paraId="6B8B4AE9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Факторы, влияющие на формирование самооценки:</w:t>
      </w:r>
    </w:p>
    <w:p w14:paraId="59C5AB81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расхождение между реальным и идеальном представлениями о себе (идеальное Я – система ценностей, которые задают жизненное направление)</w:t>
      </w:r>
    </w:p>
    <w:p w14:paraId="0F514C35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оценки других людей (м.б. комплекс неполноценности)</w:t>
      </w:r>
    </w:p>
    <w:p w14:paraId="3CE546A6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степень развития идентичности человека; у человека, обладающего идентичностью самооценка выше.</w:t>
      </w:r>
    </w:p>
    <w:p w14:paraId="42D42D64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Потенциальная поведенческая реакция, поведенческая установка. Характеризует готовность человека действовать в соответствии со своими представлениями о себе.</w:t>
      </w:r>
    </w:p>
    <w:p w14:paraId="60DE1C0F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Формирование самооценки.</w:t>
      </w:r>
    </w:p>
    <w:p w14:paraId="43E75745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1) Обусловленность социальными шаблонами и прототипами, присвоенными субъектом.</w:t>
      </w:r>
    </w:p>
    <w:p w14:paraId="1D0BDA85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2) Позитивная и негативная реакция окружающих, например, на свою внешность (социальные реакции).</w:t>
      </w:r>
    </w:p>
    <w:p w14:paraId="6ACADBBB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3) Ценности. 3 группы: общечеловеческие; групповые; индивидуальные. Сквозь призму ценностей происходит перераспределение удельного веса моих свойств.</w:t>
      </w:r>
    </w:p>
    <w:p w14:paraId="035C96B7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4) Зависимость самооценки от обстоятельств. (В разных ситуациях одно и то же свойство может оцениваться по-разному).</w:t>
      </w:r>
    </w:p>
    <w:p w14:paraId="120E8EAD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5) Зависимость от самого когнитивного содержания (место жительства, внешность, образование, вспыльчивость, робость - оценка этих свойств будет различна).</w:t>
      </w:r>
    </w:p>
    <w:p w14:paraId="53842C0F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6) Самонаблюдение. Рефлексия субъекта (работа над собой, осознание своих свойств и на основе этого выводы).</w:t>
      </w:r>
    </w:p>
    <w:p w14:paraId="109B118C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Основные функции Я-концепции:</w:t>
      </w:r>
    </w:p>
    <w:p w14:paraId="27FCD006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Функция интеграции знаний о самом себе, средство обеспечения их внутренней согласованности. Согласовывает имеющуюся Я-концепцию с новыми знаниями о себе. Забота о том, чтобы всякое новое представление не противоречило уже имеющимся (инстинкт самосохранения Я-концепции от разрушения. Близка к теории когнитивного диссонанса; использует защитные механизмы)</w:t>
      </w:r>
    </w:p>
    <w:p w14:paraId="28C53772" w14:textId="77777777" w:rsidR="0086698E" w:rsidRPr="00932ABA" w:rsidRDefault="0086698E" w:rsidP="0086698E">
      <w:pPr>
        <w:spacing w:before="120"/>
        <w:ind w:firstLine="567"/>
        <w:jc w:val="both"/>
      </w:pPr>
      <w:r w:rsidRPr="00932ABA">
        <w:t>Функция интерпретации опыта. Участие Я-концепции в образовании личностных смыслов – средство индивидуального субъективного пристрастного осмысления событий и ситуаций в целом (мужчина уступает место - женщина может оценить как знак вежливости, как оскорбление, как знак симпатии и желание познакомиться).</w:t>
      </w:r>
    </w:p>
    <w:p w14:paraId="30ECCBE9" w14:textId="77777777" w:rsidR="0086698E" w:rsidRDefault="0086698E" w:rsidP="0086698E">
      <w:pPr>
        <w:spacing w:before="120"/>
        <w:ind w:firstLine="567"/>
        <w:jc w:val="both"/>
      </w:pPr>
      <w:r w:rsidRPr="00932ABA">
        <w:t>Функция предвосхищения. Представления о себе и своих возможностей могут предвосхищать наступление тех или иных событий.</w:t>
      </w:r>
    </w:p>
    <w:p w14:paraId="075765AA" w14:textId="77777777" w:rsidR="0086698E" w:rsidRPr="00837250" w:rsidRDefault="0086698E" w:rsidP="0086698E">
      <w:pPr>
        <w:spacing w:before="120"/>
        <w:jc w:val="center"/>
        <w:rPr>
          <w:b/>
          <w:bCs/>
          <w:sz w:val="28"/>
          <w:szCs w:val="28"/>
        </w:rPr>
      </w:pPr>
      <w:r w:rsidRPr="00837250">
        <w:rPr>
          <w:b/>
          <w:bCs/>
          <w:sz w:val="28"/>
          <w:szCs w:val="28"/>
        </w:rPr>
        <w:t>Список литературы</w:t>
      </w:r>
    </w:p>
    <w:p w14:paraId="3EE3F131" w14:textId="77777777" w:rsidR="0086698E" w:rsidRDefault="0086698E" w:rsidP="0086698E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49A8B4C0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8E"/>
    <w:rsid w:val="00002B5A"/>
    <w:rsid w:val="0010437E"/>
    <w:rsid w:val="00316F32"/>
    <w:rsid w:val="005A2177"/>
    <w:rsid w:val="00616072"/>
    <w:rsid w:val="006A5004"/>
    <w:rsid w:val="00710178"/>
    <w:rsid w:val="0081563E"/>
    <w:rsid w:val="00837250"/>
    <w:rsid w:val="0086698E"/>
    <w:rsid w:val="008B35EE"/>
    <w:rsid w:val="00905CC1"/>
    <w:rsid w:val="00932ABA"/>
    <w:rsid w:val="00B42C45"/>
    <w:rsid w:val="00B47B6A"/>
    <w:rsid w:val="00B8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EB612"/>
  <w14:defaultImageDpi w14:val="0"/>
  <w15:docId w15:val="{6E35105B-1AD4-4A77-8D21-1EEF9AA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98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669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6619</Characters>
  <Application>Microsoft Office Word</Application>
  <DocSecurity>0</DocSecurity>
  <Lines>55</Lines>
  <Paragraphs>15</Paragraphs>
  <ScaleCrop>false</ScaleCrop>
  <Company>Home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Самосознание</dc:title>
  <dc:subject/>
  <dc:creator>User</dc:creator>
  <cp:keywords/>
  <dc:description/>
  <cp:lastModifiedBy>Igor_Trofimov</cp:lastModifiedBy>
  <cp:revision>2</cp:revision>
  <dcterms:created xsi:type="dcterms:W3CDTF">2025-10-20T05:30:00Z</dcterms:created>
  <dcterms:modified xsi:type="dcterms:W3CDTF">2025-10-20T05:30:00Z</dcterms:modified>
</cp:coreProperties>
</file>