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BCB9" w14:textId="77777777" w:rsidR="00C17DBD" w:rsidRPr="00F441C4" w:rsidRDefault="00C17DBD" w:rsidP="00C17DBD">
      <w:pPr>
        <w:spacing w:before="120"/>
        <w:jc w:val="center"/>
        <w:rPr>
          <w:b/>
          <w:bCs/>
          <w:sz w:val="32"/>
          <w:szCs w:val="32"/>
        </w:rPr>
      </w:pPr>
      <w:r w:rsidRPr="00F441C4">
        <w:rPr>
          <w:b/>
          <w:bCs/>
          <w:sz w:val="32"/>
          <w:szCs w:val="32"/>
        </w:rPr>
        <w:t>Технологическое образование школьников в свете современных задач</w:t>
      </w:r>
    </w:p>
    <w:p w14:paraId="0F27DC34" w14:textId="77777777" w:rsidR="00C17DBD" w:rsidRPr="00F441C4" w:rsidRDefault="00C17DBD" w:rsidP="00C17DBD">
      <w:pPr>
        <w:spacing w:before="120"/>
        <w:ind w:firstLine="567"/>
        <w:jc w:val="both"/>
        <w:rPr>
          <w:sz w:val="28"/>
          <w:szCs w:val="28"/>
        </w:rPr>
      </w:pPr>
      <w:r w:rsidRPr="00F441C4">
        <w:rPr>
          <w:sz w:val="28"/>
          <w:szCs w:val="28"/>
        </w:rPr>
        <w:t>Серебренников Лев Николаевич, Ярославский государственный педагогический университет (ЯГПУ)</w:t>
      </w:r>
    </w:p>
    <w:p w14:paraId="073765F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 современных социально-экономических условиях подготовка школьников к трудовой и профессиональной деятельности приобретает новое значение. Наряду с сокращением и реструктуризацией рынка труда резко изменились требования к уровню и содержанию подготовки специалистов, основа которой закладывается системой общего образования. Анализ занятости населения показывает, что при достаточно высоком образовательном цензе молодежи вероятность реализации полученных знаний на практике невелика, и лишь малая часть выпускников средних и высших профессиональных учебных заведений получает возможность профильного трудоустройства. Низкая конкурентоспособность молодежи делает ее наиболее незащищенной категорией на рынке труда. Чаще всего это обусловлено несоответствием полученного образования профессиональным интересам и рыночному спросу, недостаточной квалификацией и неготовностью молодых специалистов к практической деятельности.</w:t>
      </w:r>
    </w:p>
    <w:p w14:paraId="734ED17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Качество подготовки специалистов в средних и высших учебных заведениях определяется структурой и содержанием предшествующего общего образования, подготовленностью школьников к профессиональному обучению. Общеобразовательная практикоориентированная подготовка включает в себя трудовое и технологическое обучение, завершающееся специализированной подготовкой старшеклассников. Анализ организации профессиональной подготовки школьников (таблица 1) указывает на современные тенденции и условия развития технологического образования. Отечественный педагогический опыт показывает, что практическая подготовка учащихся в настоящее время осуществляется преимущественно на базе школьных учебных мастерских. Это особенно актуально в условиях сельской школы. Ограниченные возможности механизации и материально-технического обеспечения учебно-производственных процессов приводят к изменению направленности трудовой подготовки школьников. Обучение в школьных мастерских в большинстве своем ориентировано на сферу ремесленного, часто ручного труда, что приводит к стагнации, а подчас и деградации целей и задач технологического обучения. </w:t>
      </w:r>
    </w:p>
    <w:p w14:paraId="31C60F2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Таблица 1</w:t>
      </w:r>
    </w:p>
    <w:p w14:paraId="163F43A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Организация профессиональной подготовки старшеклассников (в %)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0"/>
        <w:gridCol w:w="1920"/>
        <w:gridCol w:w="2204"/>
        <w:gridCol w:w="1779"/>
        <w:gridCol w:w="2303"/>
      </w:tblGrid>
      <w:tr w:rsidR="00C17DBD" w:rsidRPr="00F441C4" w14:paraId="146074D6" w14:textId="77777777" w:rsidTr="007C449D">
        <w:trPr>
          <w:tblCellSpacing w:w="7" w:type="dxa"/>
          <w:jc w:val="center"/>
        </w:trPr>
        <w:tc>
          <w:tcPr>
            <w:tcW w:w="7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2146A" w14:textId="77777777" w:rsidR="00C17DBD" w:rsidRPr="00F441C4" w:rsidRDefault="00C17DBD" w:rsidP="007C449D">
            <w:pPr>
              <w:jc w:val="both"/>
            </w:pPr>
            <w:r w:rsidRPr="00F441C4">
              <w:t> 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5DE55" w14:textId="77777777" w:rsidR="00C17DBD" w:rsidRPr="00F441C4" w:rsidRDefault="00C17DBD" w:rsidP="007C449D">
            <w:pPr>
              <w:jc w:val="both"/>
            </w:pPr>
            <w:r w:rsidRPr="00F441C4">
              <w:t>Школьные мастерские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F22B8" w14:textId="77777777" w:rsidR="00C17DBD" w:rsidRPr="00F441C4" w:rsidRDefault="00C17DBD" w:rsidP="007C449D">
            <w:pPr>
              <w:jc w:val="both"/>
            </w:pPr>
            <w:r w:rsidRPr="00F441C4">
              <w:t>Учебно-производственные комбинаты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3BD65" w14:textId="77777777" w:rsidR="00C17DBD" w:rsidRPr="00F441C4" w:rsidRDefault="00C17DBD" w:rsidP="007C449D">
            <w:pPr>
              <w:jc w:val="both"/>
            </w:pPr>
            <w:r w:rsidRPr="00F441C4">
              <w:t>Учебные участки предприятий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9B58949" w14:textId="77777777" w:rsidR="00C17DBD" w:rsidRPr="00F441C4" w:rsidRDefault="00C17DBD" w:rsidP="007C449D">
            <w:pPr>
              <w:jc w:val="both"/>
            </w:pPr>
            <w:r w:rsidRPr="00F441C4">
              <w:t>На базе профессиональных учебных заведений</w:t>
            </w:r>
          </w:p>
        </w:tc>
      </w:tr>
      <w:tr w:rsidR="00C17DBD" w:rsidRPr="00F441C4" w14:paraId="35D6118E" w14:textId="77777777" w:rsidTr="007C449D">
        <w:trPr>
          <w:tblCellSpacing w:w="7" w:type="dxa"/>
          <w:jc w:val="center"/>
        </w:trPr>
        <w:tc>
          <w:tcPr>
            <w:tcW w:w="7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EFBE0" w14:textId="77777777" w:rsidR="00C17DBD" w:rsidRPr="00F441C4" w:rsidRDefault="00C17DBD" w:rsidP="007C449D">
            <w:pPr>
              <w:jc w:val="both"/>
            </w:pPr>
            <w:r w:rsidRPr="00F441C4">
              <w:t>Город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19AD0" w14:textId="77777777" w:rsidR="00C17DBD" w:rsidRPr="00F441C4" w:rsidRDefault="00C17DBD" w:rsidP="007C449D">
            <w:pPr>
              <w:jc w:val="both"/>
            </w:pPr>
            <w:r w:rsidRPr="00F441C4">
              <w:t>47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D009F" w14:textId="77777777" w:rsidR="00C17DBD" w:rsidRPr="00F441C4" w:rsidRDefault="00C17DBD" w:rsidP="007C449D">
            <w:pPr>
              <w:jc w:val="both"/>
            </w:pPr>
            <w:r w:rsidRPr="00F441C4">
              <w:t>45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D8C2F" w14:textId="77777777" w:rsidR="00C17DBD" w:rsidRPr="00F441C4" w:rsidRDefault="00C17DBD" w:rsidP="007C449D">
            <w:pPr>
              <w:jc w:val="both"/>
            </w:pPr>
            <w:r w:rsidRPr="00F441C4">
              <w:t>6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7B84C" w14:textId="77777777" w:rsidR="00C17DBD" w:rsidRPr="00F441C4" w:rsidRDefault="00C17DBD" w:rsidP="007C449D">
            <w:pPr>
              <w:jc w:val="both"/>
            </w:pPr>
            <w:r w:rsidRPr="00F441C4">
              <w:t>2</w:t>
            </w:r>
          </w:p>
        </w:tc>
      </w:tr>
      <w:tr w:rsidR="00C17DBD" w:rsidRPr="00F441C4" w14:paraId="2E6EF4F9" w14:textId="77777777" w:rsidTr="007C449D">
        <w:trPr>
          <w:tblCellSpacing w:w="7" w:type="dxa"/>
          <w:jc w:val="center"/>
        </w:trPr>
        <w:tc>
          <w:tcPr>
            <w:tcW w:w="72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C352C" w14:textId="77777777" w:rsidR="00C17DBD" w:rsidRPr="00F441C4" w:rsidRDefault="00C17DBD" w:rsidP="007C449D">
            <w:pPr>
              <w:jc w:val="both"/>
            </w:pPr>
            <w:r w:rsidRPr="00F441C4">
              <w:t>Село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0C8DB" w14:textId="77777777" w:rsidR="00C17DBD" w:rsidRPr="00F441C4" w:rsidRDefault="00C17DBD" w:rsidP="007C449D">
            <w:pPr>
              <w:jc w:val="both"/>
            </w:pPr>
            <w:r w:rsidRPr="00F441C4">
              <w:t>85</w:t>
            </w:r>
          </w:p>
        </w:tc>
        <w:tc>
          <w:tcPr>
            <w:tcW w:w="1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63462" w14:textId="77777777" w:rsidR="00C17DBD" w:rsidRPr="00F441C4" w:rsidRDefault="00C17DBD" w:rsidP="007C449D">
            <w:pPr>
              <w:jc w:val="both"/>
            </w:pPr>
            <w:r w:rsidRPr="00F441C4">
              <w:t>10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43746" w14:textId="77777777" w:rsidR="00C17DBD" w:rsidRPr="00F441C4" w:rsidRDefault="00C17DBD" w:rsidP="007C449D">
            <w:pPr>
              <w:jc w:val="both"/>
            </w:pPr>
            <w:r w:rsidRPr="00F441C4">
              <w:t>5</w:t>
            </w:r>
          </w:p>
        </w:tc>
        <w:tc>
          <w:tcPr>
            <w:tcW w:w="11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F92E37" w14:textId="77777777" w:rsidR="00C17DBD" w:rsidRPr="00F441C4" w:rsidRDefault="00C17DBD" w:rsidP="007C449D">
            <w:pPr>
              <w:jc w:val="both"/>
            </w:pPr>
            <w:r w:rsidRPr="00F441C4">
              <w:t>-</w:t>
            </w:r>
          </w:p>
        </w:tc>
      </w:tr>
    </w:tbl>
    <w:p w14:paraId="71B8AF6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Роль учебно-производственных комбинатов (УПК) становится заметной в достаточно больших населенных пунктах с расширением системы межшкольного взаимодействия. Современные профессионально-образовательные потребности школьников выдвигают новые требования к содержанию деятельности УПК по решению задач технологического обучения, совершенствованию его научно-методического и организационного обеспечения. Практика последнего периода показывает, что с изменением социально-экономических условий резко сократились функции и возможности учебных участков предприятий, </w:t>
      </w:r>
      <w:r w:rsidRPr="00F441C4">
        <w:lastRenderedPageBreak/>
        <w:t>призванных осуществлять практическую подготовку и диагностику учащихся в процессе реального производства. Следует отметить, что в условиях современного сокращения экономической базы системы образования крайне слабо используются возможности взаимодействия и комплексного использования образовательных ресурсов учреждений общего, дополнительного и профессионального образования.</w:t>
      </w:r>
    </w:p>
    <w:p w14:paraId="552EC09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Опыт показывает, что работа в сфере материального производства является ориентиром лишь для некоторой части школьников. Среди объективных индикаторов личностных, в том числе профессионально значимых интересов можно отметить распределение учащихся по различным видам деятельности в системе дополнительного образования. Оно подтверждается спектром формирующихся в процессе обучения и творческой практической деятельности профессиональных интересов и устремлений подростков. </w:t>
      </w:r>
    </w:p>
    <w:p w14:paraId="7D9E37BD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По окончанию основной школы около третьей части городских и почти половина сельских школьников переходят на обучение в систему начального и среднего профессионального образования по профилям производственных и, чаще, непроизводственных специальностей. На выбор профессиональной траектории влияют не только личностные качества, но и конъюнктура рынка труда, общественные условия и социальные возможности учащихся.</w:t>
      </w:r>
    </w:p>
    <w:p w14:paraId="39CD4F49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Перешедшие в старшие классы школьники продолжают технологическое обучение, которое может быть общетрудовым или профильным в зависимости от готовности системы образования к решению задач специализированной подготовки школьников.</w:t>
      </w:r>
    </w:p>
    <w:p w14:paraId="146786A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Анализ отраслевой структуры рынка труда, относительного уровня заработной платы и профессиональных устремлений учащихся на примере областей центрального региона за последние годы (таблица 2) указывает на несбалансированность социально-экономического развития современного общества и необходимость совершенствования процессов его обеспечения.</w:t>
      </w:r>
    </w:p>
    <w:p w14:paraId="62A5740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Таблица 2</w:t>
      </w:r>
    </w:p>
    <w:p w14:paraId="0062308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Отраслевая структура и профильное обучение школьников (в процентах)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39"/>
        <w:gridCol w:w="1739"/>
        <w:gridCol w:w="1552"/>
        <w:gridCol w:w="1301"/>
        <w:gridCol w:w="1327"/>
        <w:gridCol w:w="1258"/>
      </w:tblGrid>
      <w:tr w:rsidR="00C17DBD" w:rsidRPr="00F441C4" w14:paraId="7084076C" w14:textId="77777777" w:rsidTr="007C449D">
        <w:trPr>
          <w:tblCellSpacing w:w="7" w:type="dxa"/>
          <w:jc w:val="center"/>
        </w:trPr>
        <w:tc>
          <w:tcPr>
            <w:tcW w:w="1262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D678A" w14:textId="77777777" w:rsidR="00C17DBD" w:rsidRPr="00F441C4" w:rsidRDefault="00C17DBD" w:rsidP="007C449D">
            <w:pPr>
              <w:jc w:val="both"/>
            </w:pPr>
            <w:r w:rsidRPr="00F441C4">
              <w:t>Отрасли экономики</w:t>
            </w:r>
          </w:p>
        </w:tc>
        <w:tc>
          <w:tcPr>
            <w:tcW w:w="8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9FC91" w14:textId="77777777" w:rsidR="00C17DBD" w:rsidRPr="00F441C4" w:rsidRDefault="00C17DBD" w:rsidP="007C449D">
            <w:pPr>
              <w:jc w:val="both"/>
            </w:pPr>
            <w:r w:rsidRPr="00F441C4">
              <w:t>Структура экономики</w:t>
            </w:r>
          </w:p>
        </w:tc>
        <w:tc>
          <w:tcPr>
            <w:tcW w:w="8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09F6" w14:textId="77777777" w:rsidR="00C17DBD" w:rsidRPr="00F441C4" w:rsidRDefault="00C17DBD" w:rsidP="007C449D">
            <w:pPr>
              <w:jc w:val="both"/>
            </w:pPr>
            <w:r w:rsidRPr="00F441C4">
              <w:t>Уровень оплаты труда отн. средн.</w:t>
            </w:r>
          </w:p>
        </w:tc>
        <w:tc>
          <w:tcPr>
            <w:tcW w:w="200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CA008D" w14:textId="77777777" w:rsidR="00C17DBD" w:rsidRPr="00F441C4" w:rsidRDefault="00C17DBD" w:rsidP="007C449D">
            <w:pPr>
              <w:jc w:val="both"/>
            </w:pPr>
            <w:r w:rsidRPr="00F441C4">
              <w:t>Распределение учащихся</w:t>
            </w:r>
          </w:p>
        </w:tc>
      </w:tr>
      <w:tr w:rsidR="00C17DBD" w:rsidRPr="00F441C4" w14:paraId="7F04D6D3" w14:textId="77777777" w:rsidTr="007C449D">
        <w:trPr>
          <w:tblCellSpacing w:w="7" w:type="dxa"/>
          <w:jc w:val="center"/>
        </w:trPr>
        <w:tc>
          <w:tcPr>
            <w:tcW w:w="1262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DB126" w14:textId="77777777" w:rsidR="00C17DBD" w:rsidRPr="00F441C4" w:rsidRDefault="00C17DBD" w:rsidP="007C449D">
            <w:pPr>
              <w:jc w:val="both"/>
            </w:pPr>
          </w:p>
        </w:tc>
        <w:tc>
          <w:tcPr>
            <w:tcW w:w="8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1BC78" w14:textId="77777777" w:rsidR="00C17DBD" w:rsidRPr="00F441C4" w:rsidRDefault="00C17DBD" w:rsidP="007C449D">
            <w:pPr>
              <w:jc w:val="both"/>
            </w:pPr>
          </w:p>
        </w:tc>
        <w:tc>
          <w:tcPr>
            <w:tcW w:w="8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8343D" w14:textId="77777777" w:rsidR="00C17DBD" w:rsidRPr="00F441C4" w:rsidRDefault="00C17DBD" w:rsidP="007C449D">
            <w:pPr>
              <w:jc w:val="both"/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8F089" w14:textId="77777777" w:rsidR="00C17DBD" w:rsidRPr="00F441C4" w:rsidRDefault="00C17DBD" w:rsidP="007C449D">
            <w:pPr>
              <w:jc w:val="both"/>
            </w:pPr>
            <w:r w:rsidRPr="00F441C4">
              <w:t>Всего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092A8" w14:textId="77777777" w:rsidR="00C17DBD" w:rsidRPr="00F441C4" w:rsidRDefault="00C17DBD" w:rsidP="007C449D">
            <w:pPr>
              <w:jc w:val="both"/>
            </w:pPr>
            <w:r w:rsidRPr="00F441C4">
              <w:t>Город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071D88" w14:textId="77777777" w:rsidR="00C17DBD" w:rsidRPr="00F441C4" w:rsidRDefault="00C17DBD" w:rsidP="007C449D">
            <w:pPr>
              <w:jc w:val="both"/>
            </w:pPr>
            <w:r w:rsidRPr="00F441C4">
              <w:t>Село</w:t>
            </w:r>
          </w:p>
        </w:tc>
      </w:tr>
      <w:tr w:rsidR="00C17DBD" w:rsidRPr="00F441C4" w14:paraId="75AF16EE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2568F" w14:textId="77777777" w:rsidR="00C17DBD" w:rsidRPr="00F441C4" w:rsidRDefault="00C17DBD" w:rsidP="007C449D">
            <w:pPr>
              <w:jc w:val="both"/>
            </w:pPr>
            <w:r w:rsidRPr="00F441C4">
              <w:t>Промышленность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F9A2C" w14:textId="77777777" w:rsidR="00C17DBD" w:rsidRPr="00F441C4" w:rsidRDefault="00C17DBD" w:rsidP="007C449D">
            <w:pPr>
              <w:jc w:val="both"/>
            </w:pPr>
            <w:r w:rsidRPr="00F441C4">
              <w:t>38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A44F4" w14:textId="77777777" w:rsidR="00C17DBD" w:rsidRPr="00F441C4" w:rsidRDefault="00C17DBD" w:rsidP="007C449D">
            <w:pPr>
              <w:jc w:val="both"/>
            </w:pPr>
            <w:r w:rsidRPr="00F441C4">
              <w:t>110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41C9C" w14:textId="77777777" w:rsidR="00C17DBD" w:rsidRPr="00F441C4" w:rsidRDefault="00C17DBD" w:rsidP="007C449D">
            <w:pPr>
              <w:jc w:val="both"/>
            </w:pPr>
            <w:r w:rsidRPr="00F441C4">
              <w:t>14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4996" w14:textId="77777777" w:rsidR="00C17DBD" w:rsidRPr="00F441C4" w:rsidRDefault="00C17DBD" w:rsidP="007C449D">
            <w:pPr>
              <w:jc w:val="both"/>
            </w:pPr>
            <w:r w:rsidRPr="00F441C4">
              <w:t>13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9E5F32F" w14:textId="77777777" w:rsidR="00C17DBD" w:rsidRPr="00F441C4" w:rsidRDefault="00C17DBD" w:rsidP="007C449D">
            <w:pPr>
              <w:jc w:val="both"/>
            </w:pPr>
            <w:r w:rsidRPr="00F441C4">
              <w:t>16</w:t>
            </w:r>
          </w:p>
        </w:tc>
      </w:tr>
      <w:tr w:rsidR="00C17DBD" w:rsidRPr="00F441C4" w14:paraId="768360F1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FA5E4" w14:textId="77777777" w:rsidR="00C17DBD" w:rsidRPr="00F441C4" w:rsidRDefault="00C17DBD" w:rsidP="007C449D">
            <w:pPr>
              <w:jc w:val="both"/>
            </w:pPr>
            <w:r w:rsidRPr="00F441C4">
              <w:t>Сельское хозяйство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BF85D" w14:textId="77777777" w:rsidR="00C17DBD" w:rsidRPr="00F441C4" w:rsidRDefault="00C17DBD" w:rsidP="007C449D">
            <w:pPr>
              <w:jc w:val="both"/>
            </w:pPr>
            <w:r w:rsidRPr="00F441C4">
              <w:t>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3EE24" w14:textId="77777777" w:rsidR="00C17DBD" w:rsidRPr="00F441C4" w:rsidRDefault="00C17DBD" w:rsidP="007C449D">
            <w:pPr>
              <w:jc w:val="both"/>
            </w:pPr>
            <w:r w:rsidRPr="00F441C4">
              <w:t>55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39333" w14:textId="77777777" w:rsidR="00C17DBD" w:rsidRPr="00F441C4" w:rsidRDefault="00C17DBD" w:rsidP="007C449D">
            <w:pPr>
              <w:jc w:val="both"/>
            </w:pPr>
            <w:r w:rsidRPr="00F441C4">
              <w:t>7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2E73E" w14:textId="77777777" w:rsidR="00C17DBD" w:rsidRPr="00F441C4" w:rsidRDefault="00C17DBD" w:rsidP="007C449D">
            <w:pPr>
              <w:jc w:val="both"/>
            </w:pPr>
            <w:r w:rsidRPr="00F441C4">
              <w:t>3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BDF597" w14:textId="77777777" w:rsidR="00C17DBD" w:rsidRPr="00F441C4" w:rsidRDefault="00C17DBD" w:rsidP="007C449D">
            <w:pPr>
              <w:jc w:val="both"/>
            </w:pPr>
            <w:r w:rsidRPr="00F441C4">
              <w:t>35</w:t>
            </w:r>
          </w:p>
        </w:tc>
      </w:tr>
      <w:tr w:rsidR="00C17DBD" w:rsidRPr="00F441C4" w14:paraId="1C751E2F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AFB82" w14:textId="77777777" w:rsidR="00C17DBD" w:rsidRPr="00F441C4" w:rsidRDefault="00C17DBD" w:rsidP="007C449D">
            <w:pPr>
              <w:jc w:val="both"/>
            </w:pPr>
            <w:r w:rsidRPr="00F441C4">
              <w:t>Транспорт и связь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F6ABD" w14:textId="77777777" w:rsidR="00C17DBD" w:rsidRPr="00F441C4" w:rsidRDefault="00C17DBD" w:rsidP="007C449D">
            <w:pPr>
              <w:jc w:val="both"/>
            </w:pPr>
            <w:r w:rsidRPr="00F441C4">
              <w:t>9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EBD90" w14:textId="77777777" w:rsidR="00C17DBD" w:rsidRPr="00F441C4" w:rsidRDefault="00C17DBD" w:rsidP="007C449D">
            <w:pPr>
              <w:jc w:val="both"/>
            </w:pPr>
            <w:r w:rsidRPr="00F441C4">
              <w:t>125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AFC2D" w14:textId="77777777" w:rsidR="00C17DBD" w:rsidRPr="00F441C4" w:rsidRDefault="00C17DBD" w:rsidP="007C449D">
            <w:pPr>
              <w:jc w:val="both"/>
            </w:pPr>
            <w:r w:rsidRPr="00F441C4">
              <w:t>9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93365" w14:textId="77777777" w:rsidR="00C17DBD" w:rsidRPr="00F441C4" w:rsidRDefault="00C17DBD" w:rsidP="007C449D">
            <w:pPr>
              <w:jc w:val="both"/>
            </w:pPr>
            <w:r w:rsidRPr="00F441C4">
              <w:t>8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559D02" w14:textId="77777777" w:rsidR="00C17DBD" w:rsidRPr="00F441C4" w:rsidRDefault="00C17DBD" w:rsidP="007C449D">
            <w:pPr>
              <w:jc w:val="both"/>
            </w:pPr>
            <w:r w:rsidRPr="00F441C4">
              <w:t>11</w:t>
            </w:r>
          </w:p>
        </w:tc>
      </w:tr>
      <w:tr w:rsidR="00C17DBD" w:rsidRPr="00F441C4" w14:paraId="42CC8708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3BD5A" w14:textId="77777777" w:rsidR="00C17DBD" w:rsidRPr="00F441C4" w:rsidRDefault="00C17DBD" w:rsidP="007C449D">
            <w:pPr>
              <w:jc w:val="both"/>
            </w:pPr>
            <w:r w:rsidRPr="00F441C4">
              <w:t>Строительство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FC17" w14:textId="77777777" w:rsidR="00C17DBD" w:rsidRPr="00F441C4" w:rsidRDefault="00C17DBD" w:rsidP="007C449D">
            <w:pPr>
              <w:jc w:val="both"/>
            </w:pPr>
            <w:r w:rsidRPr="00F441C4">
              <w:t>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AC263" w14:textId="77777777" w:rsidR="00C17DBD" w:rsidRPr="00F441C4" w:rsidRDefault="00C17DBD" w:rsidP="007C449D">
            <w:pPr>
              <w:jc w:val="both"/>
            </w:pPr>
            <w:r w:rsidRPr="00F441C4">
              <w:t>150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04D78" w14:textId="77777777" w:rsidR="00C17DBD" w:rsidRPr="00F441C4" w:rsidRDefault="00C17DBD" w:rsidP="007C449D">
            <w:pPr>
              <w:jc w:val="both"/>
            </w:pPr>
            <w:r w:rsidRPr="00F441C4">
              <w:t>0,5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D806" w14:textId="77777777" w:rsidR="00C17DBD" w:rsidRPr="00F441C4" w:rsidRDefault="00C17DBD" w:rsidP="007C449D">
            <w:pPr>
              <w:jc w:val="both"/>
            </w:pPr>
            <w:r w:rsidRPr="00F441C4">
              <w:t>0,5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1743971" w14:textId="77777777" w:rsidR="00C17DBD" w:rsidRPr="00F441C4" w:rsidRDefault="00C17DBD" w:rsidP="007C449D">
            <w:pPr>
              <w:jc w:val="both"/>
            </w:pPr>
            <w:r w:rsidRPr="00F441C4">
              <w:t>-</w:t>
            </w:r>
          </w:p>
        </w:tc>
      </w:tr>
      <w:tr w:rsidR="00C17DBD" w:rsidRPr="00F441C4" w14:paraId="194EAF9F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515B9" w14:textId="77777777" w:rsidR="00C17DBD" w:rsidRPr="00F441C4" w:rsidRDefault="00C17DBD" w:rsidP="007C449D">
            <w:pPr>
              <w:jc w:val="both"/>
            </w:pPr>
            <w:r w:rsidRPr="00F441C4">
              <w:t>Торговля и общепит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F2F8D" w14:textId="77777777" w:rsidR="00C17DBD" w:rsidRPr="00F441C4" w:rsidRDefault="00C17DBD" w:rsidP="007C449D">
            <w:pPr>
              <w:jc w:val="both"/>
            </w:pPr>
            <w:r w:rsidRPr="00F441C4">
              <w:t>3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009CA" w14:textId="77777777" w:rsidR="00C17DBD" w:rsidRPr="00F441C4" w:rsidRDefault="00C17DBD" w:rsidP="007C449D">
            <w:pPr>
              <w:jc w:val="both"/>
            </w:pPr>
            <w:r w:rsidRPr="00F441C4">
              <w:t>75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474DC" w14:textId="77777777" w:rsidR="00C17DBD" w:rsidRPr="00F441C4" w:rsidRDefault="00C17DBD" w:rsidP="007C449D">
            <w:pPr>
              <w:jc w:val="both"/>
            </w:pPr>
            <w:r w:rsidRPr="00F441C4">
              <w:t>1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3D3BE" w14:textId="77777777" w:rsidR="00C17DBD" w:rsidRPr="00F441C4" w:rsidRDefault="00C17DBD" w:rsidP="007C449D">
            <w:pPr>
              <w:jc w:val="both"/>
            </w:pPr>
            <w:r w:rsidRPr="00F441C4">
              <w:t>1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76F063A" w14:textId="77777777" w:rsidR="00C17DBD" w:rsidRPr="00F441C4" w:rsidRDefault="00C17DBD" w:rsidP="007C449D">
            <w:pPr>
              <w:jc w:val="both"/>
            </w:pPr>
            <w:r w:rsidRPr="00F441C4">
              <w:t>-</w:t>
            </w:r>
          </w:p>
        </w:tc>
      </w:tr>
      <w:tr w:rsidR="00C17DBD" w:rsidRPr="00F441C4" w14:paraId="2C4AA4A1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42459" w14:textId="77777777" w:rsidR="00C17DBD" w:rsidRPr="00F441C4" w:rsidRDefault="00C17DBD" w:rsidP="007C449D">
            <w:pPr>
              <w:jc w:val="both"/>
            </w:pPr>
            <w:r w:rsidRPr="00F441C4">
              <w:t>Жил- ком. хозяйство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3765F" w14:textId="77777777" w:rsidR="00C17DBD" w:rsidRPr="00F441C4" w:rsidRDefault="00C17DBD" w:rsidP="007C449D">
            <w:pPr>
              <w:jc w:val="both"/>
            </w:pPr>
            <w:r w:rsidRPr="00F441C4">
              <w:t>6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10716" w14:textId="77777777" w:rsidR="00C17DBD" w:rsidRPr="00F441C4" w:rsidRDefault="00C17DBD" w:rsidP="007C449D">
            <w:pPr>
              <w:jc w:val="both"/>
            </w:pPr>
            <w:r w:rsidRPr="00F441C4">
              <w:t>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9921D" w14:textId="77777777" w:rsidR="00C17DBD" w:rsidRPr="00F441C4" w:rsidRDefault="00C17DBD" w:rsidP="007C449D">
            <w:pPr>
              <w:jc w:val="both"/>
            </w:pPr>
            <w:r w:rsidRPr="00F441C4">
              <w:t>11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72213" w14:textId="77777777" w:rsidR="00C17DBD" w:rsidRPr="00F441C4" w:rsidRDefault="00C17DBD" w:rsidP="007C449D">
            <w:pPr>
              <w:jc w:val="both"/>
            </w:pPr>
            <w:r w:rsidRPr="00F441C4">
              <w:t>12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B530DF1" w14:textId="77777777" w:rsidR="00C17DBD" w:rsidRPr="00F441C4" w:rsidRDefault="00C17DBD" w:rsidP="007C449D">
            <w:pPr>
              <w:jc w:val="both"/>
            </w:pPr>
            <w:r w:rsidRPr="00F441C4">
              <w:t>7</w:t>
            </w:r>
          </w:p>
        </w:tc>
      </w:tr>
      <w:tr w:rsidR="00C17DBD" w:rsidRPr="00F441C4" w14:paraId="35E274AF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724E" w14:textId="77777777" w:rsidR="00C17DBD" w:rsidRPr="00F441C4" w:rsidRDefault="00C17DBD" w:rsidP="007C449D">
            <w:pPr>
              <w:jc w:val="both"/>
            </w:pPr>
            <w:r w:rsidRPr="00F441C4">
              <w:t>Прикладная экономика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FEE8F" w14:textId="77777777" w:rsidR="00C17DBD" w:rsidRPr="00F441C4" w:rsidRDefault="00C17DBD" w:rsidP="007C449D">
            <w:pPr>
              <w:jc w:val="both"/>
            </w:pPr>
            <w:r w:rsidRPr="00F441C4">
              <w:t>1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F9DB9" w14:textId="77777777" w:rsidR="00C17DBD" w:rsidRPr="00F441C4" w:rsidRDefault="00C17DBD" w:rsidP="007C449D">
            <w:pPr>
              <w:jc w:val="both"/>
            </w:pPr>
            <w:r w:rsidRPr="00F441C4">
              <w:t>520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27767" w14:textId="77777777" w:rsidR="00C17DBD" w:rsidRPr="00F441C4" w:rsidRDefault="00C17DBD" w:rsidP="007C449D">
            <w:pPr>
              <w:jc w:val="both"/>
            </w:pPr>
            <w:r w:rsidRPr="00F441C4">
              <w:t>6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BA946" w14:textId="77777777" w:rsidR="00C17DBD" w:rsidRPr="00F441C4" w:rsidRDefault="00C17DBD" w:rsidP="007C449D">
            <w:pPr>
              <w:jc w:val="both"/>
            </w:pPr>
            <w:r w:rsidRPr="00F441C4">
              <w:t>7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A9A9C4" w14:textId="77777777" w:rsidR="00C17DBD" w:rsidRPr="00F441C4" w:rsidRDefault="00C17DBD" w:rsidP="007C449D">
            <w:pPr>
              <w:jc w:val="both"/>
            </w:pPr>
            <w:r w:rsidRPr="00F441C4">
              <w:t>-</w:t>
            </w:r>
          </w:p>
        </w:tc>
      </w:tr>
      <w:tr w:rsidR="00C17DBD" w:rsidRPr="00F441C4" w14:paraId="22FFABC2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3250E" w14:textId="77777777" w:rsidR="00C17DBD" w:rsidRPr="00F441C4" w:rsidRDefault="00C17DBD" w:rsidP="007C449D">
            <w:pPr>
              <w:jc w:val="both"/>
            </w:pPr>
            <w:r w:rsidRPr="00F441C4">
              <w:t xml:space="preserve">Управление, </w:t>
            </w:r>
            <w:r w:rsidRPr="00F441C4">
              <w:lastRenderedPageBreak/>
              <w:t>делопроизводство и коммуникации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16EDD" w14:textId="77777777" w:rsidR="00C17DBD" w:rsidRPr="00F441C4" w:rsidRDefault="00C17DBD" w:rsidP="007C449D">
            <w:pPr>
              <w:jc w:val="both"/>
            </w:pPr>
            <w:r w:rsidRPr="00F441C4">
              <w:lastRenderedPageBreak/>
              <w:t>4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6F9E4" w14:textId="77777777" w:rsidR="00C17DBD" w:rsidRPr="00F441C4" w:rsidRDefault="00C17DBD" w:rsidP="007C449D">
            <w:pPr>
              <w:jc w:val="both"/>
            </w:pPr>
            <w:r w:rsidRPr="00F441C4">
              <w:t>150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D5EFE" w14:textId="77777777" w:rsidR="00C17DBD" w:rsidRPr="00F441C4" w:rsidRDefault="00C17DBD" w:rsidP="007C449D">
            <w:pPr>
              <w:jc w:val="both"/>
            </w:pPr>
            <w:r w:rsidRPr="00F441C4">
              <w:t>19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214D5" w14:textId="77777777" w:rsidR="00C17DBD" w:rsidRPr="00F441C4" w:rsidRDefault="00C17DBD" w:rsidP="007C449D">
            <w:pPr>
              <w:jc w:val="both"/>
            </w:pPr>
            <w:r w:rsidRPr="00F441C4">
              <w:t>22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561210" w14:textId="77777777" w:rsidR="00C17DBD" w:rsidRPr="00F441C4" w:rsidRDefault="00C17DBD" w:rsidP="007C449D">
            <w:pPr>
              <w:jc w:val="both"/>
            </w:pPr>
            <w:r w:rsidRPr="00F441C4">
              <w:t>6</w:t>
            </w:r>
          </w:p>
        </w:tc>
      </w:tr>
      <w:tr w:rsidR="00C17DBD" w:rsidRPr="00F441C4" w14:paraId="40840CFD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CF0F1" w14:textId="77777777" w:rsidR="00C17DBD" w:rsidRPr="00F441C4" w:rsidRDefault="00C17DBD" w:rsidP="007C449D">
            <w:pPr>
              <w:jc w:val="both"/>
            </w:pPr>
            <w:r w:rsidRPr="00F441C4">
              <w:t>Наука, здравоохранение, образование, культура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4219E" w14:textId="77777777" w:rsidR="00C17DBD" w:rsidRPr="00F441C4" w:rsidRDefault="00C17DBD" w:rsidP="007C449D">
            <w:pPr>
              <w:jc w:val="both"/>
            </w:pPr>
            <w:r w:rsidRPr="00F441C4">
              <w:t>20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AA2F5" w14:textId="77777777" w:rsidR="00C17DBD" w:rsidRPr="00F441C4" w:rsidRDefault="00C17DBD" w:rsidP="007C449D">
            <w:pPr>
              <w:jc w:val="both"/>
            </w:pPr>
            <w:r w:rsidRPr="00F441C4">
              <w:t>58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A74E1" w14:textId="77777777" w:rsidR="00C17DBD" w:rsidRPr="00F441C4" w:rsidRDefault="00C17DBD" w:rsidP="007C449D">
            <w:pPr>
              <w:jc w:val="both"/>
            </w:pPr>
            <w:r w:rsidRPr="00F441C4">
              <w:t>16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2E0D0" w14:textId="77777777" w:rsidR="00C17DBD" w:rsidRPr="00F441C4" w:rsidRDefault="00C17DBD" w:rsidP="007C449D">
            <w:pPr>
              <w:jc w:val="both"/>
            </w:pPr>
            <w:r w:rsidRPr="00F441C4">
              <w:t>18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B5755D1" w14:textId="77777777" w:rsidR="00C17DBD" w:rsidRPr="00F441C4" w:rsidRDefault="00C17DBD" w:rsidP="007C449D">
            <w:pPr>
              <w:jc w:val="both"/>
            </w:pPr>
            <w:r w:rsidRPr="00F441C4">
              <w:t>3</w:t>
            </w:r>
          </w:p>
        </w:tc>
      </w:tr>
      <w:tr w:rsidR="00C17DBD" w:rsidRPr="00F441C4" w14:paraId="0F57348E" w14:textId="77777777" w:rsidTr="007C449D">
        <w:trPr>
          <w:tblCellSpacing w:w="7" w:type="dxa"/>
          <w:jc w:val="center"/>
        </w:trPr>
        <w:tc>
          <w:tcPr>
            <w:tcW w:w="126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32C7D" w14:textId="77777777" w:rsidR="00C17DBD" w:rsidRPr="00F441C4" w:rsidRDefault="00C17DBD" w:rsidP="007C449D">
            <w:pPr>
              <w:jc w:val="both"/>
            </w:pPr>
            <w:r w:rsidRPr="00F441C4">
              <w:t>Прочие</w:t>
            </w:r>
          </w:p>
        </w:tc>
        <w:tc>
          <w:tcPr>
            <w:tcW w:w="8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E8470" w14:textId="77777777" w:rsidR="00C17DBD" w:rsidRPr="00F441C4" w:rsidRDefault="00C17DBD" w:rsidP="007C449D">
            <w:pPr>
              <w:jc w:val="both"/>
            </w:pPr>
            <w:r w:rsidRPr="00F441C4">
              <w:t>6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B8C0A" w14:textId="77777777" w:rsidR="00C17DBD" w:rsidRPr="00F441C4" w:rsidRDefault="00C17DBD" w:rsidP="007C449D">
            <w:pPr>
              <w:jc w:val="both"/>
            </w:pPr>
            <w:r w:rsidRPr="00F441C4">
              <w:t>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81CD2" w14:textId="77777777" w:rsidR="00C17DBD" w:rsidRPr="00F441C4" w:rsidRDefault="00C17DBD" w:rsidP="007C449D">
            <w:pPr>
              <w:jc w:val="both"/>
            </w:pPr>
            <w:r w:rsidRPr="00F441C4">
              <w:t>16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67F2E" w14:textId="77777777" w:rsidR="00C17DBD" w:rsidRPr="00F441C4" w:rsidRDefault="00C17DBD" w:rsidP="007C449D">
            <w:pPr>
              <w:jc w:val="both"/>
            </w:pPr>
            <w:r w:rsidRPr="00F441C4">
              <w:t>15</w:t>
            </w:r>
          </w:p>
        </w:tc>
        <w:tc>
          <w:tcPr>
            <w:tcW w:w="6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29DEDB" w14:textId="77777777" w:rsidR="00C17DBD" w:rsidRPr="00F441C4" w:rsidRDefault="00C17DBD" w:rsidP="007C449D">
            <w:pPr>
              <w:jc w:val="both"/>
            </w:pPr>
            <w:r w:rsidRPr="00F441C4">
              <w:t>22</w:t>
            </w:r>
          </w:p>
        </w:tc>
      </w:tr>
    </w:tbl>
    <w:p w14:paraId="1F87D98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Однако среди особенностей существующей системы технологического обучения следует отметить социально обусловленное построение его базовой части по отраслям и компонентам хозяйственной деятельности. Это входит в противоречие с задачами личностно-ориентированного построения профессионально значимого обучения школьников в соответствии с объектами и типами профессиональной деятельности.</w:t>
      </w:r>
    </w:p>
    <w:p w14:paraId="39B0840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Кроме того, имеющее место в процессе технологического обучения разделение контингента учащихся по половому признаку (на мальчиков и девочек) отвечает традиционному решению вопросов самообслуживания и самообеспечения в процессе бытового разделения труда, однако не решает задачи профессионально-ориентированной подготовки учащихся. Следует также отметить низкий уровень профессиональной мотивации общего и трудового обучения школьников и необходимость обеспечения этой важнейшей составляющей целеполагания учебного процесса.</w:t>
      </w:r>
    </w:p>
    <w:p w14:paraId="43C6E48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Перешедшие в 10 класс учащиеся через два года в несколько сокращенном составе оканчивают школу. Часть их (порядка 40%) поступает в ВУЗы, другая часть (около 33%) – в средние профессиональные учебные заведения, 12% выпускников проходят обучение в учреждениях начальной профессиональной подготовки. Следует отметить, что более 15% выпускников средней школы приступают к трудовой деятельности с багажом практической подготовки, полученным в школьных учебных мастерских и учебно-производственных подразделениях. Это еще раз указывает на актуальность обеспечения связи общего и профессионального образования.</w:t>
      </w:r>
    </w:p>
    <w:p w14:paraId="4039E7E9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Переход к системе 12-летнего обучения с выходом на начальное профессиональное образование делает профильную подготовку учащихся приоритетной составляющей новой концепции общеобразовательной школы.</w:t>
      </w:r>
    </w:p>
    <w:p w14:paraId="0882997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 контексте существующей системы технологического образования специализированное обучение старшеклассников для отраслей материального производства может доводиться до уровня начального профессионального. В то же время подготовка школьников к деятельности в непроизводственной сфере экономики производства лежит вне рамок технологического обучения и осуществляется в известной мере стихийно, без соответствующего организационного и педагогического обеспечения. Существующее положение дел и стоящие перспективы развития системы общего образования выдвигают задачу создания целостной системы трудового обучения по всему спектру профессиональных интересов учащихся. Ее цели, сущность и методологические подходы едины как для подготовки к работе в области материального производства, так и в непроизводственных отраслях экономики. В основу их могут быть положены общие идеи и принципы трудового и технологического обучения и воспитания. Создание комплексной структуры практикоориентированного обучения позволяет создать единую систему трудовой, допрофессиональной и начальной профессиональной подготовки школьников по различным объектам и сферам профессиональной деятельности.</w:t>
      </w:r>
    </w:p>
    <w:p w14:paraId="1545DFB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>Необходимость развития и совершенствования системы технологического образования подтверждает передовой отечественный и зарубежный педагогический опыт и объективно существующая практика подготовки молодежи к труду и получению профессии.</w:t>
      </w:r>
    </w:p>
    <w:p w14:paraId="34A5456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На наш взгляд, общеобразовательная область “Технология” может выполнять функции комплексной системы трудового обучения, воспитания и формирования готовности школьников к получению профессий по различным направлениям во всех сферах экономической деятельности.</w:t>
      </w:r>
    </w:p>
    <w:p w14:paraId="43636D69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Достижение этих целей предусматривает решение следующих задач:</w:t>
      </w:r>
    </w:p>
    <w:p w14:paraId="5869207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формирование знаний, умений и навыков трудовой деятельности с учетом возможностей и интересов ребенка а также в соответствии с потребностями общества; </w:t>
      </w:r>
    </w:p>
    <w:p w14:paraId="540EA44F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развитие творческих, профессионально значимых качеств личности учащихся; </w:t>
      </w:r>
    </w:p>
    <w:p w14:paraId="50C23DF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достижение эффективного уровня компетентности в избранной области трудовой деятельности; </w:t>
      </w:r>
    </w:p>
    <w:p w14:paraId="46CF3F2F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формирование культуры личности, связанной с практической деятельностью человека; </w:t>
      </w:r>
    </w:p>
    <w:p w14:paraId="17B7D8D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воспитание потребности учащихся в трудовой деятельности.</w:t>
      </w:r>
    </w:p>
    <w:p w14:paraId="0306D07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Мы считаем, что для выполнения обозначенных функций образовательная область “Технология” может быть построена с учетом следующих принципов:</w:t>
      </w:r>
    </w:p>
    <w:p w14:paraId="3777C0E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фундаментальности и вариативности, что означает построение обучения на инвариантной основе единого федерального образовательного пространства, которая дополняется региональной и гуманитарной вариативными составляющими; </w:t>
      </w:r>
    </w:p>
    <w:p w14:paraId="082FC10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многопрофильности, обеспечивающей возможность практического обучения по основным направлениям взаимодействия субъекта и объекта труда в системе технологических профилей; при этом обучение должно быть социально обусловлено и структурировано по различным сферам и типам профессиональной деятельности; </w:t>
      </w:r>
    </w:p>
    <w:p w14:paraId="2B0BE32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непрерывности и преемственности, для обеспечения системного практикоориентированного обучения на протяжении всего периода с опорой на предыдущий опыт и ориентацией на прогнозируемый результат. </w:t>
      </w:r>
    </w:p>
    <w:p w14:paraId="021569C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многоуровневости, предполагающей подготовку к трудовой деятельности на нескольких взаимосвязанных уровнях с учетом возрастных и образовательных возможностей учащихся, задач их воспитания и творческого развития, формирования готовности к получению профессии; </w:t>
      </w:r>
    </w:p>
    <w:p w14:paraId="0A884D7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комплексности обучения, которая подразумевает единство воздействия ОО“Технология” на сознание и поведение учащихся, включение их в разнообразные виды деятельности, формирование профессионально значимых качеств личности, взаимосвязь общего образования, трудового обучения, и самостоятельной деятельности. </w:t>
      </w:r>
    </w:p>
    <w:p w14:paraId="2A0FA07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 связи с этим структура ОО “Технология” должна включать в себя систему взаимосвязанных компонентов: интегративные разделы общего образования, трудовое обучение, творческую личностно-ориентированную деятельность и специализированную подготовку учащихся.</w:t>
      </w:r>
    </w:p>
    <w:p w14:paraId="348C2A2D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Важно, чтобы содержание технологического обучения обеспечивало отражение личностного взаимодействия субъекта и предмета труда в системах “человек - человек”, “человек - природа”, “человек - техника”, “человек - знаковая система”, “человек - художественный образ”, соотносилось на все сферы экономической деятельности, базировалось на современных отраслевых технологиях и способствовало самореализации учащихся в свободной творческой деятельности.</w:t>
      </w:r>
    </w:p>
    <w:p w14:paraId="003ABDF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>Возрастные и общеобразовательные возможности учащихся, решение задач трудовой подготовки и профессионального самоопределения обусловливают этапы технологического обучения: введение в труд, основы труда, введение в профессии, профильное обучение в соответствии с выбранной учащимися отраслевой технологией. Последний этап позволяет доводить подготовку до профессионального уровня, что содействует повышению социальной защищенности выпускника общеобразовательного учебного заведения.</w:t>
      </w:r>
    </w:p>
    <w:p w14:paraId="6896F5C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Важно обеспечить творческий характер деятельности учащихся как условие формирования знаний, умений и навыков решения реальных задач в процессе практической деятельности. Организация творческой учебной и внеучебной деятельности должна носить системный, научно обоснованный характер и быть направлена на повышение мотивации и интенсификации процесса обучения, выявление профессиональных наклонностей и формирование профессиональных устремлений учащихся, приобретение и развитие профессионально значимых качеств личности: инициативности, деловитости, ответственности, предприимчивости, профессиональной мобильности.</w:t>
      </w:r>
    </w:p>
    <w:p w14:paraId="026090B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Целеполагающее значение имеет профессиональная направленность (профессионализация) системы общего, включая технологическое, образования, предусматривающая формирование профессиональной культуры, профессионально значимых качеств и профессиональное самоопределение учащихся. Она должна обеспечивать:</w:t>
      </w:r>
    </w:p>
    <w:p w14:paraId="4D9D188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формирование представлений о различных сферах, видах и формах профессиональной деятельности; </w:t>
      </w:r>
    </w:p>
    <w:p w14:paraId="1EC378B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раскрытие возможностей и развитие способностей учащихся; </w:t>
      </w:r>
    </w:p>
    <w:p w14:paraId="4BFA1A3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формирование профессиональных интересов и устремлений; </w:t>
      </w:r>
    </w:p>
    <w:p w14:paraId="54CD33E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формирование адекватной самооценки; </w:t>
      </w:r>
    </w:p>
    <w:p w14:paraId="5F4D296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достижение эффективного уровня компетентности в выбранной сфере трудовой деятельности; </w:t>
      </w:r>
    </w:p>
    <w:p w14:paraId="2E39C09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формирование знаний, умений и навыков, необходимых для получения выбранной профессии.</w:t>
      </w:r>
    </w:p>
    <w:p w14:paraId="789D28F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Достижение намеченных результатов предусматривает комплекс взаимосвязанных действий:</w:t>
      </w:r>
    </w:p>
    <w:p w14:paraId="403A08C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профессиональную диагностику личности; </w:t>
      </w:r>
    </w:p>
    <w:p w14:paraId="0D6F0A1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выявление профессионально значимых качеств; </w:t>
      </w:r>
    </w:p>
    <w:p w14:paraId="77E3DC3D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профессиональные пробы; </w:t>
      </w:r>
    </w:p>
    <w:p w14:paraId="7B850AF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формулирование профессионального выбора; </w:t>
      </w:r>
    </w:p>
    <w:p w14:paraId="3A029AD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социальный анализ профессиональной ситуации; </w:t>
      </w:r>
    </w:p>
    <w:p w14:paraId="10FB26B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принятие решения о выборе профессии и сферы практической деятельности; </w:t>
      </w:r>
    </w:p>
    <w:p w14:paraId="0E08F09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составление жизненного плана; </w:t>
      </w:r>
    </w:p>
    <w:p w14:paraId="08023D2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принятие образовательно-профессиональных решений; </w:t>
      </w:r>
    </w:p>
    <w:p w14:paraId="58F0BD69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подготовку к выбранной сфере деятельности.</w:t>
      </w:r>
    </w:p>
    <w:p w14:paraId="269F407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Профессиональная направленность систематизирует трудовое и технологическое обучение, актуализирует содержание и обеспечение учебного процесса, повышает личностную мотивацию, инициирует дополнительную образовательную и самостоятельную практическую деятельность учащихся.</w:t>
      </w:r>
    </w:p>
    <w:p w14:paraId="467998A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>По нашему, мнению структура технологического обучения объективно формируется в комплексе общего, дополнительного и самостоятельного образования в условиях практикоориентированной, профессионально значимой деятельности.</w:t>
      </w:r>
    </w:p>
    <w:p w14:paraId="41E1528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Технологическое образование детей практически начинается с дошкольного возраста посредством выработки элементарных представлений и навыков обитания в окружающем мире. Дошкольный период технологического обучения является важным элементом общей системы технологического образования и должен осуществляться на надлежащей педагогической основе при соответствующем организационном обеспечении.</w:t>
      </w:r>
    </w:p>
    <w:p w14:paraId="7C289A9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Задачей ООТ в начальной школе можно считать формирование основ культуры труда. Под этим понимается приобретение базовых представлений о природной и технологической среде обитания общетрудовых и начальных операционных умений по основным разделам практической деятельности, воспитание трудовой и технологической дисциплины, введение в профессии, привитие навыков использования современных технологий в условиях повседневной жизни.</w:t>
      </w:r>
    </w:p>
    <w:p w14:paraId="3CBEF1D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Обучение ОО “Технология” в основной школе предполагает ознакомление с современными отраслевыми технологиями, получение знаний и умений выполнения обобщенных технологических операций, развитие навыков обучения, творческого мышления и решения практических задач, формирование профессионально значимых качеств личности во взаимодействии с основными объектами труда в базовых сферах экономической деятельности, достижение эффективного уровня профессиональной культуры, обеспечивающего выявление профессиональных интересов и склонностей для определения последующего образовательного маршрута учащегося.</w:t>
      </w:r>
    </w:p>
    <w:p w14:paraId="044F8E8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Одной из основных целей ОО “Технология” в системе полного общего образования мы считаем раскрытие и развитие способностей, формирование профессиональных устремлений и жизненного плана посредством обучения и включение в реальную практическую деятельность, творческое развитие и воспитание учащихся.</w:t>
      </w:r>
    </w:p>
    <w:p w14:paraId="7B1AD1D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 процессе общеобразовательного трудового и технологического обучения могут решаться задачи формирования практических основ самообслуживания, приобретения профессиональных навыков по отдельным отраслевым технологиям, получения профильной и начальной профессиональной подготовки.</w:t>
      </w:r>
    </w:p>
    <w:p w14:paraId="4EF0086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Возможности школьного образования могут быть расширены обучением в системе дополнительного образования и структурах допрофессиональной и начальной профессиональной подготовки. Сфера дополнительного образования является неотъемлемой составной частью системы общего образования и профессионального становления учащихся. Ее построение и эффективное функционирование является важным условием комплексного обучения и воспитания школьников. Задачи дополнительного образования учащихся в начальной и средней школе решаются в форме имитации и моделирования практической деятельности взрослых. В последующем, на стадии профильного обучения старшеклассников, дополнительное образование становится составной частью допрофессиональной и начальной профессиональной подготовки, что весьма важно в плане новой концепции общего 12-летнего образования. Формируясь в системе практикоориентированного обучения дополнительное образование становится элементом, а в дальнейшем основой непрерывного образования и повышения квалификации специалиста. </w:t>
      </w:r>
    </w:p>
    <w:p w14:paraId="6980452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Широкая общеобразовательная подготовка является и условием самообразования и самостоятельной практической деятельности учащихся. Непрерывное компенсирующее и развивающее самостоятельное образование школьников и деятельность по интересам способствуют, в свою очередь, решению задач общего образования и дальнейшему повышению готовности выпускников к получению профессии. Они являются важными </w:t>
      </w:r>
      <w:r w:rsidRPr="00F441C4">
        <w:lastRenderedPageBreak/>
        <w:t>факторами процесса непрерывного профессионального, интеллектуального и духовного развития личности.</w:t>
      </w:r>
    </w:p>
    <w:p w14:paraId="78E9667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Конечными результатами технологического образования можно считать повышение уровня социальной устойчивости и конкурентоспособности выпускников школ на рынке труда, их готовность к профессиональному обучению и развитию на протяжении всего периода профессиональной деятельности.</w:t>
      </w:r>
    </w:p>
    <w:p w14:paraId="2D0CF51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Возможности реализации целей и задач технологического обучения связаны с обеспечением активности образовательного пространства на основе научно- методического, кадрового, материально–технического обеспечения и управления развитием педагогического процесса. </w:t>
      </w:r>
    </w:p>
    <w:p w14:paraId="65244C8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Одним из важнейших и необходимых условий решения вышеизложенных задач технологической подготовки учащихся является кадровое обеспечение. Изучение процессов совеременной общеобразовательной школы указывает на повышение возрастного уровня, прогрессирующую феминизацию, замедление роста образовательного ценза преподавательского состава и другие негативные явления. </w:t>
      </w:r>
    </w:p>
    <w:p w14:paraId="3C99901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Причинами этого являются продолжение трудовой деятельности учителей пенсионного возраста, существующий уровень оплаты педагогического труда, составляющий около половины среднего уровня средней заработной платы с тенденцией дальнейшего относительного понижения, сокращение рабочих мест и вакансий для притока новых педагогических кадров.</w:t>
      </w:r>
    </w:p>
    <w:p w14:paraId="6A39BE8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 современных экономических условиях относительно высокий образовательный и интеллектуальный потенциал выпускников высшей школы позволяет им реализовать свои возможности в непрофильных сферах экономики. Существующая конъюнктура рынка труда приводит к дальнейшей феминизации общеобразовательной школы. </w:t>
      </w:r>
    </w:p>
    <w:p w14:paraId="444E809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Снижение притока молодых педагогических кадров и увеличение доли работающих пенсионеров приводят к замедлению развития системы образования в целом и технологического обучения в частности и возрастанию противоречий между уровнем растущих образовательных потребностей учащихся и возможностями их удовлетворения в системе общего образования. </w:t>
      </w:r>
    </w:p>
    <w:p w14:paraId="12A88C0F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Очевидно, что содержание подготовки учителя данной образовательной области должно определяться целями и задачами учебного процесса в общеобразовательной школе. В соответствии с этим подготовка педагогических кадров ОО “Технология” должна быть направлена на реализацию следующих функций: </w:t>
      </w:r>
    </w:p>
    <w:p w14:paraId="6711D57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образовательной - освоения общекультурных, профессиональных и предметных знаний; </w:t>
      </w:r>
    </w:p>
    <w:p w14:paraId="3236408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развивающей – развития интересов, потребностей, наклонностей и способностей студентов; </w:t>
      </w:r>
    </w:p>
    <w:p w14:paraId="6655FA7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воспитательной - формирования профессионально значимых качеств личности, </w:t>
      </w:r>
    </w:p>
    <w:p w14:paraId="0B75AFE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социально-значимых мотивов и потребностей студентов в профессиональной деятельности; </w:t>
      </w:r>
    </w:p>
    <w:p w14:paraId="3CE8CA4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компенсирующей – устранения несовершенств предыдущей подготовки студентов; </w:t>
      </w:r>
    </w:p>
    <w:p w14:paraId="49A54F46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стимулирующей - побуждения к дополнительному образованию и самостоятельной практической деятельности; </w:t>
      </w:r>
    </w:p>
    <w:p w14:paraId="65DF1AD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актуализирующей – осознания важности и выявление резервов профессионального развития; </w:t>
      </w:r>
    </w:p>
    <w:p w14:paraId="3B150E2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защитной - повышения уровня социальной защищенности будущих педагогов.</w:t>
      </w:r>
    </w:p>
    <w:p w14:paraId="31CCF7E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>Для их обеспечения образовательная программа и структура подготовки учителя технологии могут быть построены с учетом следующих принципов:</w:t>
      </w:r>
    </w:p>
    <w:p w14:paraId="1F4E93C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системности и интегративности образования, трудовой и технологической подготовки и творческой деятельности студентов; </w:t>
      </w:r>
    </w:p>
    <w:p w14:paraId="2487609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многопрофильности и многоуровневости подготовки учителя технологии по основным направлениям профессиональной деятельности на основе интеграции различных этапов и разделов профессионального образования; </w:t>
      </w:r>
    </w:p>
    <w:p w14:paraId="7890E53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дискретности и непрерывности блочно-модульного построения взаимосвязанных курсов и циклов обучения; </w:t>
      </w:r>
    </w:p>
    <w:p w14:paraId="69B5FB1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фундаментальности и вариативности федеральной, региональной и гуманитарной составляющих программы подготовки специалиста.</w:t>
      </w:r>
    </w:p>
    <w:p w14:paraId="056F983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Мы считаем, что основными компонентами содержания и структуры подготовки педагогических кадров ОО “Технология” могут быть:</w:t>
      </w:r>
    </w:p>
    <w:p w14:paraId="252F92E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Освоение образовательной программы; </w:t>
      </w:r>
    </w:p>
    <w:p w14:paraId="2D22A93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Технологическая подготовка: </w:t>
      </w:r>
    </w:p>
    <w:p w14:paraId="25C276E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а) базовое обучение по основным направлениям профессиональной деятельности человека,</w:t>
      </w:r>
      <w:r w:rsidRPr="00F441C4">
        <w:br/>
        <w:t>б) специализированная подготовка в соответствии с выбранной сферой экономической деятельности;</w:t>
      </w:r>
    </w:p>
    <w:p w14:paraId="3058402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Творческая подготовка: </w:t>
      </w:r>
    </w:p>
    <w:p w14:paraId="44A2EA6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а) овладение навыками творческой практической деятельности,</w:t>
      </w:r>
      <w:r w:rsidRPr="00F441C4">
        <w:br/>
        <w:t>б) освоение теоретико-методических основ организации и обеспечения творческой деятельности учащихся,</w:t>
      </w:r>
      <w:r w:rsidRPr="00F441C4">
        <w:br/>
        <w:t>в) развитие творческих качеств личности специалиста;</w:t>
      </w:r>
    </w:p>
    <w:p w14:paraId="3906FBAF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Общая и специальная профессиональная подготовка.</w:t>
      </w:r>
    </w:p>
    <w:p w14:paraId="5BF23DF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Образовательная программа должна предусматривать обеспечение общекультурной, общепрофессиональной и предметной подготовки учителя для реализации задач трудового и технологического обучения школьников. Предметная подготовка специалиста может содержать базовую и специализированные составляющие. Фундаментальная предметная подготовка должна быть направлена на обеспечение обучения школьников по спектру основных объектов и видов практической деятельности человека. Это обусловливает предметно-модульное построение базовой части предметной подготовки специалиста на основе не только технической, но комплексной технологической подготовки по различным направлениям и типам профессиональной деятельности. </w:t>
      </w:r>
    </w:p>
    <w:p w14:paraId="774115CF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Предметные модули базовой подготовки, связанные с различными отраслями экономики, могут интегративно взаимодействовать с разделами общекультурной и общепрофессиональной подготовки. Наиболее эффективно они могут реализоваться в комплексе со специализированной предметной подготовкой (специализацией), осуществляемой в рамках предметной подготовки и направленной на непосредственное обеспечение разделов и дисциплин школьного технологического обучения в русле одной из отраслевых технологий. В соответствии с содержанием ОО “Технология” спектр направлений специализированной подготовки определяется требованиями обеспечения инвариантного комплекса профильного обучения по основным отраслям экономики – промышленности, сельского хозяйства, непроизводственной сферы. Отсюда вытекают основные подходы к формированию подготовки учителя ОО “Технология”: фундаментальность структуры и содержания, означающие: </w:t>
      </w:r>
    </w:p>
    <w:p w14:paraId="16EE8C8E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 xml:space="preserve">фундаментальную многопрофильность базовой предметной личностно-ориентированной подготовки по типам профессиональной деятельности человека; </w:t>
      </w:r>
    </w:p>
    <w:p w14:paraId="5892DBD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фундаментальную многопрофильность специализированной подготовки по социально обусловленному спектру основных отраслей экономической деятельности; </w:t>
      </w:r>
    </w:p>
    <w:p w14:paraId="15094A36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фундаментальность содержания базовой и профильной подготовки специалиста.</w:t>
      </w:r>
    </w:p>
    <w:p w14:paraId="2070B17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Специализированная предметная подготовка должна носить, с одной стороны, общий, стандартизированный характер с целью обеспечения единого образовательного пространства и, одновременно, учитывать региональные условия реализации ОО “Технология”. Каждому направлению специализации должен соответствовать профильный раздел теоретической и методической подготовки.</w:t>
      </w:r>
    </w:p>
    <w:p w14:paraId="1E53FBE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При подготовке учителя технологии необходимо учитывать требования единой общеобразовательной, психолого-педагогической и медико-биологической подготовки специалиста с высшим педагогическим образованием.</w:t>
      </w:r>
    </w:p>
    <w:p w14:paraId="16F32A6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Специальная психолого-педагогическая подготовка учителя ОО “Технология” может содержать методические основы разделов:</w:t>
      </w:r>
    </w:p>
    <w:p w14:paraId="09AD88D5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профессиональной деятельности учителя ОО “Технология” </w:t>
      </w:r>
    </w:p>
    <w:p w14:paraId="616712B1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преподавания личностно-ориентированной инвариантной составляющей ОО “Технология” </w:t>
      </w:r>
    </w:p>
    <w:p w14:paraId="4A44FCC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преподавания социально-значимой специализированной составляющей ОО “Технология” по одной из сфер экономической деятельности </w:t>
      </w:r>
    </w:p>
    <w:p w14:paraId="53A2F88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творческой учебной деятельности в системе ОО “Технология” </w:t>
      </w:r>
    </w:p>
    <w:p w14:paraId="2E25F5E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формирования профессиональной культуры и профессиональной компетентности учащихся </w:t>
      </w:r>
    </w:p>
    <w:p w14:paraId="0157F0C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обеспечения учебного процесса по дополнительной специальности</w:t>
      </w:r>
    </w:p>
    <w:p w14:paraId="25BD6CF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При прохождении специальной медико-биологической подготовки следует предусмотреть разделы:</w:t>
      </w:r>
    </w:p>
    <w:p w14:paraId="6F0A3C09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Медико-биологических основ трудового обучения детей и подростков. </w:t>
      </w:r>
    </w:p>
    <w:p w14:paraId="76AE17B8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Основ охраны труда в процессе технологического обучения школьников.</w:t>
      </w:r>
    </w:p>
    <w:p w14:paraId="0FD0EC67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Специализированная предметная подготовка учителя ОО “Технология” может быть доведена до уровня дополнительной начальной или средней профессиональной по одному из технологических профилей.</w:t>
      </w:r>
    </w:p>
    <w:p w14:paraId="5D09D6F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Наряду с получением основной специальности, в системе подготовки учителя технологии может быть предусмотрена возможность получения второй (дополнительной) специальности. При ее введении в план подготовки специалиста, на наш взгляд, следует руководствоваться следующими требованиями: </w:t>
      </w:r>
    </w:p>
    <w:p w14:paraId="5D881692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фундаментальности подготовки по дополнительной специальности на основе эффективного сопряжения образовательной базы предметных блоков обеих специальностей; </w:t>
      </w:r>
    </w:p>
    <w:p w14:paraId="48D6C74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взаимодополнения основной и дополнительной специальностей, обеспечивающего расширение профессиональной подготовки специалиста; </w:t>
      </w:r>
    </w:p>
    <w:p w14:paraId="72A74894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социальной значимости для общества и человека, личностной обусловленности и профессиональной востребованности; </w:t>
      </w:r>
    </w:p>
    <w:p w14:paraId="16983D8B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стабильности, направленной на повышение профессиональной устойчивости и защищенности специалиста и системы образования в целом через расширение его профессиональных возможностей; </w:t>
      </w:r>
    </w:p>
    <w:p w14:paraId="697DC700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lastRenderedPageBreak/>
        <w:t>развития системы профессионального образования на основе расширения подготовки педагогических кадров.</w:t>
      </w:r>
    </w:p>
    <w:p w14:paraId="19482C1C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Дополнительными специальностями в системе подготовки учителя</w:t>
      </w:r>
      <w:r w:rsidRPr="00F441C4">
        <w:br/>
        <w:t>ОО “Технология” могут быть педагогические специальности общеобразовательной школы, адекватные профилю его предметной подготовки. Комплекс основной и дополнительной специальностей позволяет решать задачи подготовки учащихся к получению профессий по широкому спектру типов профессиональной деятельности и отраслей экономики.</w:t>
      </w:r>
    </w:p>
    <w:p w14:paraId="00D0F13D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В форме дополнительных специальностей могут быть реализованы задачи подготовки специалистов как в смежных, так и в узких образовательных и предметных областях.</w:t>
      </w:r>
    </w:p>
    <w:p w14:paraId="6AC35413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>Реализация задач ООТ требует решения вопросов материально-технического и организационного обеспечения учебного процесса. Развитие системы технологического образования и подготовки профессиональных кадров ООТ может осуществляться как в общем процессе укрепления образовательной базы учебных заведений, так и путем создания учебно-педагогических комплексов учреждений общего, дополнительного и профессионального образования, объединенных целями согласованного учебного процесса. Комплексное использование учебной и материально-технической базы позволяет активизировать процесс развития системы образования путем концентрации и интенсификации использования образовательных ресурсов, содействует решению региональных проблем образования в русле современных задач.</w:t>
      </w:r>
    </w:p>
    <w:p w14:paraId="627D4F78" w14:textId="77777777" w:rsidR="00C17DBD" w:rsidRPr="00F441C4" w:rsidRDefault="00C17DBD" w:rsidP="00C17DBD">
      <w:pPr>
        <w:spacing w:before="120"/>
        <w:jc w:val="center"/>
        <w:rPr>
          <w:b/>
          <w:bCs/>
          <w:sz w:val="28"/>
          <w:szCs w:val="28"/>
        </w:rPr>
      </w:pPr>
      <w:r w:rsidRPr="00F441C4">
        <w:rPr>
          <w:b/>
          <w:bCs/>
          <w:sz w:val="28"/>
          <w:szCs w:val="28"/>
        </w:rPr>
        <w:t>Список литературы</w:t>
      </w:r>
    </w:p>
    <w:p w14:paraId="7C5E897A" w14:textId="77777777" w:rsidR="00C17DBD" w:rsidRPr="00F441C4" w:rsidRDefault="00C17DBD" w:rsidP="00C17DBD">
      <w:pPr>
        <w:spacing w:before="120"/>
        <w:ind w:firstLine="567"/>
        <w:jc w:val="both"/>
      </w:pPr>
      <w:r w:rsidRPr="00F441C4">
        <w:t xml:space="preserve">Для подготовки данной работы были использованы материалы с сайта </w:t>
      </w:r>
      <w:hyperlink r:id="rId4" w:history="1">
        <w:r w:rsidRPr="00F441C4">
          <w:rPr>
            <w:rStyle w:val="a3"/>
          </w:rPr>
          <w:t>http://www.yspu.yar.ru</w:t>
        </w:r>
      </w:hyperlink>
    </w:p>
    <w:p w14:paraId="51CD1A2F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BD"/>
    <w:rsid w:val="0027198C"/>
    <w:rsid w:val="00616072"/>
    <w:rsid w:val="006A5004"/>
    <w:rsid w:val="007C449D"/>
    <w:rsid w:val="008B35EE"/>
    <w:rsid w:val="00B42C45"/>
    <w:rsid w:val="00B47B6A"/>
    <w:rsid w:val="00C17DBD"/>
    <w:rsid w:val="00F4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6009B"/>
  <w14:defaultImageDpi w14:val="0"/>
  <w15:docId w15:val="{DA865095-258C-42E3-A689-841D7E64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D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17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4150</Words>
  <Characters>23659</Characters>
  <Application>Microsoft Office Word</Application>
  <DocSecurity>0</DocSecurity>
  <Lines>197</Lines>
  <Paragraphs>55</Paragraphs>
  <ScaleCrop>false</ScaleCrop>
  <Company>Home</Company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Технологическое образование школьников в свете современных задач</dc:title>
  <dc:subject/>
  <dc:creator>User</dc:creator>
  <cp:keywords/>
  <dc:description/>
  <cp:lastModifiedBy>Igor</cp:lastModifiedBy>
  <cp:revision>2</cp:revision>
  <dcterms:created xsi:type="dcterms:W3CDTF">2025-10-11T06:54:00Z</dcterms:created>
  <dcterms:modified xsi:type="dcterms:W3CDTF">2025-10-11T06:54:00Z</dcterms:modified>
</cp:coreProperties>
</file>