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B559" w14:textId="77777777" w:rsidR="00C90BD2" w:rsidRPr="005431C3" w:rsidRDefault="00C90BD2" w:rsidP="00C90BD2">
      <w:pPr>
        <w:spacing w:before="120"/>
        <w:jc w:val="center"/>
        <w:rPr>
          <w:b/>
          <w:bCs/>
          <w:sz w:val="32"/>
          <w:szCs w:val="32"/>
        </w:rPr>
      </w:pPr>
      <w:r w:rsidRPr="005431C3">
        <w:rPr>
          <w:b/>
          <w:bCs/>
          <w:sz w:val="32"/>
          <w:szCs w:val="32"/>
        </w:rPr>
        <w:t>Типологии индивидуальности</w:t>
      </w:r>
    </w:p>
    <w:p w14:paraId="4331BF0B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Индивидуальность - совокупность психических качеств, способов поведения субъекта, которая отличает его от других. Она определенным образом организована.</w:t>
      </w:r>
    </w:p>
    <w:p w14:paraId="667AED2D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Проблема выделения типов характера: емкость и тип: </w:t>
      </w:r>
    </w:p>
    <w:p w14:paraId="14E9B70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емкость – совокупность свойств и типов поведения. Тип – их взаимосвязь и взаимообусловленность. Свойства предполагают друг друга. </w:t>
      </w:r>
    </w:p>
    <w:p w14:paraId="651F8605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емкость – сумма. Тип – целое. Понимание целостности: у типа выделяют несколько структурных качеств (2 – 3), которые объединяют, задают структуру остальным. </w:t>
      </w:r>
    </w:p>
    <w:p w14:paraId="05655F0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Стратегии построения типов: </w:t>
      </w:r>
    </w:p>
    <w:p w14:paraId="1CFBA15B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снизу – эмпирическая. Индукция. </w:t>
      </w:r>
    </w:p>
    <w:p w14:paraId="7C69E5AA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сверху – стратегическая. Дедукция. </w:t>
      </w:r>
    </w:p>
    <w:p w14:paraId="059CA126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Задачи выделения типологии: </w:t>
      </w:r>
    </w:p>
    <w:p w14:paraId="64DEE1FB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объяснительная. Поиск психотелесных соответствий (психического типа и телесного) и их объективное обонование. Гиппократ, Кречмер, Шелдон. </w:t>
      </w:r>
    </w:p>
    <w:p w14:paraId="55903658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описательная. Описание классов характера. Тип характера - отклонение, связанное с социальной неприспособленностью. Аномалия – индивидуально-типовой портрет. Задача - описать как можно больше индивидуальных типов аномалий характеров, увеличить, насколько возможно, разнообразие индивидуальностей. Но конечная цель – не только диагностика, вслед за ней следуют определенные способы коррекции. Ганнушкин, Личко.</w:t>
      </w:r>
    </w:p>
    <w:p w14:paraId="1881B7D8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терапевтическая. Дедукция: через выделение общих черт индивидуальности. Построение типологии не имеет здесь ни объяснительного, ни диагностического характера (хотя и может быть использовано диагностами), но строится, чтобы каждый человек, например, пациент терапевта, мог бы воспользоваться типологией для осознания собственных индивидуальных черт, для осознания проблем и их постановки. Т.е. здесь типология – средство терапии и самотерапии. К. Г. Юнг: психологические типы.</w:t>
      </w:r>
    </w:p>
    <w:p w14:paraId="4376A632" w14:textId="77777777" w:rsidR="00C90BD2" w:rsidRPr="00932ABA" w:rsidRDefault="00C90BD2" w:rsidP="00C90BD2">
      <w:pPr>
        <w:spacing w:before="120"/>
        <w:ind w:firstLine="567"/>
        <w:jc w:val="both"/>
      </w:pPr>
      <w:bookmarkStart w:id="0" w:name="_Toc422217979"/>
      <w:r w:rsidRPr="00932ABA">
        <w:t>Поиск психотелесных соответствий, или строение тела и характер</w:t>
      </w:r>
      <w:bookmarkEnd w:id="0"/>
      <w:r w:rsidRPr="00932ABA">
        <w:t xml:space="preserve">. Э. Кречмер (немецкий психиатр). Выделение и описание основных типов телосложения. Связь телосложения с психическим обликом. «Тип» – целостная структура, а не совокупность свойств. Задачи: </w:t>
      </w:r>
    </w:p>
    <w:p w14:paraId="39D2A601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установление связи между особенностями телосложения человека и его предрасположенности к отдельным психическим заболеваниям; </w:t>
      </w:r>
    </w:p>
    <w:p w14:paraId="6137460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установление связи между особенностями телосложения человека и его характером </w:t>
      </w:r>
    </w:p>
    <w:p w14:paraId="2086A0A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а) выделение 3 чистых типов телосложения и установление их связи с психическими заболеваниями. Астеник – средний рост при малой толщине, тонкие руки и ноги, бледная кожа, практически полное отсутствие жира, слабое развитие мускулатуры, узкие плечи, впалая грудная клетка, впалый живот. Лицо: угловой профиль - вытянутый нос и скошенный подбородок, анфас – длинное, узкое, худое лицо, слабо развит и не выражен подбородок. Атлетик – сильно развитая мышечная и скелетная система, тело трапециевидной формы, развитая мускулатура, широкие плечи, крупная голова, узкие бедра, умеренная жировая прослойка. Голова – крупная, плотная, сидит на короткой шее. Форма головы яйцеобразная, с развитыми лобными долями. Пикник – плотная фигура, с большим животом, короткими конечностями, дряблая кожа, ярко выражен жировой слой. Лицо: анфас – пятиугольник (скулы особо выделяются за счет жировых отложений), череп имеет округлые очертания.</w:t>
      </w:r>
    </w:p>
    <w:p w14:paraId="67CE419E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Выделил корреляционные связи с двумя заболеваниями: 1) шизофрения (Sch). Э. Блейлер. Основной признак – аутизм. Полная погруженность в себя и неверное </w:t>
      </w:r>
      <w:r w:rsidRPr="00932ABA">
        <w:lastRenderedPageBreak/>
        <w:t xml:space="preserve">представление о мире. Аутистическое мышление – уход от реальности. 2) циклический (маниакально-депрессивный) психоз. Резкая смена настроения: беспричинная радость – беспричинное уныние. </w:t>
      </w:r>
    </w:p>
    <w:p w14:paraId="6EB83C83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Вывод: связь шизофрении и типов астеник, атлетик; связь МДП и типа пикник.</w:t>
      </w:r>
    </w:p>
    <w:p w14:paraId="2CF65FEF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б) выделение аномалий характеров, сходных с названными заболеваниями. Между нормой и патологией не качественные отличия а количественные. Шизофрения и МДП – центры более общих образований из области малой психиатрии. У Ганнушкина - психопатии, пограничная, промежуточная область между нормой и психическим заболеванием. Аномалии характера, соответствующие им: шизоид и циклоид. Шизоид: замкнут, крайне раздражителен. Противостоит миру. Навязывает ему свои нормы. Ориентирован на себя: «напоминает готический замок – снаружи скромен и бесцветен, внутри – роскошные пиры». Редко имеет друзей, его партнер должен отвечать некоторому идеалу: «если я тебя придумала, стань таким, как я хочу». Эмоциональная сфера: крайняя чувствительность (ранимость) – эмоциональная тупость (полное внешнее безразличие к окружающим). Циклоид: общителен, открыт миру, доброжелателен. Принимает мир таким, каков он есть. Активный, деятельный (сангвиник Гиппократа; Павлов, Айзенк). Редко доводит дела до конца. Существует зависимость от окружения, т.к. в эмоциональных ситуациях ему необходимо выговориться. Может потерять себя, раствориться в среде. Эмоциональная шкала: постоянная радость – постоянная грусть. Не в состоянии контролировать эмоции. </w:t>
      </w:r>
    </w:p>
    <w:p w14:paraId="02CB0E7F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в) выделение двух общих (глобальных) биотипов для нормальных индивидуальностей.</w:t>
      </w:r>
    </w:p>
    <w:p w14:paraId="42F7DA3B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Биотип – единство телесных и психических черт. Изучение на вождях и героях. Исследователи, писатели, политики: нашел мало. Только описание, нет объяснения. Циклотимик: доверяет чувствам, а не разуму. Богатая интуиция мыслителя. В политике склонен к компромиссам. Шизотимик: предпочитает абстрактные науки, где нужно обобщать. Рациональны, не доверяют эмоциям. Мир изначально схематизируется. Основная ориентация на себя. Ориентация на поиск внутренних причин. В политике – яркие революционеры.</w:t>
      </w:r>
    </w:p>
    <w:p w14:paraId="397BD6D6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У Шелдона другой метод и иное представление о типе. Вводит массу характеристик строения тела. Выделяет индексы – показатели ключевого типа телосложения. Соответствие признаков, их корреляции. Типы как группы свойств.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7"/>
        <w:gridCol w:w="3045"/>
        <w:gridCol w:w="3259"/>
      </w:tblGrid>
      <w:tr w:rsidR="00C90BD2" w:rsidRPr="00932ABA" w14:paraId="2AE28BD8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727" w:type="pct"/>
          </w:tcPr>
          <w:p w14:paraId="5EEDB292" w14:textId="77777777" w:rsidR="00C90BD2" w:rsidRPr="00932ABA" w:rsidRDefault="00C90BD2" w:rsidP="00B84CA3">
            <w:pPr>
              <w:jc w:val="both"/>
            </w:pPr>
            <w:r w:rsidRPr="00932ABA">
              <w:t>Шелдон, индекс телосложения</w:t>
            </w:r>
          </w:p>
        </w:tc>
        <w:tc>
          <w:tcPr>
            <w:tcW w:w="1581" w:type="pct"/>
          </w:tcPr>
          <w:p w14:paraId="5FE87B48" w14:textId="77777777" w:rsidR="00C90BD2" w:rsidRPr="00932ABA" w:rsidRDefault="00C90BD2" w:rsidP="00B84CA3">
            <w:pPr>
              <w:jc w:val="both"/>
            </w:pPr>
            <w:r w:rsidRPr="00932ABA">
              <w:t>Кречмер, тип телосложения</w:t>
            </w:r>
          </w:p>
        </w:tc>
        <w:tc>
          <w:tcPr>
            <w:tcW w:w="1692" w:type="pct"/>
          </w:tcPr>
          <w:p w14:paraId="74CE56BD" w14:textId="77777777" w:rsidR="00C90BD2" w:rsidRPr="00932ABA" w:rsidRDefault="00C90BD2" w:rsidP="00B84CA3">
            <w:pPr>
              <w:jc w:val="both"/>
            </w:pPr>
            <w:r w:rsidRPr="00932ABA">
              <w:t>Шелдон, индекс темперамента</w:t>
            </w:r>
          </w:p>
        </w:tc>
      </w:tr>
      <w:tr w:rsidR="00C90BD2" w:rsidRPr="00932ABA" w14:paraId="519D206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727" w:type="pct"/>
          </w:tcPr>
          <w:p w14:paraId="501BA89F" w14:textId="77777777" w:rsidR="00C90BD2" w:rsidRPr="00932ABA" w:rsidRDefault="00C90BD2" w:rsidP="00B84CA3">
            <w:pPr>
              <w:jc w:val="both"/>
            </w:pPr>
            <w:r w:rsidRPr="00932ABA">
              <w:t xml:space="preserve">Эктоморфный (кожа, НС) </w:t>
            </w:r>
          </w:p>
        </w:tc>
        <w:tc>
          <w:tcPr>
            <w:tcW w:w="1581" w:type="pct"/>
          </w:tcPr>
          <w:p w14:paraId="5020BCB8" w14:textId="77777777" w:rsidR="00C90BD2" w:rsidRPr="00932ABA" w:rsidRDefault="00C90BD2" w:rsidP="00B84CA3">
            <w:pPr>
              <w:jc w:val="both"/>
            </w:pPr>
            <w:r w:rsidRPr="00932ABA">
              <w:t>Астеник</w:t>
            </w:r>
          </w:p>
        </w:tc>
        <w:tc>
          <w:tcPr>
            <w:tcW w:w="1692" w:type="pct"/>
          </w:tcPr>
          <w:p w14:paraId="12F4BA56" w14:textId="77777777" w:rsidR="00C90BD2" w:rsidRPr="00932ABA" w:rsidRDefault="00C90BD2" w:rsidP="00B84CA3">
            <w:pPr>
              <w:jc w:val="both"/>
            </w:pPr>
            <w:r w:rsidRPr="00932ABA">
              <w:t>Церебротония</w:t>
            </w:r>
          </w:p>
        </w:tc>
      </w:tr>
      <w:tr w:rsidR="00C90BD2" w:rsidRPr="00932ABA" w14:paraId="504732F5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727" w:type="pct"/>
          </w:tcPr>
          <w:p w14:paraId="13F0DAE0" w14:textId="77777777" w:rsidR="00C90BD2" w:rsidRPr="00932ABA" w:rsidRDefault="00C90BD2" w:rsidP="00B84CA3">
            <w:pPr>
              <w:jc w:val="both"/>
            </w:pPr>
            <w:r w:rsidRPr="00932ABA">
              <w:t>Мезоморфный (костно-мыш.)</w:t>
            </w:r>
          </w:p>
        </w:tc>
        <w:tc>
          <w:tcPr>
            <w:tcW w:w="1581" w:type="pct"/>
          </w:tcPr>
          <w:p w14:paraId="1A09737B" w14:textId="77777777" w:rsidR="00C90BD2" w:rsidRPr="00932ABA" w:rsidRDefault="00C90BD2" w:rsidP="00B84CA3">
            <w:pPr>
              <w:jc w:val="both"/>
            </w:pPr>
            <w:r w:rsidRPr="00932ABA">
              <w:t>Атлетик</w:t>
            </w:r>
          </w:p>
        </w:tc>
        <w:tc>
          <w:tcPr>
            <w:tcW w:w="1692" w:type="pct"/>
          </w:tcPr>
          <w:p w14:paraId="77A000AF" w14:textId="77777777" w:rsidR="00C90BD2" w:rsidRPr="00932ABA" w:rsidRDefault="00C90BD2" w:rsidP="00B84CA3">
            <w:pPr>
              <w:jc w:val="both"/>
            </w:pPr>
            <w:r w:rsidRPr="00932ABA">
              <w:t>Соматотония</w:t>
            </w:r>
          </w:p>
        </w:tc>
      </w:tr>
      <w:tr w:rsidR="00C90BD2" w:rsidRPr="00932ABA" w14:paraId="3BECFC9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727" w:type="pct"/>
          </w:tcPr>
          <w:p w14:paraId="567AC4BB" w14:textId="77777777" w:rsidR="00C90BD2" w:rsidRPr="00932ABA" w:rsidRDefault="00C90BD2" w:rsidP="00B84CA3">
            <w:pPr>
              <w:jc w:val="both"/>
            </w:pPr>
            <w:r w:rsidRPr="00932ABA">
              <w:t>Эндоморфный (внутр. органы)</w:t>
            </w:r>
          </w:p>
        </w:tc>
        <w:tc>
          <w:tcPr>
            <w:tcW w:w="1581" w:type="pct"/>
          </w:tcPr>
          <w:p w14:paraId="3EDA3112" w14:textId="77777777" w:rsidR="00C90BD2" w:rsidRPr="00932ABA" w:rsidRDefault="00C90BD2" w:rsidP="00B84CA3">
            <w:pPr>
              <w:jc w:val="both"/>
            </w:pPr>
            <w:r w:rsidRPr="00932ABA">
              <w:t>Пикник</w:t>
            </w:r>
          </w:p>
        </w:tc>
        <w:tc>
          <w:tcPr>
            <w:tcW w:w="1692" w:type="pct"/>
          </w:tcPr>
          <w:p w14:paraId="53995209" w14:textId="77777777" w:rsidR="00C90BD2" w:rsidRPr="00932ABA" w:rsidRDefault="00C90BD2" w:rsidP="00B84CA3">
            <w:pPr>
              <w:jc w:val="both"/>
            </w:pPr>
            <w:r w:rsidRPr="00932ABA">
              <w:t>Висцеротония</w:t>
            </w:r>
          </w:p>
        </w:tc>
      </w:tr>
    </w:tbl>
    <w:p w14:paraId="0DA2CDC1" w14:textId="77777777" w:rsidR="00C90BD2" w:rsidRDefault="00C90BD2" w:rsidP="00C90BD2">
      <w:pPr>
        <w:spacing w:before="120"/>
        <w:ind w:firstLine="567"/>
        <w:jc w:val="both"/>
      </w:pPr>
      <w:r w:rsidRPr="00932ABA">
        <w:t>Корреляция не есть причинно-следственная связь и нельзя сказать что одно зависит от другого нельзя. Возможно, оба этих показателя зависят от чего то третьего – образа жизни, области деятельности и т.д.</w:t>
      </w:r>
    </w:p>
    <w:p w14:paraId="39BC0EA0" w14:textId="77777777" w:rsidR="00C90BD2" w:rsidRPr="00932ABA" w:rsidRDefault="00C90BD2" w:rsidP="00C90BD2">
      <w:pPr>
        <w:spacing w:before="120"/>
        <w:jc w:val="center"/>
      </w:pPr>
      <w:r w:rsidRPr="005431C3">
        <w:rPr>
          <w:b/>
          <w:bCs/>
          <w:sz w:val="28"/>
          <w:szCs w:val="28"/>
        </w:rPr>
        <w:t>Психопатии и акцентуации характера</w:t>
      </w:r>
      <w:r w:rsidRPr="00932ABA">
        <w:t xml:space="preserve">. </w:t>
      </w:r>
    </w:p>
    <w:p w14:paraId="7E89DBB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Объяснительные теории. Они построены снизу, эмпирически.</w:t>
      </w:r>
    </w:p>
    <w:p w14:paraId="09BF52FA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Ганнушкин: изучение взрослых. Психопатии – аномалии характера, которые (1) определяют весь психический облик человека, (2) относительно неизменны при жизни, (3) связаны с социальной дезадаптацией. Критерии и особенности: Тотальность, стабильность, социальная дезадаптация. Психопатия – психическое заболевание. Причина - неудачное сочетание наследственных задатков. Психопатические особенности с одной стороны бывает трудно отличить от нерезко выраженных психозов, с другой стороны они совершенно незаметно сливаются с т.н. нормой. Ибо между психопатическими особенностями и </w:t>
      </w:r>
      <w:r w:rsidRPr="00932ABA">
        <w:lastRenderedPageBreak/>
        <w:t xml:space="preserve">соответствующими им «простыми человеческими недостатками» разница большей частью только количественная, а не качественная. Классификация: 10 типов. </w:t>
      </w:r>
    </w:p>
    <w:p w14:paraId="0BDF0396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А.Е.Личко: изучение детей. Акцентуации – крайний вариант нормы, при которой отдельные черты характера чрезмерно усилены, вследствие чего обнаруживается избирательная уязвимость человека в отношении определенного рода психогенных воздействий при хорошей и даже повышенной устойчивости к другим. Акцентуации – ярко выраженные черты характера, но при этом три особенности психопатий не присутствуют одновременно. Это либо лишь локальное проявление в какой-то области, либо особенности присутствуют не всегда, либо не влияют на социальную дезадаптацию. Любой подросток имеет акцентуация, иногда это является признаком возраста. Задача: выявить социально неприемлемые реакции акцентуанта. По степени выраженности черт подразделяются на явные и скрытые ацентуации. Классификация: 12 типов (10 типов Ганнушкина + циклоид, шизоид).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4"/>
        <w:gridCol w:w="4645"/>
        <w:gridCol w:w="333"/>
        <w:gridCol w:w="3983"/>
      </w:tblGrid>
      <w:tr w:rsidR="00C90BD2" w:rsidRPr="00932ABA" w14:paraId="1D4FF40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</w:tcPr>
          <w:p w14:paraId="05993EE7" w14:textId="77777777" w:rsidR="00C90BD2" w:rsidRPr="00932ABA" w:rsidRDefault="00C90BD2" w:rsidP="00B84CA3">
            <w:pPr>
              <w:jc w:val="both"/>
            </w:pPr>
          </w:p>
        </w:tc>
        <w:tc>
          <w:tcPr>
            <w:tcW w:w="2413" w:type="pct"/>
          </w:tcPr>
          <w:p w14:paraId="630EDA3D" w14:textId="77777777" w:rsidR="00C90BD2" w:rsidRPr="00932ABA" w:rsidRDefault="00C90BD2" w:rsidP="00B84CA3">
            <w:pPr>
              <w:jc w:val="both"/>
            </w:pPr>
            <w:r w:rsidRPr="00932ABA">
              <w:t>Ганнушкин: психопатии.</w:t>
            </w:r>
          </w:p>
        </w:tc>
        <w:tc>
          <w:tcPr>
            <w:tcW w:w="2242" w:type="pct"/>
            <w:gridSpan w:val="2"/>
          </w:tcPr>
          <w:p w14:paraId="4BD74A73" w14:textId="77777777" w:rsidR="00C90BD2" w:rsidRPr="00932ABA" w:rsidRDefault="00C90BD2" w:rsidP="00B84CA3">
            <w:pPr>
              <w:jc w:val="both"/>
            </w:pPr>
            <w:r w:rsidRPr="00932ABA">
              <w:t>Личко: акцентуации.</w:t>
            </w:r>
          </w:p>
        </w:tc>
      </w:tr>
      <w:tr w:rsidR="00C90BD2" w:rsidRPr="00932ABA" w14:paraId="0B1BC32E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1F514048" w14:textId="77777777" w:rsidR="00C90BD2" w:rsidRPr="00932ABA" w:rsidRDefault="00C90BD2" w:rsidP="00B84CA3">
            <w:pPr>
              <w:jc w:val="both"/>
            </w:pPr>
            <w:r w:rsidRPr="00932ABA">
              <w:t>Группа циклоидов (I – II как ее полюса).</w:t>
            </w:r>
          </w:p>
        </w:tc>
      </w:tr>
      <w:tr w:rsidR="00C90BD2" w:rsidRPr="00932ABA" w14:paraId="7B048F42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</w:tcPr>
          <w:p w14:paraId="431B77F4" w14:textId="77777777" w:rsidR="00C90BD2" w:rsidRPr="00932ABA" w:rsidRDefault="00C90BD2" w:rsidP="00B84CA3">
            <w:pPr>
              <w:jc w:val="both"/>
            </w:pPr>
            <w:r w:rsidRPr="00932ABA">
              <w:t>I</w:t>
            </w:r>
          </w:p>
        </w:tc>
        <w:tc>
          <w:tcPr>
            <w:tcW w:w="2586" w:type="pct"/>
            <w:gridSpan w:val="2"/>
          </w:tcPr>
          <w:p w14:paraId="0FD5A6FB" w14:textId="77777777" w:rsidR="00C90BD2" w:rsidRPr="00932ABA" w:rsidRDefault="00C90BD2" w:rsidP="00B84CA3">
            <w:pPr>
              <w:jc w:val="both"/>
            </w:pPr>
            <w:r w:rsidRPr="00932ABA">
              <w:t>Конституционально-возбужденные</w:t>
            </w:r>
          </w:p>
        </w:tc>
        <w:tc>
          <w:tcPr>
            <w:tcW w:w="2069" w:type="pct"/>
          </w:tcPr>
          <w:p w14:paraId="1273AEC6" w14:textId="77777777" w:rsidR="00C90BD2" w:rsidRPr="00932ABA" w:rsidRDefault="00C90BD2" w:rsidP="00B84CA3">
            <w:pPr>
              <w:jc w:val="both"/>
            </w:pPr>
            <w:r w:rsidRPr="00932ABA">
              <w:t>Гипертимный тип.</w:t>
            </w:r>
          </w:p>
        </w:tc>
      </w:tr>
      <w:tr w:rsidR="00C90BD2" w:rsidRPr="00932ABA" w14:paraId="68AD044A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78F8D30E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7CC5B87E" w14:textId="77777777" w:rsidR="00C90BD2" w:rsidRPr="00932ABA" w:rsidRDefault="00C90BD2" w:rsidP="00B84CA3">
            <w:pPr>
              <w:jc w:val="both"/>
            </w:pPr>
            <w:r w:rsidRPr="00932ABA">
              <w:t>Выражение МДП. Постоянно приподнятое настроение, повышенная активность. Часто увлекается, интерес к миру, неформальный лидер, разносторонние интересы. Неустойчивость интересов (следствие в жизни: скромные успехи). Азартный игрок. Склонность к аферам. С легкостью принимает жизненные невзгоды.</w:t>
            </w:r>
          </w:p>
          <w:p w14:paraId="4843B614" w14:textId="77777777" w:rsidR="00C90BD2" w:rsidRPr="00932ABA" w:rsidRDefault="00C90BD2" w:rsidP="00B84CA3">
            <w:pPr>
              <w:jc w:val="both"/>
            </w:pPr>
            <w:r w:rsidRPr="00932ABA">
              <w:t>/Часто это возрастная черта (слабое место – ограничение свободы)</w:t>
            </w:r>
          </w:p>
        </w:tc>
      </w:tr>
      <w:tr w:rsidR="00C90BD2" w:rsidRPr="00932ABA" w14:paraId="3469F9AF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508A81B8" w14:textId="77777777" w:rsidR="00C90BD2" w:rsidRPr="00932ABA" w:rsidRDefault="00C90BD2" w:rsidP="00B84CA3">
            <w:pPr>
              <w:jc w:val="both"/>
            </w:pPr>
            <w:r w:rsidRPr="00932ABA">
              <w:t>II</w:t>
            </w:r>
          </w:p>
        </w:tc>
        <w:tc>
          <w:tcPr>
            <w:tcW w:w="2586" w:type="pct"/>
            <w:gridSpan w:val="2"/>
            <w:vAlign w:val="center"/>
          </w:tcPr>
          <w:p w14:paraId="6C9F4CD4" w14:textId="77777777" w:rsidR="00C90BD2" w:rsidRPr="00932ABA" w:rsidRDefault="00C90BD2" w:rsidP="00B84CA3">
            <w:pPr>
              <w:jc w:val="both"/>
            </w:pPr>
            <w:r w:rsidRPr="00932ABA">
              <w:t>Конституционально-депрессивная группа.</w:t>
            </w:r>
          </w:p>
        </w:tc>
        <w:tc>
          <w:tcPr>
            <w:tcW w:w="2069" w:type="pct"/>
            <w:vAlign w:val="center"/>
          </w:tcPr>
          <w:p w14:paraId="36534AD1" w14:textId="77777777" w:rsidR="00C90BD2" w:rsidRPr="00932ABA" w:rsidRDefault="00C90BD2" w:rsidP="00B84CA3">
            <w:pPr>
              <w:jc w:val="both"/>
            </w:pPr>
            <w:r w:rsidRPr="00932ABA">
              <w:t>Сенситивный тип.</w:t>
            </w:r>
          </w:p>
        </w:tc>
      </w:tr>
      <w:tr w:rsidR="00C90BD2" w:rsidRPr="00932ABA" w14:paraId="2091F0D3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609C8C88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70C83510" w14:textId="77777777" w:rsidR="00C90BD2" w:rsidRPr="00932ABA" w:rsidRDefault="00C90BD2" w:rsidP="00B84CA3">
            <w:pPr>
              <w:jc w:val="both"/>
            </w:pPr>
            <w:r w:rsidRPr="00932ABA">
              <w:t>Основной признак: беспричинное понижение настроения, повышенная утомляемость, болезненная чувствительность (Павлов: чистый слабый тип НС). Ситуации, связанные с проверкой, вызывают излишнюю раздражительность.</w:t>
            </w:r>
          </w:p>
          <w:p w14:paraId="4BA8AA16" w14:textId="77777777" w:rsidR="00C90BD2" w:rsidRPr="00932ABA" w:rsidRDefault="00C90BD2" w:rsidP="00B84CA3">
            <w:pPr>
              <w:jc w:val="both"/>
            </w:pPr>
            <w:r w:rsidRPr="00932ABA">
              <w:t>/Основной признак: боязнь проверок. Многие шаблонные ситуации воспринимает как неопределенные. Трудности в повседневном общении. Стремится компенсировать это, привлечь к себе внимание, победить тревогу, но возникает чувство стыда (постоянные упреки и насмешки, эмоциональное неприятие)</w:t>
            </w:r>
          </w:p>
        </w:tc>
      </w:tr>
      <w:tr w:rsidR="00C90BD2" w:rsidRPr="00932ABA" w14:paraId="643E3ADF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</w:tcPr>
          <w:p w14:paraId="19D09889" w14:textId="77777777" w:rsidR="00C90BD2" w:rsidRPr="00932ABA" w:rsidRDefault="00C90BD2" w:rsidP="00B84CA3">
            <w:pPr>
              <w:jc w:val="both"/>
            </w:pPr>
            <w:r w:rsidRPr="00932ABA">
              <w:t>III</w:t>
            </w:r>
          </w:p>
        </w:tc>
        <w:tc>
          <w:tcPr>
            <w:tcW w:w="2586" w:type="pct"/>
            <w:gridSpan w:val="2"/>
          </w:tcPr>
          <w:p w14:paraId="727876FD" w14:textId="77777777" w:rsidR="00C90BD2" w:rsidRPr="00932ABA" w:rsidRDefault="00C90BD2" w:rsidP="00B84CA3">
            <w:pPr>
              <w:jc w:val="both"/>
            </w:pPr>
            <w:r w:rsidRPr="00932ABA">
              <w:t>Группа лабильных.</w:t>
            </w:r>
          </w:p>
        </w:tc>
        <w:tc>
          <w:tcPr>
            <w:tcW w:w="2069" w:type="pct"/>
          </w:tcPr>
          <w:p w14:paraId="1279C318" w14:textId="77777777" w:rsidR="00C90BD2" w:rsidRPr="00932ABA" w:rsidRDefault="00C90BD2" w:rsidP="00B84CA3">
            <w:pPr>
              <w:jc w:val="both"/>
            </w:pPr>
            <w:r>
              <w:t xml:space="preserve"> </w:t>
            </w:r>
            <w:r w:rsidRPr="00932ABA">
              <w:t>Лабильный тип</w:t>
            </w:r>
          </w:p>
        </w:tc>
      </w:tr>
      <w:tr w:rsidR="00C90BD2" w:rsidRPr="00932ABA" w14:paraId="48F1D8BB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42655DF8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45D2CE95" w14:textId="77777777" w:rsidR="00C90BD2" w:rsidRPr="00932ABA" w:rsidRDefault="00C90BD2" w:rsidP="00B84CA3">
            <w:pPr>
              <w:jc w:val="both"/>
            </w:pPr>
            <w:r w:rsidRPr="00932ABA">
              <w:t xml:space="preserve">Неустойчивость эмоциональной сферы. Эмотивно-лабильный тип: эмоциональность. </w:t>
            </w:r>
          </w:p>
          <w:p w14:paraId="434BFBA7" w14:textId="77777777" w:rsidR="00C90BD2" w:rsidRPr="00932ABA" w:rsidRDefault="00C90BD2" w:rsidP="00B84CA3">
            <w:pPr>
              <w:jc w:val="both"/>
            </w:pPr>
            <w:r w:rsidRPr="00932ABA">
              <w:t>Реактивно-лабильный: смена настроения из-за внешних обстоятельств. Не имеет долгих привязанностей, размытые интересы, не может долго сдерживать обещания. Не умеет правильно выразить, оформить и сохранить привязанность, удержать в поведении.</w:t>
            </w:r>
          </w:p>
          <w:p w14:paraId="5502011F" w14:textId="77777777" w:rsidR="00C90BD2" w:rsidRPr="00932ABA" w:rsidRDefault="00C90BD2" w:rsidP="00B84CA3">
            <w:pPr>
              <w:jc w:val="both"/>
            </w:pPr>
            <w:r w:rsidRPr="00932ABA">
              <w:t>/Лабильный (отрицательная оценка со стороны окружающих)</w:t>
            </w:r>
          </w:p>
        </w:tc>
      </w:tr>
      <w:tr w:rsidR="00C90BD2" w:rsidRPr="00932ABA" w14:paraId="023EF23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011448F1" w14:textId="77777777" w:rsidR="00C90BD2" w:rsidRPr="00932ABA" w:rsidRDefault="00C90BD2" w:rsidP="00B84CA3">
            <w:pPr>
              <w:jc w:val="both"/>
            </w:pPr>
            <w:r w:rsidRPr="00932ABA">
              <w:t>Группа психастеников (IV-V).</w:t>
            </w:r>
          </w:p>
        </w:tc>
      </w:tr>
      <w:tr w:rsidR="00C90BD2" w:rsidRPr="00932ABA" w14:paraId="58EA55B0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43DEBEFC" w14:textId="77777777" w:rsidR="00C90BD2" w:rsidRPr="00932ABA" w:rsidRDefault="00C90BD2" w:rsidP="00B84CA3">
            <w:pPr>
              <w:jc w:val="both"/>
            </w:pPr>
            <w:r w:rsidRPr="00932ABA">
              <w:t>IV</w:t>
            </w:r>
          </w:p>
        </w:tc>
        <w:tc>
          <w:tcPr>
            <w:tcW w:w="2586" w:type="pct"/>
            <w:gridSpan w:val="2"/>
            <w:vAlign w:val="center"/>
          </w:tcPr>
          <w:p w14:paraId="5351A5D1" w14:textId="77777777" w:rsidR="00C90BD2" w:rsidRPr="00932ABA" w:rsidRDefault="00C90BD2" w:rsidP="00B84CA3">
            <w:pPr>
              <w:jc w:val="both"/>
            </w:pPr>
            <w:r w:rsidRPr="00932ABA">
              <w:t>Группа неврастеников.</w:t>
            </w:r>
          </w:p>
        </w:tc>
        <w:tc>
          <w:tcPr>
            <w:tcW w:w="2069" w:type="pct"/>
            <w:vAlign w:val="center"/>
          </w:tcPr>
          <w:p w14:paraId="7E533377" w14:textId="77777777" w:rsidR="00C90BD2" w:rsidRPr="00932ABA" w:rsidRDefault="00C90BD2" w:rsidP="00B84CA3">
            <w:pPr>
              <w:jc w:val="both"/>
            </w:pPr>
            <w:r w:rsidRPr="00932ABA">
              <w:t>Астено-невротический тип.</w:t>
            </w:r>
          </w:p>
        </w:tc>
      </w:tr>
      <w:tr w:rsidR="00C90BD2" w:rsidRPr="00932ABA" w14:paraId="5EFB074F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30E62BB6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0927B8BE" w14:textId="77777777" w:rsidR="00C90BD2" w:rsidRPr="00932ABA" w:rsidRDefault="00C90BD2" w:rsidP="00B84CA3">
            <w:pPr>
              <w:jc w:val="both"/>
            </w:pPr>
            <w:r w:rsidRPr="00932ABA">
              <w:t>Болезненная чувствительность вплоть до мнительности в отношении собственных телесных переживаний. Часто посещает поликлинику сразу в нескольких кабинетах. Болезненное отношение к физическому и психическому здоровью.</w:t>
            </w:r>
          </w:p>
          <w:p w14:paraId="53E6F969" w14:textId="77777777" w:rsidR="00C90BD2" w:rsidRPr="00932ABA" w:rsidRDefault="00C90BD2" w:rsidP="00B84CA3">
            <w:pPr>
              <w:jc w:val="both"/>
            </w:pPr>
            <w:r w:rsidRPr="00932ABA">
              <w:t>/(экстремальная ситуация)</w:t>
            </w:r>
          </w:p>
        </w:tc>
      </w:tr>
      <w:tr w:rsidR="00C90BD2" w:rsidRPr="00932ABA" w14:paraId="656A7159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</w:tcPr>
          <w:p w14:paraId="5F545D8E" w14:textId="77777777" w:rsidR="00C90BD2" w:rsidRPr="00932ABA" w:rsidRDefault="00C90BD2" w:rsidP="00B84CA3">
            <w:pPr>
              <w:jc w:val="both"/>
            </w:pPr>
            <w:r w:rsidRPr="00932ABA">
              <w:t>V</w:t>
            </w:r>
          </w:p>
        </w:tc>
        <w:tc>
          <w:tcPr>
            <w:tcW w:w="2586" w:type="pct"/>
            <w:gridSpan w:val="2"/>
          </w:tcPr>
          <w:p w14:paraId="4295F417" w14:textId="77777777" w:rsidR="00C90BD2" w:rsidRPr="00932ABA" w:rsidRDefault="00C90BD2" w:rsidP="00B84CA3">
            <w:pPr>
              <w:jc w:val="both"/>
            </w:pPr>
            <w:r w:rsidRPr="00932ABA">
              <w:t>Группа психастеников.</w:t>
            </w:r>
          </w:p>
        </w:tc>
        <w:tc>
          <w:tcPr>
            <w:tcW w:w="2069" w:type="pct"/>
          </w:tcPr>
          <w:p w14:paraId="0DC1F897" w14:textId="77777777" w:rsidR="00C90BD2" w:rsidRPr="00932ABA" w:rsidRDefault="00C90BD2" w:rsidP="00B84CA3">
            <w:pPr>
              <w:jc w:val="both"/>
            </w:pPr>
            <w:r w:rsidRPr="00932ABA">
              <w:t>Психастенический тип.</w:t>
            </w:r>
          </w:p>
        </w:tc>
      </w:tr>
      <w:tr w:rsidR="00C90BD2" w:rsidRPr="00932ABA" w14:paraId="270550D1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3F8B61E3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61371349" w14:textId="77777777" w:rsidR="00C90BD2" w:rsidRPr="00932ABA" w:rsidRDefault="00C90BD2" w:rsidP="00B84CA3">
            <w:pPr>
              <w:jc w:val="both"/>
            </w:pPr>
            <w:r w:rsidRPr="00932ABA">
              <w:t>Крайняя нерешительность, трудности в принятии решений, мнительность</w:t>
            </w:r>
          </w:p>
          <w:p w14:paraId="18EBBED9" w14:textId="77777777" w:rsidR="00C90BD2" w:rsidRPr="00932ABA" w:rsidRDefault="00C90BD2" w:rsidP="00B84CA3">
            <w:pPr>
              <w:jc w:val="both"/>
            </w:pPr>
            <w:r w:rsidRPr="00932ABA">
              <w:t>/(ситуация неопределенности)</w:t>
            </w:r>
          </w:p>
        </w:tc>
      </w:tr>
      <w:tr w:rsidR="00C90BD2" w:rsidRPr="00932ABA" w14:paraId="563DC25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11FA2E6E" w14:textId="77777777" w:rsidR="00C90BD2" w:rsidRPr="00932ABA" w:rsidRDefault="00C90BD2" w:rsidP="00B84CA3">
            <w:pPr>
              <w:jc w:val="both"/>
            </w:pPr>
            <w:r w:rsidRPr="00932ABA">
              <w:t>VI</w:t>
            </w:r>
          </w:p>
        </w:tc>
        <w:tc>
          <w:tcPr>
            <w:tcW w:w="2586" w:type="pct"/>
            <w:gridSpan w:val="2"/>
            <w:vAlign w:val="center"/>
          </w:tcPr>
          <w:p w14:paraId="45D3F6E5" w14:textId="77777777" w:rsidR="00C90BD2" w:rsidRPr="00932ABA" w:rsidRDefault="00C90BD2" w:rsidP="00B84CA3">
            <w:pPr>
              <w:jc w:val="both"/>
            </w:pPr>
            <w:r w:rsidRPr="00932ABA">
              <w:t>Группа параноиков.</w:t>
            </w:r>
          </w:p>
        </w:tc>
        <w:tc>
          <w:tcPr>
            <w:tcW w:w="2069" w:type="pct"/>
            <w:vAlign w:val="center"/>
          </w:tcPr>
          <w:p w14:paraId="6FB38D39" w14:textId="77777777" w:rsidR="00C90BD2" w:rsidRPr="00932ABA" w:rsidRDefault="00C90BD2" w:rsidP="00B84CA3">
            <w:pPr>
              <w:jc w:val="both"/>
            </w:pPr>
            <w:r w:rsidRPr="00932ABA">
              <w:t>Не выявлены.</w:t>
            </w:r>
          </w:p>
        </w:tc>
      </w:tr>
      <w:tr w:rsidR="00C90BD2" w:rsidRPr="00932ABA" w14:paraId="42C556AD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1A55362F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520C73DA" w14:textId="77777777" w:rsidR="00C90BD2" w:rsidRPr="00932ABA" w:rsidRDefault="00C90BD2" w:rsidP="00B84CA3">
            <w:pPr>
              <w:jc w:val="both"/>
            </w:pPr>
            <w:r w:rsidRPr="00932ABA">
              <w:t>Склонность к созданию сверх ценных идей. Кажется ориентированным на себя, оценивает других и относится к ним в соответствии со своими сверхценными утверждениями. Требователен, жесток, злопамятен, капризен и раздражителен. Он – резонер (человек, склонный к обоснованию своих убеждений), но его словесный поток однообразен, не оригинален.</w:t>
            </w:r>
            <w:r>
              <w:t xml:space="preserve"> </w:t>
            </w:r>
          </w:p>
        </w:tc>
      </w:tr>
      <w:tr w:rsidR="00C90BD2" w:rsidRPr="00932ABA" w14:paraId="0FD67799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279AF494" w14:textId="77777777" w:rsidR="00C90BD2" w:rsidRPr="00932ABA" w:rsidRDefault="00C90BD2" w:rsidP="00B84CA3">
            <w:pPr>
              <w:jc w:val="both"/>
            </w:pPr>
            <w:r w:rsidRPr="00932ABA">
              <w:lastRenderedPageBreak/>
              <w:t>VII</w:t>
            </w:r>
          </w:p>
        </w:tc>
        <w:tc>
          <w:tcPr>
            <w:tcW w:w="2586" w:type="pct"/>
            <w:gridSpan w:val="2"/>
            <w:vAlign w:val="center"/>
          </w:tcPr>
          <w:p w14:paraId="7EA5A169" w14:textId="77777777" w:rsidR="00C90BD2" w:rsidRPr="00932ABA" w:rsidRDefault="00C90BD2" w:rsidP="00B84CA3">
            <w:pPr>
              <w:jc w:val="both"/>
            </w:pPr>
            <w:r w:rsidRPr="00932ABA">
              <w:t>Группа эпилептоидов.</w:t>
            </w:r>
          </w:p>
        </w:tc>
        <w:tc>
          <w:tcPr>
            <w:tcW w:w="2069" w:type="pct"/>
            <w:vAlign w:val="center"/>
          </w:tcPr>
          <w:p w14:paraId="332E3C92" w14:textId="77777777" w:rsidR="00C90BD2" w:rsidRPr="00932ABA" w:rsidRDefault="00C90BD2" w:rsidP="00B84CA3">
            <w:pPr>
              <w:jc w:val="both"/>
            </w:pPr>
            <w:r w:rsidRPr="00932ABA">
              <w:t>Эпилептоидный тип.</w:t>
            </w:r>
          </w:p>
        </w:tc>
      </w:tr>
      <w:tr w:rsidR="00C90BD2" w:rsidRPr="00932ABA" w14:paraId="7B31541C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31B6D1CB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4D9B2ED7" w14:textId="77777777" w:rsidR="00C90BD2" w:rsidRPr="00932ABA" w:rsidRDefault="00C90BD2" w:rsidP="00B84CA3">
            <w:pPr>
              <w:jc w:val="both"/>
            </w:pPr>
            <w:r w:rsidRPr="00932ABA">
              <w:t>Ключевые признаки: наличие аффективных приступов, наличие вязких эмоциональных состояний, наличие моральных дефектов. Находится на гране выполнения нормы. Ханжа, подчеркивает свое соблюдение норм. Стремится к лидерству, но редко достигает его. Положение ближайшего подчиненного у лидера, перед которым заискивает. Жесток по отношению к слабым. Может быть деятельным, упорным. Склонен дойти во всем до предела. Часто коллекционирует. Склонен овладевать ручными умениями, склонен тренироваться один.</w:t>
            </w:r>
          </w:p>
          <w:p w14:paraId="5560BCA1" w14:textId="77777777" w:rsidR="00C90BD2" w:rsidRPr="00932ABA" w:rsidRDefault="00C90BD2" w:rsidP="00B84CA3">
            <w:pPr>
              <w:jc w:val="both"/>
            </w:pPr>
            <w:r w:rsidRPr="00932ABA">
              <w:t>/(противодействие принципам и заведенному порядку)</w:t>
            </w:r>
          </w:p>
        </w:tc>
      </w:tr>
      <w:tr w:rsidR="00C90BD2" w:rsidRPr="00932ABA" w14:paraId="7B8224F3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2E74BE65" w14:textId="77777777" w:rsidR="00C90BD2" w:rsidRPr="00932ABA" w:rsidRDefault="00C90BD2" w:rsidP="00B84CA3">
            <w:pPr>
              <w:jc w:val="both"/>
            </w:pPr>
            <w:r w:rsidRPr="00932ABA">
              <w:t>VIII</w:t>
            </w:r>
          </w:p>
        </w:tc>
        <w:tc>
          <w:tcPr>
            <w:tcW w:w="2586" w:type="pct"/>
            <w:gridSpan w:val="2"/>
            <w:vAlign w:val="center"/>
          </w:tcPr>
          <w:p w14:paraId="4FB8E4DC" w14:textId="77777777" w:rsidR="00C90BD2" w:rsidRPr="00932ABA" w:rsidRDefault="00C90BD2" w:rsidP="00B84CA3">
            <w:pPr>
              <w:jc w:val="both"/>
            </w:pPr>
            <w:r w:rsidRPr="00932ABA">
              <w:t>Группа истероидов.</w:t>
            </w:r>
          </w:p>
        </w:tc>
        <w:tc>
          <w:tcPr>
            <w:tcW w:w="2069" w:type="pct"/>
            <w:vAlign w:val="center"/>
          </w:tcPr>
          <w:p w14:paraId="0330A04C" w14:textId="77777777" w:rsidR="00C90BD2" w:rsidRPr="00932ABA" w:rsidRDefault="00C90BD2" w:rsidP="00B84CA3">
            <w:pPr>
              <w:jc w:val="both"/>
            </w:pPr>
            <w:r w:rsidRPr="00932ABA">
              <w:t>Истероидный тип.</w:t>
            </w:r>
          </w:p>
        </w:tc>
      </w:tr>
      <w:tr w:rsidR="00C90BD2" w:rsidRPr="00932ABA" w14:paraId="4038F0B0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4AD077F7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3A9708AF" w14:textId="77777777" w:rsidR="00C90BD2" w:rsidRPr="00932ABA" w:rsidRDefault="00C90BD2" w:rsidP="00B84CA3">
            <w:pPr>
              <w:jc w:val="both"/>
            </w:pPr>
            <w:r w:rsidRPr="00932ABA">
              <w:t>Необходимость привлечения внимания любой ценой. Неожиданные, немотивированные поступки. Склонность к фантазированию: неверное представление реальности. Человек уходит от сознания своей мотивации, придумывает себе тяжкие грехи. Патологически лгун. Крайний случай – фанатик.</w:t>
            </w:r>
          </w:p>
          <w:p w14:paraId="4F350621" w14:textId="77777777" w:rsidR="00C90BD2" w:rsidRPr="00932ABA" w:rsidRDefault="00C90BD2" w:rsidP="00B84CA3">
            <w:pPr>
              <w:jc w:val="both"/>
            </w:pPr>
            <w:r w:rsidRPr="00932ABA">
              <w:t>/Это особенность подросткового возраста, которая может сочетаться с другими (невнимательность со стороны окружающих)</w:t>
            </w:r>
          </w:p>
        </w:tc>
      </w:tr>
      <w:tr w:rsidR="00C90BD2" w:rsidRPr="00932ABA" w14:paraId="5735EDC2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  <w:vAlign w:val="center"/>
          </w:tcPr>
          <w:p w14:paraId="63765B77" w14:textId="77777777" w:rsidR="00C90BD2" w:rsidRPr="00932ABA" w:rsidRDefault="00C90BD2" w:rsidP="00B84CA3">
            <w:pPr>
              <w:jc w:val="both"/>
            </w:pPr>
            <w:r w:rsidRPr="00932ABA">
              <w:t>IX</w:t>
            </w:r>
          </w:p>
        </w:tc>
        <w:tc>
          <w:tcPr>
            <w:tcW w:w="2586" w:type="pct"/>
            <w:gridSpan w:val="2"/>
            <w:vAlign w:val="center"/>
          </w:tcPr>
          <w:p w14:paraId="4E9FC1AA" w14:textId="77777777" w:rsidR="00C90BD2" w:rsidRPr="00932ABA" w:rsidRDefault="00C90BD2" w:rsidP="00B84CA3">
            <w:pPr>
              <w:jc w:val="both"/>
            </w:pPr>
            <w:r w:rsidRPr="00932ABA">
              <w:t>Группа неустойчивых.</w:t>
            </w:r>
          </w:p>
        </w:tc>
        <w:tc>
          <w:tcPr>
            <w:tcW w:w="2069" w:type="pct"/>
            <w:vAlign w:val="center"/>
          </w:tcPr>
          <w:p w14:paraId="61D58400" w14:textId="77777777" w:rsidR="00C90BD2" w:rsidRPr="00932ABA" w:rsidRDefault="00C90BD2" w:rsidP="00B84CA3">
            <w:pPr>
              <w:jc w:val="both"/>
            </w:pPr>
            <w:r w:rsidRPr="00932ABA">
              <w:t>Неустойчивый тип.</w:t>
            </w:r>
          </w:p>
        </w:tc>
      </w:tr>
      <w:tr w:rsidR="00C90BD2" w:rsidRPr="00932ABA" w14:paraId="4F193F6B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4AEF0BAF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4FA01B1B" w14:textId="77777777" w:rsidR="00C90BD2" w:rsidRPr="00932ABA" w:rsidRDefault="00C90BD2" w:rsidP="00B84CA3">
            <w:pPr>
              <w:jc w:val="both"/>
            </w:pPr>
            <w:r w:rsidRPr="00932ABA">
              <w:t>Невозможность действовать без образца. Отсутствие сложившихся способов поведения, зависим от окружающих. Компенсация: выбор яркого образца.</w:t>
            </w:r>
          </w:p>
          <w:p w14:paraId="4C3CAF2D" w14:textId="77777777" w:rsidR="00C90BD2" w:rsidRPr="00932ABA" w:rsidRDefault="00C90BD2" w:rsidP="00B84CA3">
            <w:pPr>
              <w:jc w:val="both"/>
            </w:pPr>
            <w:r w:rsidRPr="00932ABA">
              <w:t>/Гипертимный подросток: лидер в подростковых компаниях, склонен к употреблению химических возбудителей, но потом испытывает долгий и тяжкий стыд. (внешнее влияние, исходящее от других людей)</w:t>
            </w:r>
          </w:p>
        </w:tc>
      </w:tr>
      <w:tr w:rsidR="00C90BD2" w:rsidRPr="00932ABA" w14:paraId="4FE406AA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345" w:type="pct"/>
          </w:tcPr>
          <w:p w14:paraId="16A2BF32" w14:textId="77777777" w:rsidR="00C90BD2" w:rsidRPr="00932ABA" w:rsidRDefault="00C90BD2" w:rsidP="00B84CA3">
            <w:pPr>
              <w:jc w:val="both"/>
            </w:pPr>
            <w:r w:rsidRPr="00932ABA">
              <w:t>X</w:t>
            </w:r>
          </w:p>
        </w:tc>
        <w:tc>
          <w:tcPr>
            <w:tcW w:w="2586" w:type="pct"/>
            <w:gridSpan w:val="2"/>
          </w:tcPr>
          <w:p w14:paraId="7C8D9409" w14:textId="77777777" w:rsidR="00C90BD2" w:rsidRPr="00932ABA" w:rsidRDefault="00C90BD2" w:rsidP="00B84CA3">
            <w:pPr>
              <w:jc w:val="both"/>
            </w:pPr>
            <w:r w:rsidRPr="00932ABA">
              <w:t>Группа конституционально-глупых.</w:t>
            </w:r>
          </w:p>
        </w:tc>
        <w:tc>
          <w:tcPr>
            <w:tcW w:w="2069" w:type="pct"/>
          </w:tcPr>
          <w:p w14:paraId="5E752A48" w14:textId="77777777" w:rsidR="00C90BD2" w:rsidRPr="00932ABA" w:rsidRDefault="00C90BD2" w:rsidP="00B84CA3">
            <w:pPr>
              <w:jc w:val="both"/>
            </w:pPr>
            <w:r w:rsidRPr="00932ABA">
              <w:t>Конформный тип.</w:t>
            </w:r>
          </w:p>
        </w:tc>
      </w:tr>
      <w:tr w:rsidR="00C90BD2" w:rsidRPr="00932ABA" w14:paraId="7C3E59A1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" w:type="pct"/>
          </w:tcPr>
          <w:p w14:paraId="79E080EB" w14:textId="77777777" w:rsidR="00C90BD2" w:rsidRPr="00932ABA" w:rsidRDefault="00C90BD2" w:rsidP="00B84CA3">
            <w:pPr>
              <w:jc w:val="both"/>
            </w:pPr>
          </w:p>
        </w:tc>
        <w:tc>
          <w:tcPr>
            <w:tcW w:w="4655" w:type="pct"/>
            <w:gridSpan w:val="3"/>
          </w:tcPr>
          <w:p w14:paraId="34BEBD6B" w14:textId="77777777" w:rsidR="00C90BD2" w:rsidRPr="00932ABA" w:rsidRDefault="00C90BD2" w:rsidP="00B84CA3">
            <w:pPr>
              <w:jc w:val="both"/>
            </w:pPr>
            <w:r w:rsidRPr="00932ABA">
              <w:t>Интеллектуальная сниженность. Будет успешен, если выберет себе средний образец. Ханжа, резонер. Дежурные, обыденные мнения.</w:t>
            </w:r>
          </w:p>
          <w:p w14:paraId="14758A11" w14:textId="77777777" w:rsidR="00C90BD2" w:rsidRPr="00932ABA" w:rsidRDefault="00C90BD2" w:rsidP="00B84CA3">
            <w:pPr>
              <w:jc w:val="both"/>
            </w:pPr>
            <w:r w:rsidRPr="00932ABA">
              <w:t>/Необходимость подражать, быть как все (новая ситуация)</w:t>
            </w:r>
          </w:p>
        </w:tc>
      </w:tr>
    </w:tbl>
    <w:p w14:paraId="7F01832D" w14:textId="77777777" w:rsidR="00C90BD2" w:rsidRDefault="00C90BD2" w:rsidP="00C90BD2">
      <w:pPr>
        <w:spacing w:before="120"/>
        <w:ind w:firstLine="567"/>
        <w:jc w:val="both"/>
      </w:pPr>
      <w:r w:rsidRPr="00932ABA">
        <w:t>Ганнушкин:</w:t>
      </w:r>
      <w:r>
        <w:t xml:space="preserve"> </w:t>
      </w:r>
      <w:r w:rsidRPr="00932ABA">
        <w:t>психопатии</w:t>
      </w:r>
      <w:r>
        <w:t xml:space="preserve"> </w:t>
      </w:r>
    </w:p>
    <w:p w14:paraId="781241C4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болезнь_______явн.</w:t>
      </w:r>
      <w:r>
        <w:t xml:space="preserve"> </w:t>
      </w:r>
      <w:r w:rsidRPr="00932ABA">
        <w:t>латент. (компенсир.)_______ норма</w:t>
      </w:r>
    </w:p>
    <w:p w14:paraId="6F71F61C" w14:textId="746651CF" w:rsidR="00C90BD2" w:rsidRPr="00932ABA" w:rsidRDefault="00A512AD" w:rsidP="00C90BD2">
      <w:pPr>
        <w:spacing w:before="120"/>
        <w:ind w:firstLine="56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D2EF753" wp14:editId="108FB6D9">
                <wp:simplePos x="0" y="0"/>
                <wp:positionH relativeFrom="column">
                  <wp:posOffset>922020</wp:posOffset>
                </wp:positionH>
                <wp:positionV relativeFrom="paragraph">
                  <wp:posOffset>106045</wp:posOffset>
                </wp:positionV>
                <wp:extent cx="1097915" cy="427355"/>
                <wp:effectExtent l="13335" t="8255" r="1270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427355"/>
                          <a:chOff x="7428" y="10139"/>
                          <a:chExt cx="1729" cy="673"/>
                        </a:xfrm>
                      </wpg:grpSpPr>
                      <wps:wsp>
                        <wps:cNvPr id="2" name="Arc 3"/>
                        <wps:cNvSpPr>
                          <a:spLocks/>
                        </wps:cNvSpPr>
                        <wps:spPr bwMode="auto">
                          <a:xfrm>
                            <a:off x="7716" y="10139"/>
                            <a:ext cx="433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4"/>
                        <wps:cNvSpPr>
                          <a:spLocks/>
                        </wps:cNvSpPr>
                        <wps:spPr bwMode="auto">
                          <a:xfrm flipH="1" flipV="1">
                            <a:off x="7572" y="10667"/>
                            <a:ext cx="433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5"/>
                        <wps:cNvSpPr>
                          <a:spLocks/>
                        </wps:cNvSpPr>
                        <wps:spPr bwMode="auto">
                          <a:xfrm flipV="1">
                            <a:off x="8004" y="10667"/>
                            <a:ext cx="433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6"/>
                        <wps:cNvSpPr>
                          <a:spLocks/>
                        </wps:cNvSpPr>
                        <wps:spPr bwMode="auto">
                          <a:xfrm flipV="1">
                            <a:off x="8724" y="10667"/>
                            <a:ext cx="433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rc 7"/>
                        <wps:cNvSpPr>
                          <a:spLocks/>
                        </wps:cNvSpPr>
                        <wps:spPr bwMode="auto">
                          <a:xfrm flipH="1" flipV="1">
                            <a:off x="8436" y="10667"/>
                            <a:ext cx="289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8"/>
                        <wps:cNvSpPr>
                          <a:spLocks/>
                        </wps:cNvSpPr>
                        <wps:spPr bwMode="auto">
                          <a:xfrm flipH="1">
                            <a:off x="7428" y="10139"/>
                            <a:ext cx="289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D6241" id="Group 2" o:spid="_x0000_s1026" style="position:absolute;margin-left:72.6pt;margin-top:8.35pt;width:86.45pt;height:33.65pt;z-index:-251658240" coordorigin="7428,10139" coordsize="1729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" o:allowincell="f">
                <v:shape id="Arc 3" o:spid="_x0000_s1027" style="position:absolute;left:7716;top:10139;width:433;height:1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" path="m,nfc11929,,21600,9670,21600,21600em,nsc11929,,21600,9670,21600,21600l,21600,,xe" strokeweight="1pt">
                  <v:path arrowok="t" o:extrusionok="f" o:connecttype="custom" o:connectlocs="0,0;433,145;0,145" o:connectangles="0,0,0"/>
                </v:shape>
                <v:shape id="Arc 4" o:spid="_x0000_s1028" style="position:absolute;left:7572;top:10667;width:433;height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" path="m,nfc11929,,21600,9670,21600,21600em,nsc11929,,21600,9670,21600,21600l,21600,,xe" strokeweight="1pt">
                  <v:path arrowok="t" o:extrusionok="f" o:connecttype="custom" o:connectlocs="0,0;433,145;0,145" o:connectangles="0,0,0"/>
                </v:shape>
                <v:shape id="Arc 5" o:spid="_x0000_s1029" style="position:absolute;left:8004;top:10667;width:433;height:14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" path="m,nfc11929,,21600,9670,21600,21600em,nsc11929,,21600,9670,21600,21600l,21600,,xe" strokeweight="1pt">
                  <v:path arrowok="t" o:extrusionok="f" o:connecttype="custom" o:connectlocs="0,0;433,145;0,145" o:connectangles="0,0,0"/>
                </v:shape>
                <v:shape id="Arc 6" o:spid="_x0000_s1030" style="position:absolute;left:8724;top:10667;width:433;height:14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" path="m,nfc11929,,21600,9670,21600,21600em,nsc11929,,21600,9670,21600,21600l,21600,,xe" strokeweight="1pt">
                  <v:path arrowok="t" o:extrusionok="f" o:connecttype="custom" o:connectlocs="0,0;433,145;0,145" o:connectangles="0,0,0"/>
                </v:shape>
                <v:shape id="Arc 7" o:spid="_x0000_s1031" style="position:absolute;left:8436;top:10667;width:289;height:14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" path="m,nfc11929,,21600,9670,21600,21600em,nsc11929,,21600,9670,21600,21600l,21600,,xe" strokeweight="1pt">
                  <v:path arrowok="t" o:extrusionok="f" o:connecttype="custom" o:connectlocs="0,0;289,145;0,145" o:connectangles="0,0,0"/>
                </v:shape>
                <v:shape id="Arc 8" o:spid="_x0000_s1032" style="position:absolute;left:7428;top:10139;width:289;height:14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" path="m,nfc11929,,21600,9670,21600,21600em,nsc11929,,21600,9670,21600,21600l,21600,,xe" strokeweight="1pt">
                  <v:path arrowok="t" o:extrusionok="f" o:connecttype="custom" o:connectlocs="0,0;289,145;0,145" o:connectangles="0,0,0"/>
                </v:shape>
              </v:group>
            </w:pict>
          </mc:Fallback>
        </mc:AlternateContent>
      </w:r>
      <w:r w:rsidR="00C90BD2" w:rsidRPr="00932ABA">
        <w:t>Леонгард (взрослые)</w:t>
      </w:r>
    </w:p>
    <w:p w14:paraId="01FB7E65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болезнь ______ аномалии_акцентуир лич-ти__норма</w:t>
      </w:r>
    </w:p>
    <w:p w14:paraId="282CA3A9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Личко (подростки)</w:t>
      </w:r>
    </w:p>
    <w:p w14:paraId="538F625D" w14:textId="77777777" w:rsidR="00C90BD2" w:rsidRDefault="00C90BD2" w:rsidP="00C90BD2">
      <w:pPr>
        <w:spacing w:before="120"/>
        <w:ind w:firstLine="567"/>
        <w:jc w:val="both"/>
      </w:pPr>
      <w:r w:rsidRPr="00932ABA">
        <w:t>болезнь_______психопатии__акцентуации___норма</w:t>
      </w:r>
      <w:r>
        <w:t xml:space="preserve"> </w:t>
      </w:r>
    </w:p>
    <w:p w14:paraId="3EBD5DB5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явн. I</w:t>
      </w:r>
      <w:r>
        <w:t xml:space="preserve"> </w:t>
      </w:r>
      <w:r w:rsidRPr="00932ABA">
        <w:t>латент.</w:t>
      </w:r>
    </w:p>
    <w:p w14:paraId="01C0AD05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Личко =Ганушкин+Леонгард.</w:t>
      </w:r>
    </w:p>
    <w:p w14:paraId="57BA3823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Ганнушкин: нормальный характер – условность, которая реально не существует. </w:t>
      </w:r>
    </w:p>
    <w:p w14:paraId="1E086DB6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Леонгард: аномальная личность - люди, которые до такой степени отклоняются от средней нормы, что даже при отсутствии внешне неблагоприятных условий испытывают трудности приспособления к жизни.</w:t>
      </w:r>
    </w:p>
    <w:p w14:paraId="4465A52D" w14:textId="77777777" w:rsidR="00C90BD2" w:rsidRPr="005431C3" w:rsidRDefault="00C90BD2" w:rsidP="00C90BD2">
      <w:pPr>
        <w:spacing w:before="120"/>
        <w:jc w:val="center"/>
        <w:rPr>
          <w:b/>
          <w:bCs/>
          <w:sz w:val="28"/>
          <w:szCs w:val="28"/>
        </w:rPr>
      </w:pPr>
      <w:bookmarkStart w:id="1" w:name="_Toc422217981"/>
      <w:r w:rsidRPr="005431C3">
        <w:rPr>
          <w:b/>
          <w:bCs/>
          <w:sz w:val="28"/>
          <w:szCs w:val="28"/>
        </w:rPr>
        <w:t>Построение типологии индивидуальности как терапевтического средства</w:t>
      </w:r>
      <w:bookmarkEnd w:id="1"/>
    </w:p>
    <w:p w14:paraId="0A7E82D2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Построение сверху, дедуктивно. Проблема выделения общих психических типов. Назначение: дать человеку средства к пониманию своей индивидуальности. Юнг, 20е годы. Книга «Психологические типы». Нормальный характер – равновесие разных черт. Если есть перекос, то необходимо вернуться к равновесию.</w:t>
      </w:r>
    </w:p>
    <w:p w14:paraId="326D731A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Выделение двух основных взаимодополняющих направленностей, общих установок субъекта. Везде есть взаимодействие сил: расширение и сжатие. Традиционное разделение -эмоциональность – рациональность. Юнг выделил две общие направленности – экстраверсия </w:t>
      </w:r>
      <w:r w:rsidRPr="00932ABA">
        <w:lastRenderedPageBreak/>
        <w:t>и интроверсия. Экстраверты – установка на внешний мир, внешние события, предметы окружающего мира. Интроверты – установка на внутренний мир, мысли и чувства.</w:t>
      </w:r>
    </w:p>
    <w:p w14:paraId="2BE58ADB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Необходимость существования двух направленностей у каждого человека. Наличие двух психических сфер у человека: сознание и бессознательное. Если в сознательном – интраверсивная направленность, то в бессознательном – экстраверсивная.</w:t>
      </w:r>
    </w:p>
    <w:p w14:paraId="200CC84E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Разделение направленностей по доминирующей психической функции. Анализ психических функций: экстраверт – эмоциональный человек, интраверт – рациональный человек – обычные сочетания. Найдя экстравертных мыслителей и эмоциональных интровертов расширяет число типов, вводя понятие доминирующей психической функции: ощущение, мышление, чувство, интуиция. Отражение полного цикла контакта человека с миром. Стадии: а) ощущение (восприятие) – сенсорика, способность воспринимать мир объективно. Б) эмоции – ориентировка на отношение к событиям. В) мышление – вскрытие существенных свойств. Г) интуиция – способность к прогнозированию будущих результатов. </w:t>
      </w:r>
    </w:p>
    <w:p w14:paraId="256D1C86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>Принцип дополнительности:</w:t>
      </w:r>
    </w:p>
    <w:p w14:paraId="65EBFF65" w14:textId="77777777" w:rsidR="00C90BD2" w:rsidRDefault="00C90BD2" w:rsidP="00C90BD2">
      <w:pPr>
        <w:spacing w:before="120"/>
        <w:ind w:firstLine="567"/>
        <w:jc w:val="both"/>
      </w:pPr>
      <w:r w:rsidRPr="00932ABA">
        <w:t>Доминирующая функция представлена в сознании, развита и диффференцирована. Дополнительная к ней – недоразвита, неосознанна. Они взаимодействуют в форме компенсации. Кроме доминирующей сознательно представлена еще одна функция из другой пары.</w:t>
      </w:r>
    </w:p>
    <w:p w14:paraId="29B1A0CE" w14:textId="77777777" w:rsidR="00C90BD2" w:rsidRPr="005431C3" w:rsidRDefault="00C90BD2" w:rsidP="00C90BD2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1E72D3E2" w14:textId="77777777" w:rsidR="00C90BD2" w:rsidRPr="00932ABA" w:rsidRDefault="00C90BD2" w:rsidP="00C90BD2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36373ECC" w14:textId="77777777" w:rsidR="00C90BD2" w:rsidRDefault="00C90BD2" w:rsidP="00C90BD2">
      <w:pPr>
        <w:spacing w:before="120"/>
        <w:ind w:firstLine="567"/>
        <w:jc w:val="both"/>
      </w:pPr>
    </w:p>
    <w:p w14:paraId="0070ECB5" w14:textId="77777777" w:rsidR="00C90BD2" w:rsidRDefault="00C90BD2" w:rsidP="00C90BD2">
      <w:pPr>
        <w:spacing w:before="120"/>
        <w:ind w:firstLine="567"/>
        <w:jc w:val="both"/>
      </w:pPr>
    </w:p>
    <w:p w14:paraId="0735920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D2"/>
    <w:rsid w:val="00002B5A"/>
    <w:rsid w:val="0010437E"/>
    <w:rsid w:val="00316F32"/>
    <w:rsid w:val="005431C3"/>
    <w:rsid w:val="00616072"/>
    <w:rsid w:val="006A5004"/>
    <w:rsid w:val="00710178"/>
    <w:rsid w:val="0081563E"/>
    <w:rsid w:val="008B35EE"/>
    <w:rsid w:val="00905CC1"/>
    <w:rsid w:val="00932ABA"/>
    <w:rsid w:val="00A512AD"/>
    <w:rsid w:val="00B42C45"/>
    <w:rsid w:val="00B47B6A"/>
    <w:rsid w:val="00B84CA3"/>
    <w:rsid w:val="00C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0F368"/>
  <w14:defaultImageDpi w14:val="0"/>
  <w15:docId w15:val="{D6C924A3-DE73-4BA6-BD00-D9C68DC9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D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90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2104</Words>
  <Characters>11996</Characters>
  <Application>Microsoft Office Word</Application>
  <DocSecurity>0</DocSecurity>
  <Lines>99</Lines>
  <Paragraphs>28</Paragraphs>
  <ScaleCrop>false</ScaleCrop>
  <Company>Home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Типологии индивидуальности</dc:title>
  <dc:subject/>
  <dc:creator>User</dc:creator>
  <cp:keywords/>
  <dc:description/>
  <cp:lastModifiedBy>Igor_Trofimov</cp:lastModifiedBy>
  <cp:revision>2</cp:revision>
  <dcterms:created xsi:type="dcterms:W3CDTF">2025-10-13T05:45:00Z</dcterms:created>
  <dcterms:modified xsi:type="dcterms:W3CDTF">2025-10-13T05:45:00Z</dcterms:modified>
</cp:coreProperties>
</file>