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CC45" w14:textId="77777777" w:rsidR="007E5CF8" w:rsidRPr="00D90D41" w:rsidRDefault="007E5CF8" w:rsidP="007E5CF8">
      <w:pPr>
        <w:spacing w:before="120"/>
        <w:jc w:val="center"/>
        <w:rPr>
          <w:b/>
          <w:bCs/>
          <w:sz w:val="32"/>
          <w:szCs w:val="32"/>
        </w:rPr>
      </w:pPr>
      <w:r w:rsidRPr="00D90D41">
        <w:rPr>
          <w:b/>
          <w:bCs/>
          <w:sz w:val="32"/>
          <w:szCs w:val="32"/>
        </w:rPr>
        <w:t>Травма рождения</w:t>
      </w:r>
    </w:p>
    <w:p w14:paraId="23E834EE" w14:textId="77777777" w:rsidR="007E5CF8" w:rsidRPr="00570023" w:rsidRDefault="007E5CF8" w:rsidP="007E5CF8">
      <w:pPr>
        <w:spacing w:before="120"/>
        <w:ind w:firstLine="567"/>
        <w:jc w:val="both"/>
        <w:rPr>
          <w:sz w:val="28"/>
          <w:szCs w:val="28"/>
        </w:rPr>
      </w:pPr>
      <w:r w:rsidRPr="00570023">
        <w:rPr>
          <w:sz w:val="28"/>
          <w:szCs w:val="28"/>
        </w:rPr>
        <w:t xml:space="preserve">Вадим Руднев </w:t>
      </w:r>
    </w:p>
    <w:p w14:paraId="1E435B57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Травма рождения - фундаментальное понятие психоанализа и транеперсональной психологии, разработанное Отто Ранком в 1920-е гг. Ранк считал, что именно с Т. р. надо связывать главные трудности в развитии характера, а не с детской сексуальностью, как считал Фрейд (за это Ранк был исключен Фрейдом из ассоциации психоаналитиков).</w:t>
      </w:r>
    </w:p>
    <w:p w14:paraId="1913DA05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По мнению Ранка, главное в психотерапии - чтобы пациент заново пережил Т. р. При этом он утверждал, что в переживании Т. р. основным является не чувство физиологической стесненности (как думал Фрейд, который тоже придавал Т. р. определенное значение), а тревога (ср. экзистенциализм), связанная с отделением ребенка от матери, вследствие чего ребенок навсегда теряет райскую ситуацию внутриутробного существования, когда все потребности удовлетворяются сами собой без приложения его усилий.</w:t>
      </w:r>
    </w:p>
    <w:p w14:paraId="299FBB3F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Ранк рассматривал Т. р. как первопричину того, что разлука воспринимается человеком как самое болезненное переживание. Весь период детства Ранк рассматривает как ряд попыток справиться с Т. р. Детскую сексуальность он интерпретирует как желание ребенка вернуться в материнское лоно.</w:t>
      </w:r>
    </w:p>
    <w:p w14:paraId="6FDF3A06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Во взрослой сексуальности Т. р., по Ранку, также играет ключевую роль, ее значение основано на глубоком, упрюляющем всей психикой желании индивида вернуться к безмятежному внутриматочному состоянию. Различия между полами в свете этого он объясняет способностью женщины повторять репродуктивный процесс в собственном теле и находить свое бессмертие в деторождении, тогда как для мужчин секс символизирует смертность, и поэтому его сила лежит во внесексуальной деятельности.</w:t>
      </w:r>
    </w:p>
    <w:p w14:paraId="61C1E5B9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Анализируя человеческую культуру, Ранк приходит к выводу, что Т. р. - психологическая сила, лежащая в основе искусства, религии и истории. Любая форма религии в конечном счете стремится к воссозданию исходной поддерживающей и защищающей ситуации симбиотического союза с матерью. Представляя реальность и одновременно отрицая ее, искусство является особенно мощным средством психологической адаптации к Т. р. История человеческих жилищ, начиная с поисков примитивного крова и кончая сложными архитектурными сооружениями, отражает инстинктивное воспоминание о матке - тепле, защищающем от опасности. Использование боевых средств и вооружения также основано на неукротимом стремлении проложить себе дорогу в чрево матери.</w:t>
      </w:r>
    </w:p>
    <w:p w14:paraId="6696D9A0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Суть Т. р. для Ранка в том, что послеродовая ситуация для ребенка куда менее благоприятна, чем предродовая. Вне матки ребенок должен столкнуться с нерегулярностью питания, колебаниями температуры, шумом, с необходимостью самостоятельно дышать и выводить отработанные вещества.</w:t>
      </w:r>
    </w:p>
    <w:p w14:paraId="4427ACC9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Американский психолог Станислав Гроф, основатель транеперсональной психологии, синтезирующей подходы Юнга (см. аналитическая психология) и Ранка, анализирует различные фобии, которые возникают у взрослых людей и которые он связывает с Т. р.</w:t>
      </w:r>
    </w:p>
    <w:p w14:paraId="411C76CF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Эта связь наиболее очевидна в страхе закрытого и узкого пространства - клаустрофобии. Она возникает в ситуациях тесноты - в лифте, в маленьких комнатах без окон или в подземном транспорте. Клаустрофобия, считает Гроф, относится к начальной фазе цикла рождения, когда ребенок ощущает, что весь мир сжимается, давит и душит.</w:t>
      </w:r>
    </w:p>
    <w:p w14:paraId="7C06AA3A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Патологический страх смерти (танатофобия) имеет корни в тревоге за жизнь и ощущении неминуемой биологической катастрофы, сопутствующих рождению.</w:t>
      </w:r>
    </w:p>
    <w:p w14:paraId="26BD7AC4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 xml:space="preserve">Женщины, у которых память о перинатальных событиях близка к порогу бессознательного, могут страдать от фобий беременности, родов и материнства. Память о внутриутробной жизни у них ассоциируется с переживанием беременности. С Т. р. Гроф </w:t>
      </w:r>
      <w:r w:rsidRPr="0039791F">
        <w:lastRenderedPageBreak/>
        <w:t>связывает также нозофобию, патологический страх заболеть, близкую ипохондрии - беспочвенному иллюзорному убеждению субъекта в наличии у него тяжелой болезни. По мнению Грофа, к жалобам таких пациентов следует относиться очень серьезно, несмотря на отрицательные медицинские заключения. Их телесные жалобы вполне реальны, но отражают они не медицинскую проблему, а поверхностную память организма о физиологических трудностях Т. р.</w:t>
      </w:r>
    </w:p>
    <w:p w14:paraId="4E1B893E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Страх метро, по Грофу, основан на сходстве между путешествием в закрытых средствах передвижения и отдельными стадиями процесса рождения. Наиболее существенные общие черты этих ситуаций - ощущение закрытости или пойманности, огромные силы и энергии, приведенные в движение, быстрая смена переживаний, невозможность контроля над процессом и потенциальная опасность разрушения. Недостаток контроля Гроф считает моментом исключительной важности: у пациентов, страдающих фобией поездов, часто не бывает проблем с вождением автомобиля, где они могут по своему усмотрению изменить или остановить движение.</w:t>
      </w:r>
    </w:p>
    <w:p w14:paraId="116CF9C6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 xml:space="preserve">При фобии улиц и открытых пространств (агорафобии) связь с биологическим рождением проистекает из контраста между субъективным ощущением замкнутости, зажатости и последующим огромным расширением пространства. Агорафобия, таким образом, относится к самому концу процесса рождения, к моменту появления на свет. </w:t>
      </w:r>
    </w:p>
    <w:p w14:paraId="1CB6EA23" w14:textId="77777777" w:rsidR="007E5CF8" w:rsidRPr="006B6856" w:rsidRDefault="007E5CF8" w:rsidP="007E5CF8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6B6856">
        <w:rPr>
          <w:b/>
          <w:bCs/>
          <w:sz w:val="28"/>
          <w:szCs w:val="28"/>
        </w:rPr>
        <w:t>Список</w:t>
      </w:r>
      <w:r w:rsidRPr="009738FB">
        <w:rPr>
          <w:b/>
          <w:bCs/>
          <w:sz w:val="28"/>
          <w:szCs w:val="28"/>
          <w:lang w:val="en-US"/>
        </w:rPr>
        <w:t xml:space="preserve"> </w:t>
      </w:r>
      <w:r w:rsidRPr="006B6856">
        <w:rPr>
          <w:b/>
          <w:bCs/>
          <w:sz w:val="28"/>
          <w:szCs w:val="28"/>
        </w:rPr>
        <w:t>литературы</w:t>
      </w:r>
    </w:p>
    <w:p w14:paraId="304105F3" w14:textId="77777777" w:rsidR="007E5CF8" w:rsidRPr="00253BD8" w:rsidRDefault="007E5CF8" w:rsidP="007E5CF8">
      <w:pPr>
        <w:spacing w:before="120"/>
        <w:ind w:firstLine="567"/>
        <w:jc w:val="both"/>
        <w:rPr>
          <w:lang w:val="en-US"/>
        </w:rPr>
      </w:pPr>
      <w:r w:rsidRPr="00253BD8">
        <w:rPr>
          <w:lang w:val="en-US"/>
        </w:rPr>
        <w:t xml:space="preserve">Rank . </w:t>
      </w:r>
      <w:r w:rsidRPr="0039791F">
        <w:t>О</w:t>
      </w:r>
      <w:r w:rsidRPr="00253BD8">
        <w:rPr>
          <w:lang w:val="en-US"/>
        </w:rPr>
        <w:t>. Das Trauma des Geburt und seine Bedeutung fur</w:t>
      </w:r>
    </w:p>
    <w:p w14:paraId="498E0ED2" w14:textId="77777777" w:rsidR="007E5CF8" w:rsidRPr="0039791F" w:rsidRDefault="007E5CF8" w:rsidP="007E5CF8">
      <w:pPr>
        <w:spacing w:before="120"/>
        <w:ind w:firstLine="567"/>
        <w:jc w:val="both"/>
      </w:pPr>
      <w:r w:rsidRPr="0039791F">
        <w:t>Psychoanalyse. - Leipzig. 1929.</w:t>
      </w:r>
    </w:p>
    <w:p w14:paraId="69DB7C6E" w14:textId="77777777" w:rsidR="007E5CF8" w:rsidRDefault="007E5CF8" w:rsidP="007E5CF8">
      <w:pPr>
        <w:spacing w:before="120"/>
        <w:ind w:firstLine="567"/>
        <w:jc w:val="both"/>
      </w:pPr>
      <w:r w:rsidRPr="0039791F">
        <w:t xml:space="preserve">Гроф С. За пределами мозга: Рождение, смерть и трансценденция в психотерапии. - М., 1992. </w:t>
      </w:r>
      <w:bookmarkStart w:id="0" w:name="142"/>
      <w:bookmarkEnd w:id="0"/>
    </w:p>
    <w:p w14:paraId="2441889D" w14:textId="77777777" w:rsidR="007E5CF8" w:rsidRDefault="007E5CF8" w:rsidP="007E5CF8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570023">
          <w:rPr>
            <w:rStyle w:val="a3"/>
          </w:rPr>
          <w:t>http://lib.ru/</w:t>
        </w:r>
      </w:hyperlink>
    </w:p>
    <w:p w14:paraId="0122C428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F8"/>
    <w:rsid w:val="00002B5A"/>
    <w:rsid w:val="000D417A"/>
    <w:rsid w:val="0010437E"/>
    <w:rsid w:val="00253BD8"/>
    <w:rsid w:val="00316F32"/>
    <w:rsid w:val="0039791F"/>
    <w:rsid w:val="00570023"/>
    <w:rsid w:val="00616072"/>
    <w:rsid w:val="006A5004"/>
    <w:rsid w:val="006B6856"/>
    <w:rsid w:val="00710178"/>
    <w:rsid w:val="007E5CF8"/>
    <w:rsid w:val="0081563E"/>
    <w:rsid w:val="008B35EE"/>
    <w:rsid w:val="00905CC1"/>
    <w:rsid w:val="009738FB"/>
    <w:rsid w:val="00B42C45"/>
    <w:rsid w:val="00B47B6A"/>
    <w:rsid w:val="00D9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D95A4"/>
  <w14:defaultImageDpi w14:val="0"/>
  <w15:docId w15:val="{4AFBFEB8-DF29-47AC-AE11-78CFFE06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CF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E5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4419</Characters>
  <Application>Microsoft Office Word</Application>
  <DocSecurity>0</DocSecurity>
  <Lines>36</Lines>
  <Paragraphs>10</Paragraphs>
  <ScaleCrop>false</ScaleCrop>
  <Company>Home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Травма рождения</dc:title>
  <dc:subject/>
  <dc:creator>User</dc:creator>
  <cp:keywords/>
  <dc:description/>
  <cp:lastModifiedBy>Igor_Trofimov</cp:lastModifiedBy>
  <cp:revision>2</cp:revision>
  <dcterms:created xsi:type="dcterms:W3CDTF">2025-10-21T06:46:00Z</dcterms:created>
  <dcterms:modified xsi:type="dcterms:W3CDTF">2025-10-21T06:46:00Z</dcterms:modified>
</cp:coreProperties>
</file>