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00000" w14:paraId="1CC849C2" w14:textId="77777777">
        <w:tblPrEx>
          <w:tblCellMar>
            <w:top w:w="0" w:type="dxa"/>
            <w:bottom w:w="0" w:type="dxa"/>
          </w:tblCellMar>
        </w:tblPrEx>
        <w:tc>
          <w:tcPr>
            <w:tcW w:w="8717" w:type="dxa"/>
            <w:tcBorders>
              <w:top w:val="single" w:sz="6" w:space="0" w:color="auto"/>
              <w:bottom w:val="single" w:sz="6" w:space="0" w:color="auto"/>
            </w:tcBorders>
          </w:tcPr>
          <w:p w14:paraId="554559C7" w14:textId="77777777" w:rsidR="00000000" w:rsidRDefault="003A7C92">
            <w:pPr>
              <w:pStyle w:val="1"/>
            </w:pPr>
            <w:r>
              <w:t>МПУ им. Крупской</w:t>
            </w:r>
          </w:p>
          <w:p w14:paraId="60920759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5D30DC4A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367FDF7F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62ADD218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4161BD15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5D9FAAB7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51651163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2D58D3D0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43C2AC07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1E4E5DBD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3F6EE34B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1C12809A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0CDC4AF2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7A33E5D3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3404CD88" w14:textId="77777777" w:rsidR="00000000" w:rsidRDefault="003A7C9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Реферат по психологии на тему: </w:t>
            </w:r>
          </w:p>
          <w:p w14:paraId="374DBA3E" w14:textId="77777777" w:rsidR="00000000" w:rsidRDefault="003A7C92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“Труд и развитие личности</w:t>
            </w:r>
          </w:p>
          <w:p w14:paraId="3BEE9C37" w14:textId="77777777" w:rsidR="00000000" w:rsidRDefault="003A7C92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школьника”</w:t>
            </w:r>
          </w:p>
          <w:p w14:paraId="4BEBAC97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2B49090E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2BED1CA7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4270FFD8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0413DEC2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0955716D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2DED17E0" w14:textId="77777777" w:rsidR="00000000" w:rsidRDefault="003A7C92">
            <w:pPr>
              <w:jc w:val="center"/>
              <w:rPr>
                <w:sz w:val="28"/>
                <w:szCs w:val="28"/>
              </w:rPr>
            </w:pPr>
          </w:p>
          <w:p w14:paraId="7BB9A578" w14:textId="77777777" w:rsidR="00000000" w:rsidRDefault="003A7C92">
            <w:pPr>
              <w:ind w:firstLine="3402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Выполнил:</w:t>
            </w:r>
          </w:p>
          <w:p w14:paraId="1C0DD62C" w14:textId="77777777" w:rsidR="00000000" w:rsidRDefault="003A7C92">
            <w:pPr>
              <w:ind w:firstLine="3402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студент 41 группы ФТП</w:t>
            </w:r>
          </w:p>
          <w:p w14:paraId="59DE06E9" w14:textId="77777777" w:rsidR="00000000" w:rsidRDefault="003A7C92">
            <w:pPr>
              <w:ind w:firstLine="3402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КОСТЫНЕНКО  Д. А.</w:t>
            </w:r>
          </w:p>
          <w:p w14:paraId="35BC09F0" w14:textId="77777777" w:rsidR="00000000" w:rsidRDefault="003A7C92">
            <w:pPr>
              <w:jc w:val="center"/>
              <w:rPr>
                <w:sz w:val="36"/>
                <w:szCs w:val="36"/>
              </w:rPr>
            </w:pPr>
          </w:p>
          <w:p w14:paraId="09D6083E" w14:textId="77777777" w:rsidR="00000000" w:rsidRDefault="003A7C92">
            <w:pPr>
              <w:jc w:val="center"/>
              <w:rPr>
                <w:sz w:val="36"/>
                <w:szCs w:val="36"/>
              </w:rPr>
            </w:pPr>
          </w:p>
          <w:p w14:paraId="7306F402" w14:textId="77777777" w:rsidR="00000000" w:rsidRDefault="003A7C92">
            <w:pPr>
              <w:jc w:val="center"/>
              <w:rPr>
                <w:sz w:val="36"/>
                <w:szCs w:val="36"/>
              </w:rPr>
            </w:pPr>
          </w:p>
          <w:p w14:paraId="6CCBE77C" w14:textId="77777777" w:rsidR="00000000" w:rsidRDefault="003A7C92">
            <w:pPr>
              <w:jc w:val="center"/>
              <w:rPr>
                <w:sz w:val="36"/>
                <w:szCs w:val="36"/>
              </w:rPr>
            </w:pPr>
          </w:p>
          <w:p w14:paraId="657C7C80" w14:textId="77777777" w:rsidR="00000000" w:rsidRDefault="003A7C92">
            <w:pPr>
              <w:jc w:val="center"/>
              <w:rPr>
                <w:sz w:val="36"/>
                <w:szCs w:val="36"/>
              </w:rPr>
            </w:pPr>
          </w:p>
          <w:p w14:paraId="73C12F76" w14:textId="77777777" w:rsidR="00000000" w:rsidRDefault="003A7C92">
            <w:pPr>
              <w:jc w:val="center"/>
              <w:rPr>
                <w:sz w:val="36"/>
                <w:szCs w:val="36"/>
              </w:rPr>
            </w:pPr>
          </w:p>
          <w:p w14:paraId="5546B076" w14:textId="77777777" w:rsidR="00000000" w:rsidRDefault="003A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13EC7C9B" w14:textId="77777777" w:rsidR="00000000" w:rsidRDefault="003A7C92">
            <w:pPr>
              <w:keepLines/>
              <w:jc w:val="center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МОС</w:t>
            </w:r>
            <w:r>
              <w:rPr>
                <w:sz w:val="28"/>
                <w:szCs w:val="28"/>
              </w:rPr>
              <w:t>КВА 1995 г</w:t>
            </w:r>
          </w:p>
          <w:p w14:paraId="727502B3" w14:textId="77777777" w:rsidR="00000000" w:rsidRDefault="003A7C92">
            <w:pPr>
              <w:jc w:val="center"/>
              <w:rPr>
                <w:sz w:val="36"/>
                <w:szCs w:val="36"/>
              </w:rPr>
            </w:pPr>
          </w:p>
          <w:p w14:paraId="0DF5764E" w14:textId="77777777" w:rsidR="00000000" w:rsidRDefault="003A7C92">
            <w:pPr>
              <w:jc w:val="center"/>
              <w:rPr>
                <w:sz w:val="36"/>
                <w:szCs w:val="36"/>
              </w:rPr>
            </w:pPr>
          </w:p>
        </w:tc>
      </w:tr>
    </w:tbl>
    <w:p w14:paraId="4AC24C87" w14:textId="77777777" w:rsidR="00000000" w:rsidRDefault="003A7C92">
      <w:pPr>
        <w:jc w:val="center"/>
        <w:rPr>
          <w:sz w:val="36"/>
          <w:szCs w:val="36"/>
        </w:rPr>
      </w:pPr>
    </w:p>
    <w:p w14:paraId="1AFEA199" w14:textId="77777777" w:rsidR="00000000" w:rsidRDefault="003A7C9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План.</w:t>
      </w:r>
    </w:p>
    <w:p w14:paraId="358A3A28" w14:textId="77777777" w:rsidR="00000000" w:rsidRDefault="003A7C92">
      <w:pPr>
        <w:jc w:val="both"/>
        <w:rPr>
          <w:b/>
          <w:bCs/>
          <w:sz w:val="24"/>
          <w:szCs w:val="24"/>
          <w:u w:val="single"/>
        </w:rPr>
      </w:pPr>
    </w:p>
    <w:p w14:paraId="12E5E6A0" w14:textId="77777777" w:rsidR="00000000" w:rsidRDefault="003A7C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Психология и трудовое воспитание.</w:t>
      </w:r>
    </w:p>
    <w:p w14:paraId="18CD56A7" w14:textId="77777777" w:rsidR="00000000" w:rsidRDefault="003A7C92">
      <w:pPr>
        <w:ind w:firstLine="851"/>
        <w:jc w:val="both"/>
        <w:rPr>
          <w:sz w:val="24"/>
          <w:szCs w:val="24"/>
        </w:rPr>
      </w:pPr>
    </w:p>
    <w:p w14:paraId="188205EF" w14:textId="77777777" w:rsidR="00000000" w:rsidRDefault="003A7C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Труд и всестороннее развитие личности</w:t>
      </w:r>
    </w:p>
    <w:p w14:paraId="4F2A5D51" w14:textId="77777777" w:rsidR="00000000" w:rsidRDefault="003A7C92">
      <w:pPr>
        <w:ind w:firstLine="851"/>
        <w:jc w:val="both"/>
        <w:rPr>
          <w:sz w:val="24"/>
          <w:szCs w:val="24"/>
        </w:rPr>
      </w:pPr>
    </w:p>
    <w:p w14:paraId="274ACECF" w14:textId="77777777" w:rsidR="00000000" w:rsidRDefault="003A7C92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3. Психологические особенности трудовой деятельности школьников.</w:t>
      </w:r>
    </w:p>
    <w:p w14:paraId="7BECA1A1" w14:textId="77777777" w:rsidR="00000000" w:rsidRDefault="003A7C9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00193CD" w14:textId="77777777" w:rsidR="00000000" w:rsidRDefault="003A7C92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4. Вовлечение школьников в трудовое самовоспитание.</w:t>
      </w:r>
    </w:p>
    <w:p w14:paraId="178FF21F" w14:textId="77777777" w:rsidR="00000000" w:rsidRDefault="003A7C92">
      <w:pPr>
        <w:ind w:firstLine="851"/>
        <w:jc w:val="both"/>
        <w:rPr>
          <w:sz w:val="24"/>
          <w:szCs w:val="24"/>
        </w:rPr>
      </w:pPr>
    </w:p>
    <w:p w14:paraId="08485027" w14:textId="77777777" w:rsidR="00000000" w:rsidRDefault="003A7C92">
      <w:pPr>
        <w:tabs>
          <w:tab w:val="left" w:pos="993"/>
        </w:tabs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5. Роль и место педагога в трудо</w:t>
      </w:r>
      <w:r>
        <w:rPr>
          <w:sz w:val="24"/>
          <w:szCs w:val="24"/>
        </w:rPr>
        <w:t>вом воспитании школьников.</w:t>
      </w:r>
    </w:p>
    <w:p w14:paraId="5937A72E" w14:textId="77777777" w:rsidR="00000000" w:rsidRDefault="003A7C92">
      <w:pPr>
        <w:ind w:firstLine="851"/>
        <w:jc w:val="both"/>
        <w:rPr>
          <w:sz w:val="24"/>
          <w:szCs w:val="24"/>
        </w:rPr>
      </w:pPr>
    </w:p>
    <w:p w14:paraId="471586B2" w14:textId="77777777" w:rsidR="00000000" w:rsidRDefault="003A7C92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6. Список литературы.</w:t>
      </w:r>
    </w:p>
    <w:p w14:paraId="1FDD4597" w14:textId="77777777" w:rsidR="00000000" w:rsidRDefault="003A7C92">
      <w:pPr>
        <w:jc w:val="both"/>
        <w:rPr>
          <w:sz w:val="24"/>
          <w:szCs w:val="24"/>
        </w:rPr>
      </w:pPr>
    </w:p>
    <w:p w14:paraId="06C36D0D" w14:textId="77777777" w:rsidR="00000000" w:rsidRDefault="003A7C92">
      <w:pPr>
        <w:jc w:val="center"/>
        <w:rPr>
          <w:sz w:val="24"/>
          <w:szCs w:val="24"/>
        </w:rPr>
      </w:pPr>
    </w:p>
    <w:p w14:paraId="123B523C" w14:textId="77777777" w:rsidR="00000000" w:rsidRDefault="003A7C92">
      <w:pPr>
        <w:jc w:val="both"/>
        <w:rPr>
          <w:sz w:val="24"/>
          <w:szCs w:val="24"/>
        </w:rPr>
      </w:pPr>
    </w:p>
    <w:p w14:paraId="08CE785B" w14:textId="77777777" w:rsidR="00000000" w:rsidRDefault="003A7C92">
      <w:pPr>
        <w:jc w:val="both"/>
        <w:rPr>
          <w:sz w:val="24"/>
          <w:szCs w:val="24"/>
        </w:rPr>
      </w:pPr>
    </w:p>
    <w:p w14:paraId="73EBE324" w14:textId="77777777" w:rsidR="00000000" w:rsidRDefault="003A7C92">
      <w:pPr>
        <w:jc w:val="both"/>
        <w:rPr>
          <w:sz w:val="24"/>
          <w:szCs w:val="24"/>
        </w:rPr>
      </w:pPr>
    </w:p>
    <w:p w14:paraId="3B75E319" w14:textId="77777777" w:rsidR="00000000" w:rsidRDefault="003A7C92">
      <w:pPr>
        <w:jc w:val="both"/>
        <w:rPr>
          <w:sz w:val="24"/>
          <w:szCs w:val="24"/>
        </w:rPr>
      </w:pPr>
    </w:p>
    <w:p w14:paraId="34961C36" w14:textId="77777777" w:rsidR="00000000" w:rsidRDefault="003A7C92">
      <w:pPr>
        <w:jc w:val="center"/>
        <w:rPr>
          <w:b/>
          <w:bCs/>
          <w:sz w:val="24"/>
          <w:szCs w:val="24"/>
          <w:u w:val="single"/>
        </w:rPr>
      </w:pPr>
    </w:p>
    <w:p w14:paraId="7DC50D31" w14:textId="77777777" w:rsidR="00000000" w:rsidRDefault="003A7C9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 Психология и трудовое воспитание</w:t>
      </w:r>
    </w:p>
    <w:p w14:paraId="0B981F3E" w14:textId="77777777" w:rsidR="00000000" w:rsidRDefault="003A7C92">
      <w:pPr>
        <w:ind w:firstLine="709"/>
        <w:jc w:val="both"/>
        <w:rPr>
          <w:sz w:val="24"/>
          <w:szCs w:val="24"/>
        </w:rPr>
      </w:pPr>
    </w:p>
    <w:p w14:paraId="65F34C89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 и в любом другом деле, в процессе воспитания есть еще неиспользованные резервы. Над их вскрытием работают педагогические коллективы, социологи. Особая роль в</w:t>
      </w:r>
      <w:r>
        <w:rPr>
          <w:sz w:val="24"/>
          <w:szCs w:val="24"/>
        </w:rPr>
        <w:t xml:space="preserve"> этом отношении принадлежит психологической науке.</w:t>
      </w:r>
    </w:p>
    <w:p w14:paraId="41CC1AC2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психологических знаниях в обобщенном виде отражены уже познанные психологические закономерности обучения и воспитания, формирования личности ребенка на различных возрастных этапах в условиях различных ви</w:t>
      </w:r>
      <w:r>
        <w:rPr>
          <w:sz w:val="24"/>
          <w:szCs w:val="24"/>
        </w:rPr>
        <w:t>дов деятельности (игра, учение, труд), существенные связи в сфере педагогических и психологических явлений. Психологическая наука накопила немало ценных фактов, использование которых может обогатить содержание и организацию трудового и производственного тр</w:t>
      </w:r>
      <w:r>
        <w:rPr>
          <w:sz w:val="24"/>
          <w:szCs w:val="24"/>
        </w:rPr>
        <w:t>уда школьника, более полно использовать резерв его личности, обеспечить в трудовом воспитании систему и тем самым повысить его воспитательную ценность. О возможностях психологии в области трудового обучения и воспитания многое говорит сам перечень изучаемы</w:t>
      </w:r>
      <w:r>
        <w:rPr>
          <w:sz w:val="24"/>
          <w:szCs w:val="24"/>
        </w:rPr>
        <w:t>х ею проблем. Назовем некоторые из них.</w:t>
      </w:r>
    </w:p>
    <w:p w14:paraId="4E2B4909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Прежде всего здесь следует выделить проблему главного психологического “ядра” в трудовой подготовке школьников. Такое “ядро”, как показали исследования Т. В. Кудрявцева, Э. А. Ферапоновой и других психологов, составл</w:t>
      </w:r>
      <w:r>
        <w:rPr>
          <w:sz w:val="24"/>
          <w:szCs w:val="24"/>
        </w:rPr>
        <w:t>яют формирование общетрудовых умений интеллектуального характера, умение выполнить задачу не только индивидуально, но и в условиях совместного труда, развитие положительной мотивации труда школьников, их творческих способностей и других качеств личности, в</w:t>
      </w:r>
      <w:r>
        <w:rPr>
          <w:sz w:val="24"/>
          <w:szCs w:val="24"/>
        </w:rPr>
        <w:t>ажных для профессионального самоопределении школьников. Поскольку творчество является наиболее значительным проявлением человека, психологи ищут оптимальные пути и способы приобщения школьников к творческому труду.</w:t>
      </w:r>
    </w:p>
    <w:p w14:paraId="6D9DBFD3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Особенно важным в трудовом обучении школь</w:t>
      </w:r>
      <w:r>
        <w:rPr>
          <w:sz w:val="24"/>
          <w:szCs w:val="24"/>
        </w:rPr>
        <w:t xml:space="preserve">ников являются мотивы, побуждающие детей трудиться. Именно с мотивами связано формирование отношения к труду, как главной ценности. </w:t>
      </w:r>
    </w:p>
    <w:p w14:paraId="57D4EE86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Много внимания психологи уделяют изучению психологического содержания трудовой деятельности профессионалов и составлению на</w:t>
      </w:r>
      <w:r>
        <w:rPr>
          <w:sz w:val="24"/>
          <w:szCs w:val="24"/>
        </w:rPr>
        <w:t xml:space="preserve"> этой основе профессиограмм.</w:t>
      </w:r>
    </w:p>
    <w:p w14:paraId="1ECF61AC" w14:textId="77777777" w:rsidR="00000000" w:rsidRDefault="003A7C92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Во многих случаях психологические знания используются с эвристическими целями для объяснения механизмов эффективности тех или иных способов обучения и воспитания для предсказания результатов их применения. В качестве такого мех</w:t>
      </w:r>
      <w:r>
        <w:rPr>
          <w:sz w:val="24"/>
          <w:szCs w:val="24"/>
        </w:rPr>
        <w:t xml:space="preserve">анизма могут выступать </w:t>
      </w:r>
      <w:r>
        <w:rPr>
          <w:b/>
          <w:bCs/>
          <w:sz w:val="24"/>
          <w:szCs w:val="24"/>
        </w:rPr>
        <w:t>мотив, потребность, интерес, самооценка.</w:t>
      </w:r>
    </w:p>
    <w:p w14:paraId="14E2D8E8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Многие психологические знания используются в целях объединения психологически сходных трудовых целей и способов действия, а также способов обучения и воспитания.</w:t>
      </w:r>
    </w:p>
    <w:p w14:paraId="5DA7F274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Педагогу необходимо усвоить об</w:t>
      </w:r>
      <w:r>
        <w:rPr>
          <w:sz w:val="24"/>
          <w:szCs w:val="24"/>
        </w:rPr>
        <w:t>щие закономерности развития личности. Личность формируется под влиянием воспитания, социализации и самовоспитания. Личность - результат взаимодействия внешних влияний с внутренними условиями индивидуума, к которым относятся его направленность, способности,</w:t>
      </w:r>
      <w:r>
        <w:rPr>
          <w:sz w:val="24"/>
          <w:szCs w:val="24"/>
        </w:rPr>
        <w:t xml:space="preserve"> характер и другие личностные свойства.</w:t>
      </w:r>
    </w:p>
    <w:p w14:paraId="0F0D327F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Познакомимся с тем, как психологи исследуют психологическое содержание трудового воспитания, в частности, формирование всесторонне развитой личности средствами труда. По каким показателям судит психолог об изменениях</w:t>
      </w:r>
      <w:r>
        <w:rPr>
          <w:sz w:val="24"/>
          <w:szCs w:val="24"/>
        </w:rPr>
        <w:t>, происходящих в облике личности под влиянием труда? Прежде всего по действиям и поступкам человека, по изменению производительности его труда, по отношению к труду, к своему коллективу, по сдвигам в его потребностях, интересах, самооценке и притязаниях</w:t>
      </w:r>
    </w:p>
    <w:p w14:paraId="0856EA43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</w:t>
      </w:r>
      <w:r>
        <w:rPr>
          <w:sz w:val="24"/>
          <w:szCs w:val="24"/>
        </w:rPr>
        <w:t>ихика работающего человека, особенно его отношение к труду, очень заметно проявляются в продуктах его деятельности. Как школьник реагирует на неудачи и успехи в труде, на оценку качества его работы, когда его личные интересы сталкиваются с общественными.</w:t>
      </w:r>
    </w:p>
    <w:p w14:paraId="0965C1B1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z w:val="24"/>
          <w:szCs w:val="24"/>
        </w:rPr>
        <w:t>аиболее распространенными методами исследования психологических проблем трудового воспитания являются наблюдения, эксперимент, опрос, тесты. С помощью наблюдений изучаются важные в любом виде труда черты характера: внимательность, самостоятельность, аккура</w:t>
      </w:r>
      <w:r>
        <w:rPr>
          <w:sz w:val="24"/>
          <w:szCs w:val="24"/>
        </w:rPr>
        <w:t>тность и ряд других. Используется оно также для исследования взаимоотношений в детском коллективе.</w:t>
      </w:r>
    </w:p>
    <w:p w14:paraId="1FC4635E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Богатым источником психологических знаний является  эксперимент. Однако его использование связано большими трудностями. во-первых, изменения в личности проис</w:t>
      </w:r>
      <w:r>
        <w:rPr>
          <w:sz w:val="24"/>
          <w:szCs w:val="24"/>
        </w:rPr>
        <w:t>ходят постепенно, а исследователь не всегда располагает временем. Во-вторых, изменения в личности являются функцией не одного, а многих факторов, действующих в условиях трудового воспитания.</w:t>
      </w:r>
    </w:p>
    <w:p w14:paraId="4C24CC3D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проведенного эксперимента было установлено, что обще</w:t>
      </w:r>
      <w:r>
        <w:rPr>
          <w:sz w:val="24"/>
          <w:szCs w:val="24"/>
        </w:rPr>
        <w:t>ственная мотивация трудовой деятельности усиливает интерес детей к труду. Другой разновидностью эксперимента является разработанная методика самооценивания через сравнение себя с другими. Результаты этого сравнения человеку не безразличны: он ими доволен и</w:t>
      </w:r>
      <w:r>
        <w:rPr>
          <w:sz w:val="24"/>
          <w:szCs w:val="24"/>
        </w:rPr>
        <w:t>ли не доволен, успокаивается или начинает беспокоиться.</w:t>
      </w:r>
    </w:p>
    <w:p w14:paraId="3ABC17C1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Эту методику применяли для изучения отношения испытуемого к своим достижениям в трудовой деятельности, а также для выявления сдвигов в этом отношении при переходе к другим видам деятельности, например</w:t>
      </w:r>
      <w:r>
        <w:rPr>
          <w:sz w:val="24"/>
          <w:szCs w:val="24"/>
        </w:rPr>
        <w:t>, от учебной к трудовой. Для этого испытуемым предлагается сравнивать свои успехи с успехами других учащихся.</w:t>
      </w:r>
    </w:p>
    <w:p w14:paraId="5CE8078D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каждый оценивал не только других, но и самого себя, так как одних учащихся он располагал впереди себя. Но это самооценивание провод</w:t>
      </w:r>
      <w:r>
        <w:rPr>
          <w:sz w:val="24"/>
          <w:szCs w:val="24"/>
        </w:rPr>
        <w:t>ится не прямо, а косвенно. На основе ответов испытуемых затем определяются ранговые места испытуемого по самооценке.</w:t>
      </w:r>
    </w:p>
    <w:p w14:paraId="4C768E27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выявления основных тенденций в исследуемом поведении (например, типичных мотивов трудовой деятельности или выбора профессии, престижно</w:t>
      </w:r>
      <w:r>
        <w:rPr>
          <w:sz w:val="24"/>
          <w:szCs w:val="24"/>
        </w:rPr>
        <w:t>сти различных профессий среди детей одного и того же возраста и др.) широко используется анкетирование, успех которого зависит от компетентности составителя анкеты в изучаемой проблематике. Например, при изучении основных мотивов трудовой деятельности стар</w:t>
      </w:r>
      <w:r>
        <w:rPr>
          <w:sz w:val="24"/>
          <w:szCs w:val="24"/>
        </w:rPr>
        <w:t>шеклассников с помощью закрытой анкеты составляют перечень наиболее распространенных побуждений к труду. Для этого изучается литература по психологии детского труда. В анкете предусматривается возможность самостоятельного ответа по заданному вопросу.</w:t>
      </w:r>
    </w:p>
    <w:p w14:paraId="7B385784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ряд</w:t>
      </w:r>
      <w:r>
        <w:rPr>
          <w:sz w:val="24"/>
          <w:szCs w:val="24"/>
        </w:rPr>
        <w:t>е случаев в анкету включается шкала полярных баллов, которая требует оценки привлекательности для опрашиваемого того или иного условия труда или профессии.</w:t>
      </w:r>
    </w:p>
    <w:p w14:paraId="3B824BA1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Предлагаемая шкала: “очень нравится” - “6”, “нравится” - “5”, “больше нравится, чем не нравится” - “</w:t>
      </w:r>
      <w:r>
        <w:rPr>
          <w:sz w:val="24"/>
          <w:szCs w:val="24"/>
        </w:rPr>
        <w:t>4”; “больше не нравится, чем нравится” - “3”; “не нравится” - “2”; “очень нравится” - “1”.</w:t>
      </w:r>
    </w:p>
    <w:p w14:paraId="109C2FE4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анкетировании очень важно обеспечить искренность ответов опрашиваемых. Это достигается продуманным инструктажем, в котором называется цель исследования  и его на</w:t>
      </w:r>
      <w:r>
        <w:rPr>
          <w:sz w:val="24"/>
          <w:szCs w:val="24"/>
        </w:rPr>
        <w:t>учная важность, а также гарантируется конфиденциальность.</w:t>
      </w:r>
    </w:p>
    <w:p w14:paraId="52E5ED7B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 недостатком анкет является то, что полученные с их помощью данные допускают дифференциированного анализа, что не позволяет соотнести ответы с реальным поведением испытуемых, проверить достовернос</w:t>
      </w:r>
      <w:r>
        <w:rPr>
          <w:sz w:val="24"/>
          <w:szCs w:val="24"/>
        </w:rPr>
        <w:t>ть их ответов.</w:t>
      </w:r>
    </w:p>
    <w:p w14:paraId="59D4759A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психологического изучения личности школьника широко применяется метод обобщения независимых характеристик, предложенный психологом К. К. Платоновым. Он предусматривает сбор и обобщение сведений о личности, получаемых различными лицами пр</w:t>
      </w:r>
      <w:r>
        <w:rPr>
          <w:sz w:val="24"/>
          <w:szCs w:val="24"/>
        </w:rPr>
        <w:t>и наблюдении за ней в различных видах деятельности. В различных условиях общие свойства и качества личности (</w:t>
      </w:r>
      <w:r>
        <w:rPr>
          <w:b/>
          <w:bCs/>
          <w:sz w:val="24"/>
          <w:szCs w:val="24"/>
        </w:rPr>
        <w:t xml:space="preserve">моральные качества, черты характера, темперамент) </w:t>
      </w:r>
      <w:r>
        <w:rPr>
          <w:sz w:val="24"/>
          <w:szCs w:val="24"/>
        </w:rPr>
        <w:t>проявляются по-разному, поэтому сведения собираются от различных лиц. Оценки этих людей будут раз</w:t>
      </w:r>
      <w:r>
        <w:rPr>
          <w:sz w:val="24"/>
          <w:szCs w:val="24"/>
        </w:rPr>
        <w:t>личны. Это является достоинством данного метода, позволяющим более полно охарактеризовать личность, определить ей зону ближайшего развития, спроектировать ей дальнейшие пути развития.</w:t>
      </w:r>
    </w:p>
    <w:p w14:paraId="46B080B1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изучения направленности личности, ее мотивов, интересов, склонностей</w:t>
      </w:r>
      <w:r>
        <w:rPr>
          <w:sz w:val="24"/>
          <w:szCs w:val="24"/>
        </w:rPr>
        <w:t xml:space="preserve"> иногда применяют проективный метод (тест на завершение незаконченных предложений, изображений и др.).</w:t>
      </w:r>
    </w:p>
    <w:p w14:paraId="7C45E7C7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основе этих методик лежит несознательная склонность человека к проекции, то есть к приписыванию другим людям черт, стремлений, интересов волнующих его </w:t>
      </w:r>
      <w:r>
        <w:rPr>
          <w:sz w:val="24"/>
          <w:szCs w:val="24"/>
        </w:rPr>
        <w:t>самого. Так испытуемому предлагается картинка с изображенными на ней предметами, действующими лицами. Ситуация не определена. Испытуемому предлагается рассказать, что по его мнению, было до этого, происходит сейчас, что будет в дальнейшем. По его высказыва</w:t>
      </w:r>
      <w:r>
        <w:rPr>
          <w:sz w:val="24"/>
          <w:szCs w:val="24"/>
        </w:rPr>
        <w:t>ниям можно судить о мотивах.</w:t>
      </w:r>
    </w:p>
    <w:p w14:paraId="20D9C990" w14:textId="77777777" w:rsidR="00000000" w:rsidRDefault="003A7C92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Преимущество этих методик заключается в том, что во время их применения снижается смущение, настороженность испытуемого благодаря чему он максимально вовлекается в эксперимент. Недостаток - трудность в истолковании результатов.</w:t>
      </w:r>
    </w:p>
    <w:p w14:paraId="5E164DFC" w14:textId="77777777" w:rsidR="00000000" w:rsidRDefault="003A7C92">
      <w:pPr>
        <w:jc w:val="center"/>
        <w:rPr>
          <w:sz w:val="24"/>
          <w:szCs w:val="24"/>
        </w:rPr>
      </w:pPr>
    </w:p>
    <w:p w14:paraId="18BAB0FD" w14:textId="77777777" w:rsidR="00000000" w:rsidRDefault="003A7C9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Труд и всестороннее развитие личности</w:t>
      </w:r>
    </w:p>
    <w:p w14:paraId="4D2497BA" w14:textId="77777777" w:rsidR="00000000" w:rsidRDefault="003A7C92">
      <w:pPr>
        <w:ind w:firstLine="709"/>
        <w:jc w:val="both"/>
        <w:rPr>
          <w:sz w:val="24"/>
          <w:szCs w:val="24"/>
        </w:rPr>
      </w:pPr>
    </w:p>
    <w:p w14:paraId="0FDD8ECB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Значение труда в развитии личности общепризнанно. В чем конкретно состоит развивающая роль труда, какие ее особенности выступают как главные условия развития психики человека?</w:t>
      </w:r>
    </w:p>
    <w:p w14:paraId="41BBBB84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Возможности для этого развития содержат</w:t>
      </w:r>
      <w:r>
        <w:rPr>
          <w:sz w:val="24"/>
          <w:szCs w:val="24"/>
        </w:rPr>
        <w:t>ься уже в самих орудиях, предметах и результатах труда. В орудиях труда, кроме назначения, воплощены познанные человеком явления, законы, свойства и условия существования предметов. Условия труда тоже должны быть познаны человеком. Предмет, орудие и услови</w:t>
      </w:r>
      <w:r>
        <w:rPr>
          <w:sz w:val="24"/>
          <w:szCs w:val="24"/>
        </w:rPr>
        <w:t>я труда являются богатейшим источником знаний о существенной части окружающей действительности. Эти знания являются основным звеном в мировоззрении человека.</w:t>
      </w:r>
    </w:p>
    <w:p w14:paraId="5A159284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успешного осуществления трудовой деятельности требуется участие всей личности индивидуума: его</w:t>
      </w:r>
      <w:r>
        <w:rPr>
          <w:sz w:val="24"/>
          <w:szCs w:val="24"/>
        </w:rPr>
        <w:t xml:space="preserve"> психических процессов, состояний и свойств. С помощью психических процессов, например, человек ориентируется в условиях труда, формирует цель, контролирует ход деятельности. Высокие требования к человеку предъявляют социальные условия труда. В различных д</w:t>
      </w:r>
      <w:r>
        <w:rPr>
          <w:sz w:val="24"/>
          <w:szCs w:val="24"/>
        </w:rPr>
        <w:t>етских трудовых объединениях труд носит коллективный характер и его осуществление связано с включением школьника в широкую и сложную систему производственных, нравственных и других отношений.</w:t>
      </w:r>
    </w:p>
    <w:p w14:paraId="08A2AA72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Включение учащегося в коллективный труд способствует усвоению им</w:t>
      </w:r>
      <w:r>
        <w:rPr>
          <w:sz w:val="24"/>
          <w:szCs w:val="24"/>
        </w:rPr>
        <w:t xml:space="preserve"> названных отношений, превращению их из внешних во внутренние. Это происходит под влиянием господствующих норм поведения, общественного мнения, организации взаимопомощи и взаимной требовательности и действия таких социально-психологических феноменов, как в</w:t>
      </w:r>
      <w:r>
        <w:rPr>
          <w:sz w:val="24"/>
          <w:szCs w:val="24"/>
        </w:rPr>
        <w:t>нутригрупповая внушаемость, соревновательность.</w:t>
      </w:r>
    </w:p>
    <w:p w14:paraId="63719EBE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Важной производной этих социально-психологичес-ких факторов является формирование ответственности за результаты труда коллектива, Исследования показали, что большинство старшеклассников - членов бригад готовы</w:t>
      </w:r>
      <w:r>
        <w:rPr>
          <w:sz w:val="24"/>
          <w:szCs w:val="24"/>
        </w:rPr>
        <w:t xml:space="preserve"> отвечать за результаты труда своего звена. </w:t>
      </w:r>
    </w:p>
    <w:p w14:paraId="18E3DC3B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Большое требование к человеку предъявляют результаты труда. Таким образом, требования предмета, орудий, условий и результатов труда являются  важнейшим условием развития психики человека в процессе трудовой деят</w:t>
      </w:r>
      <w:r>
        <w:rPr>
          <w:sz w:val="24"/>
          <w:szCs w:val="24"/>
        </w:rPr>
        <w:t xml:space="preserve">ельности. </w:t>
      </w:r>
    </w:p>
    <w:p w14:paraId="78848AE9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Вторым условием развития психики человека пол влиянием труда является целесообразная деятельность самого субъекта. Преобразуя предмет труда, создавая общественно ценные продукты, он преобразует себя. Для более полного использования развивающих в</w:t>
      </w:r>
      <w:r>
        <w:rPr>
          <w:sz w:val="24"/>
          <w:szCs w:val="24"/>
        </w:rPr>
        <w:t xml:space="preserve">озможностей труда они должны быть дополнены деятельностью старших </w:t>
      </w:r>
      <w:r>
        <w:rPr>
          <w:b/>
          <w:bCs/>
          <w:sz w:val="24"/>
          <w:szCs w:val="24"/>
        </w:rPr>
        <w:t>- обучением и воспитанием.</w:t>
      </w:r>
      <w:r>
        <w:rPr>
          <w:sz w:val="24"/>
          <w:szCs w:val="24"/>
        </w:rPr>
        <w:t xml:space="preserve"> </w:t>
      </w:r>
    </w:p>
    <w:p w14:paraId="0FD217CA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воспитателя является третьим условием развития психики в процессе труда.</w:t>
      </w:r>
    </w:p>
    <w:p w14:paraId="09E75FB3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 видах труда формируется важное качество личности, как практичность. Ч</w:t>
      </w:r>
      <w:r>
        <w:rPr>
          <w:sz w:val="24"/>
          <w:szCs w:val="24"/>
        </w:rPr>
        <w:t>еловек с этим качеством свободно ориентируется на производстве и в быту. Участвуя в коллективном труде индивид познает не только других, но и себя: кто он есть, какую ценность представляет для других, что он может. Дети, как показали психологические исслед</w:t>
      </w:r>
      <w:r>
        <w:rPr>
          <w:sz w:val="24"/>
          <w:szCs w:val="24"/>
        </w:rPr>
        <w:t>ования, плохо знают себя, свои возможности, свое положение в коллективно. Н в результате трудовой деятельности происходят существенные изменения. Прежде всего изменяется его отношение к себе, а затем и отношение коллектива и педагогов.</w:t>
      </w:r>
    </w:p>
    <w:p w14:paraId="0C4F1C2A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психологии накопле</w:t>
      </w:r>
      <w:r>
        <w:rPr>
          <w:sz w:val="24"/>
          <w:szCs w:val="24"/>
        </w:rPr>
        <w:t>но много фактов, показывающих, что трудовая деятельность побуждается тем, на сколько высоки результаты ее результаты. С этим связано формирование таких мотивов как личностная значимость труда, сознание его общественной значимости, притязания на более высок</w:t>
      </w:r>
      <w:r>
        <w:rPr>
          <w:sz w:val="24"/>
          <w:szCs w:val="24"/>
        </w:rPr>
        <w:t xml:space="preserve">ий уровень достижений в труде. </w:t>
      </w:r>
    </w:p>
    <w:p w14:paraId="51F82B55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Труд играет большое значение в развитии способностей учащегося. Способности развиваются, главным образом, в условиях ведущей деятельности: в дошкольном возраста - в игре, в младшем и среднем школьных возраста - в учении, в ю</w:t>
      </w:r>
      <w:r>
        <w:rPr>
          <w:sz w:val="24"/>
          <w:szCs w:val="24"/>
        </w:rPr>
        <w:t>ношеском - в профессионально-трудовой подготовке.</w:t>
      </w:r>
    </w:p>
    <w:p w14:paraId="38A33EEF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способностей осуществляется в той или иной деятельности. В процессе труда, например, распределение внимания становится более широким, а его переключение более быстрым. </w:t>
      </w:r>
    </w:p>
    <w:p w14:paraId="69B2359B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Велика роль труда в разв</w:t>
      </w:r>
      <w:r>
        <w:rPr>
          <w:sz w:val="24"/>
          <w:szCs w:val="24"/>
        </w:rPr>
        <w:t>итии мышления. По мере овладевания трудовыми навыками развиваются его новые формы: техническое, практическое, логические.</w:t>
      </w:r>
    </w:p>
    <w:p w14:paraId="74BF72E4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труда и общения с другими членами трудового коллектива происходит развитие чувств.</w:t>
      </w:r>
    </w:p>
    <w:p w14:paraId="6FA79122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Включаясь в трудовой процесс ребенок кор</w:t>
      </w:r>
      <w:r>
        <w:rPr>
          <w:sz w:val="24"/>
          <w:szCs w:val="24"/>
        </w:rPr>
        <w:t>енным образом меняет свое представление о себе и о окружающем мире. Радикальным образом изменяется самооценка. В процессе общения и овладения новыми знаниями формируется мировоззрение школьника. Работа в коллективе развивает социолизацию личности ребенка Р</w:t>
      </w:r>
      <w:r>
        <w:rPr>
          <w:sz w:val="24"/>
          <w:szCs w:val="24"/>
        </w:rPr>
        <w:t>азвитие способностей, чувств и мышления делает личность ребенка более гармоничной. Следовательно, труд является важнейшим фактором, влияющим на развитие личности ребенка.</w:t>
      </w:r>
    </w:p>
    <w:p w14:paraId="0A77AC62" w14:textId="77777777" w:rsidR="00000000" w:rsidRDefault="003A7C92">
      <w:pPr>
        <w:jc w:val="center"/>
        <w:rPr>
          <w:sz w:val="24"/>
          <w:szCs w:val="24"/>
        </w:rPr>
      </w:pPr>
    </w:p>
    <w:p w14:paraId="2C1CD5CA" w14:textId="77777777" w:rsidR="00000000" w:rsidRDefault="003A7C9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Психологические особенности трудовой </w:t>
      </w:r>
    </w:p>
    <w:p w14:paraId="694263F9" w14:textId="77777777" w:rsidR="00000000" w:rsidRDefault="003A7C92">
      <w:pPr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деятельности старших школьников.</w:t>
      </w:r>
    </w:p>
    <w:p w14:paraId="33022D23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58A5DD8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 м</w:t>
      </w:r>
      <w:r>
        <w:rPr>
          <w:sz w:val="24"/>
          <w:szCs w:val="24"/>
        </w:rPr>
        <w:t>ногих вопросов трудового воспитания подрастающего поколения существенно зависит от правильного понимания функций, целей и психологического содержания детского труда.</w:t>
      </w:r>
    </w:p>
    <w:p w14:paraId="583F2845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Труд школьника имеет свою специфику. Прежде всего труд учащихся отличается от труда взросл</w:t>
      </w:r>
      <w:r>
        <w:rPr>
          <w:sz w:val="24"/>
          <w:szCs w:val="24"/>
        </w:rPr>
        <w:t>ых тем ради чего он организован. Детский труд организовывается прежде всего с воспитательными целями.</w:t>
      </w:r>
    </w:p>
    <w:p w14:paraId="09F8C233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Труд в обществе, как правило, носит коллективный характер, поэтому от каждого участника требуется умение взаимодействовать. Следовательно, школьники должн</w:t>
      </w:r>
      <w:r>
        <w:rPr>
          <w:sz w:val="24"/>
          <w:szCs w:val="24"/>
        </w:rPr>
        <w:t>ы включаться в общественное производство. Подготовить ребенка к труду- это значит сформировать у него психологическую готовность трудиться. Психологическая готовность к труду означает уровень развития личности, который является достаточным для успешного ос</w:t>
      </w:r>
      <w:r>
        <w:rPr>
          <w:sz w:val="24"/>
          <w:szCs w:val="24"/>
        </w:rPr>
        <w:t xml:space="preserve">воения любым видом производительного труда. </w:t>
      </w:r>
    </w:p>
    <w:p w14:paraId="273EDDEB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у школьника психологической готовности к труду происходит в таких видах деятельности как: игра, учение, бытовой и производительный труд, техническое творчество. </w:t>
      </w:r>
    </w:p>
    <w:p w14:paraId="31D44D79" w14:textId="77777777" w:rsidR="00000000" w:rsidRDefault="003A7C92">
      <w:pPr>
        <w:keepLine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 показывают наблюдения выпускники</w:t>
      </w:r>
      <w:r>
        <w:rPr>
          <w:sz w:val="24"/>
          <w:szCs w:val="24"/>
        </w:rPr>
        <w:t xml:space="preserve"> учебных заведений практически и психологически не готовы к участию в производственному труду. С целью лучшей адаптации школьников на производстве необходимо восстанавливать и развивать систему У.П.К., причем, непосредственно на производстве. Главное, чтоб</w:t>
      </w:r>
      <w:r>
        <w:rPr>
          <w:sz w:val="24"/>
          <w:szCs w:val="24"/>
        </w:rPr>
        <w:t xml:space="preserve">ы чтобы труд учащихся был непосредственно связан с производством. Школьники должны выполнять посильные заказы производства. </w:t>
      </w:r>
    </w:p>
    <w:p w14:paraId="38ACF146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Благодаря такому подходу у учащихся труд приобретет более высокое значение, создаются условия для формирования общественно ценных м</w:t>
      </w:r>
      <w:r>
        <w:rPr>
          <w:sz w:val="24"/>
          <w:szCs w:val="24"/>
        </w:rPr>
        <w:t>отивов деятельности.</w:t>
      </w:r>
    </w:p>
    <w:p w14:paraId="5DB0EDDC" w14:textId="77777777" w:rsidR="00000000" w:rsidRDefault="003A7C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 как этот вид деятельности не тождественен ни учебной деятельности, ни трудовой деятельности взрослых то мы условно выделяем ее как учебно-трудовую. В старших классах этот вид деятельности должен являться ведущей. С этой целью в ста</w:t>
      </w:r>
      <w:r>
        <w:rPr>
          <w:sz w:val="24"/>
          <w:szCs w:val="24"/>
        </w:rPr>
        <w:t>рших классах программой предусмотрено профессиональное трудовое обучение. Ребенок, после окончания школы, уже может иметь специальность, что дает ему предпосылки для быстрой адаптации на производстве.</w:t>
      </w:r>
    </w:p>
    <w:p w14:paraId="67A1EC2F" w14:textId="77777777" w:rsidR="00000000" w:rsidRDefault="003A7C92">
      <w:pPr>
        <w:jc w:val="center"/>
        <w:rPr>
          <w:sz w:val="24"/>
          <w:szCs w:val="24"/>
        </w:rPr>
      </w:pPr>
    </w:p>
    <w:p w14:paraId="49EEAA0E" w14:textId="77777777" w:rsidR="00000000" w:rsidRDefault="003A7C9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Вовлечение школьников в трудовое самовоспитание.</w:t>
      </w:r>
    </w:p>
    <w:p w14:paraId="63FEB2E6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3D221D43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Акти</w:t>
      </w:r>
      <w:r>
        <w:rPr>
          <w:sz w:val="24"/>
          <w:szCs w:val="24"/>
        </w:rPr>
        <w:t>вное участие самого школьника в учении, труде, а также в преобразовании своей личности- важнейшая цель обучения и воспитания.</w:t>
      </w:r>
    </w:p>
    <w:p w14:paraId="60C968E8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статье “ Психологическая наука и дело воспитания”  С. Л. Рубинштейн писал : “ Педагогический процесс, как деятельность учителя ф</w:t>
      </w:r>
      <w:r>
        <w:rPr>
          <w:sz w:val="24"/>
          <w:szCs w:val="24"/>
        </w:rPr>
        <w:t xml:space="preserve">ормирует развивающуюся личность ребенка в меру того, как педагог руководит деятельностью ребенка, а не подменяет ее”. Формирование личности происходит, главным образом, в процессе собственной деятельности, его собственных поступков. </w:t>
      </w:r>
    </w:p>
    <w:p w14:paraId="29CA76C2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 роли самого ребен</w:t>
      </w:r>
      <w:r>
        <w:rPr>
          <w:sz w:val="24"/>
          <w:szCs w:val="24"/>
        </w:rPr>
        <w:t xml:space="preserve">ка в формировании его личности необходимо еще потому, что у него есть свои потребности, стремления, интересы. Несовпадение планов взрослых и детей объясняет трудности в воспитании. Поэтому, основная задача педагога состоит в том, чтобы роль самовоспитания </w:t>
      </w:r>
      <w:r>
        <w:rPr>
          <w:sz w:val="24"/>
          <w:szCs w:val="24"/>
        </w:rPr>
        <w:t xml:space="preserve">в формировании была как можно большей. </w:t>
      </w:r>
    </w:p>
    <w:p w14:paraId="573AA839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Оптимальным периодом для самовоспитания является старший школьный возраст, когда у детей своего рода  “расположенность к самовоспитанию”. В этом возрасте перед ребенком встает ряд жизненно важных вопросов : “Кем быть</w:t>
      </w:r>
      <w:r>
        <w:rPr>
          <w:sz w:val="24"/>
          <w:szCs w:val="24"/>
        </w:rPr>
        <w:t>?”, “Куда пойти ?” и другие, происходит переоценка ценностей. Ребенок готов изменять себя, готов к самовоспитанию.</w:t>
      </w:r>
    </w:p>
    <w:p w14:paraId="005471F2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видов самовоспитания является профессиональное самовоспитание. Это стремление юношей и девушек к усовершенствованию своей пригодност</w:t>
      </w:r>
      <w:r>
        <w:rPr>
          <w:sz w:val="24"/>
          <w:szCs w:val="24"/>
        </w:rPr>
        <w:t>и к той или иной профессии.</w:t>
      </w:r>
    </w:p>
    <w:p w14:paraId="42A3FF38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 показали исследования психологов, представление у школьников о будущей профессии очень смутное: слабы представления о трудностях, социальной значимости. Важной предпосылкой самовоспитания является адекватное оценка своего со</w:t>
      </w:r>
      <w:r>
        <w:rPr>
          <w:sz w:val="24"/>
          <w:szCs w:val="24"/>
        </w:rPr>
        <w:t>ответствия требованиям профессии. В этом учащиеся испытывают трудности потому, что у некоторых не сформирована самооценка способностей и своей профессиональной пригодности.</w:t>
      </w:r>
    </w:p>
    <w:p w14:paraId="2882EAED" w14:textId="77777777" w:rsidR="00000000" w:rsidRDefault="003A7C92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Чтобы ученики правильно оценивали свои способности необходимо проводить психологиче</w:t>
      </w:r>
      <w:r>
        <w:rPr>
          <w:sz w:val="24"/>
          <w:szCs w:val="24"/>
        </w:rPr>
        <w:t>ские факультативы, на которых рассказывать учащимся как выбирается профессия, какую роль в этом играют интересы, склонности и способности человека, о критериях оценки своих возможностей, о роли и способах самовоспитания.</w:t>
      </w:r>
    </w:p>
    <w:p w14:paraId="417B5752" w14:textId="77777777" w:rsidR="00000000" w:rsidRDefault="003A7C92">
      <w:pPr>
        <w:tabs>
          <w:tab w:val="left" w:pos="709"/>
        </w:tabs>
        <w:ind w:firstLine="709"/>
        <w:jc w:val="both"/>
        <w:rPr>
          <w:b/>
          <w:bCs/>
          <w:sz w:val="24"/>
          <w:szCs w:val="24"/>
          <w:u w:val="single"/>
        </w:rPr>
      </w:pPr>
    </w:p>
    <w:p w14:paraId="33D1BABC" w14:textId="77777777" w:rsidR="00000000" w:rsidRDefault="003A7C92">
      <w:pPr>
        <w:tabs>
          <w:tab w:val="left" w:pos="709"/>
        </w:tabs>
        <w:jc w:val="center"/>
        <w:rPr>
          <w:b/>
          <w:bCs/>
          <w:sz w:val="24"/>
          <w:szCs w:val="24"/>
          <w:u w:val="single"/>
        </w:rPr>
      </w:pPr>
    </w:p>
    <w:p w14:paraId="0FF57EE3" w14:textId="77777777" w:rsidR="00000000" w:rsidRDefault="003A7C92">
      <w:pPr>
        <w:tabs>
          <w:tab w:val="left" w:pos="709"/>
        </w:tabs>
        <w:jc w:val="center"/>
        <w:rPr>
          <w:b/>
          <w:bCs/>
          <w:sz w:val="24"/>
          <w:szCs w:val="24"/>
          <w:u w:val="single"/>
        </w:rPr>
      </w:pPr>
    </w:p>
    <w:p w14:paraId="581193F8" w14:textId="77777777" w:rsidR="00000000" w:rsidRDefault="003A7C92">
      <w:pPr>
        <w:tabs>
          <w:tab w:val="left" w:pos="709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Роль и место педагога в трудовом</w:t>
      </w:r>
      <w:r>
        <w:rPr>
          <w:b/>
          <w:bCs/>
          <w:sz w:val="24"/>
          <w:szCs w:val="24"/>
          <w:u w:val="single"/>
        </w:rPr>
        <w:t xml:space="preserve"> воспитании </w:t>
      </w:r>
    </w:p>
    <w:p w14:paraId="35667234" w14:textId="77777777" w:rsidR="00000000" w:rsidRDefault="003A7C92">
      <w:pPr>
        <w:tabs>
          <w:tab w:val="left" w:pos="709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школьников.</w:t>
      </w:r>
      <w:r>
        <w:rPr>
          <w:sz w:val="24"/>
          <w:szCs w:val="24"/>
        </w:rPr>
        <w:t xml:space="preserve"> </w:t>
      </w:r>
    </w:p>
    <w:p w14:paraId="3637F7F4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1C3014EC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личности в процессе труда происходит не само собой, а лишь при определенной организации труда школьников.</w:t>
      </w:r>
    </w:p>
    <w:p w14:paraId="7B9F6DEF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 организацией труда понимается его упорядочивание, придание ему планомерности. Организация детского труда </w:t>
      </w:r>
      <w:r>
        <w:rPr>
          <w:sz w:val="24"/>
          <w:szCs w:val="24"/>
        </w:rPr>
        <w:t>должна учитывать возрастные и индивидуальные особенности детей и закономерности их развития. В процессе труда осуществляется, эстетическое и физическое.</w:t>
      </w:r>
    </w:p>
    <w:p w14:paraId="2E495F9D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Такую организацию труда призван обеспечить педагог. От него требуется быть примером, изучать сильные и </w:t>
      </w:r>
      <w:r>
        <w:rPr>
          <w:sz w:val="24"/>
          <w:szCs w:val="24"/>
        </w:rPr>
        <w:t xml:space="preserve">слабые стороны своих учеников, организовывать деятельность и многое другое. </w:t>
      </w:r>
    </w:p>
    <w:p w14:paraId="4FE5D231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Психологический аспект деятельности педагога при воспитании средствами труда состоит в воздействии личным примером, в управлении воздействия среды на личность, а также управление </w:t>
      </w:r>
      <w:r>
        <w:rPr>
          <w:sz w:val="24"/>
          <w:szCs w:val="24"/>
        </w:rPr>
        <w:t>его трудовой деятельностью. Педагог согласовывает содержание и формы труда с педагогическими целями, направляет трудовую деятельность таким образом, чтобы она требовала от учеников проявление тех или иных качеств, оценивает эффективность воспитательных воз</w:t>
      </w:r>
      <w:r>
        <w:rPr>
          <w:sz w:val="24"/>
          <w:szCs w:val="24"/>
        </w:rPr>
        <w:t>действий. Роль педагога состоит также в помощи ученику повысить свой авторитет у сверстников.</w:t>
      </w:r>
    </w:p>
    <w:p w14:paraId="3EBD7891" w14:textId="77777777" w:rsidR="00000000" w:rsidRDefault="003A7C9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трудовом обучении многие учащиеся добиваются более значительных результатов чем в общеобразовательных предметах. В связи с этим у ребенка возникает потребность </w:t>
      </w:r>
      <w:r>
        <w:rPr>
          <w:sz w:val="24"/>
          <w:szCs w:val="24"/>
        </w:rPr>
        <w:t>в признании. Если он добивается повышения своего авторитета, то его активность повышается и в других видах деятельности. И одна из главных задач педагога сформировать и направить эту активность.</w:t>
      </w:r>
    </w:p>
    <w:p w14:paraId="05C7398E" w14:textId="77777777" w:rsidR="00000000" w:rsidRDefault="003A7C92">
      <w:pPr>
        <w:tabs>
          <w:tab w:val="left" w:pos="70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F7BF1F" w14:textId="77777777" w:rsidR="00000000" w:rsidRDefault="003A7C92">
      <w:pPr>
        <w:tabs>
          <w:tab w:val="left" w:pos="709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Заключение</w:t>
      </w:r>
    </w:p>
    <w:p w14:paraId="296BED7E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2C82BD76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трудовая деятельность является о</w:t>
      </w:r>
      <w:r>
        <w:rPr>
          <w:sz w:val="24"/>
          <w:szCs w:val="24"/>
        </w:rPr>
        <w:t>дним из важных факторов воспитания личности. Включаясь в трудовой процесс ребенок коренным образом меняет свое представление о себе и о окружающем мире. Радикальным образом изменяется самооценка. Она изменяется под влиянием успехов в трудовой деятельности,</w:t>
      </w:r>
      <w:r>
        <w:rPr>
          <w:sz w:val="24"/>
          <w:szCs w:val="24"/>
        </w:rPr>
        <w:t xml:space="preserve"> что в свою очередь меняет авторитет школьника в классе. Вопрос авторитета, самоутверждения особенно большую роль играет в старшем школьном возрасте. Учитель должен поддержать и направить развивающийся интерес не только на свой предмет, но и на другие обла</w:t>
      </w:r>
      <w:r>
        <w:rPr>
          <w:sz w:val="24"/>
          <w:szCs w:val="24"/>
        </w:rPr>
        <w:t xml:space="preserve">сти познания. Под влиянием этого интереса будет развиваться самопознание. Главная развивающая функция труда - это </w:t>
      </w:r>
      <w:r>
        <w:rPr>
          <w:sz w:val="24"/>
          <w:szCs w:val="24"/>
          <w:u w:val="single"/>
        </w:rPr>
        <w:t>переход от самооценки к самопознанию.</w:t>
      </w:r>
      <w:r>
        <w:rPr>
          <w:sz w:val="24"/>
          <w:szCs w:val="24"/>
        </w:rPr>
        <w:t xml:space="preserve"> Кроме этого в процессе труда развиваются способности, умения и навыки. В трудовой деятельности формируют</w:t>
      </w:r>
      <w:r>
        <w:rPr>
          <w:sz w:val="24"/>
          <w:szCs w:val="24"/>
        </w:rPr>
        <w:t xml:space="preserve">ся новые виды мышления. В следствии коллективности труда школьник получает навыки работы, общения, сотрудничества, что улучшает адаптацию ребенка в обществе. </w:t>
      </w:r>
    </w:p>
    <w:p w14:paraId="2EAB24AC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Труд является равнозначным предметом программы обучения. Правда в последнее время в большинстве ш</w:t>
      </w:r>
      <w:r>
        <w:rPr>
          <w:sz w:val="24"/>
          <w:szCs w:val="24"/>
        </w:rPr>
        <w:t xml:space="preserve">кол труд находится в упадке. Это связано как с общей социально-экономической ситуацией, так и с общим развитием социума. В связи с этим трудовое обучение требует коренной перестройки. Труд должен взять на себя более широкую функцию, чем подготовка детей к </w:t>
      </w:r>
      <w:r>
        <w:rPr>
          <w:sz w:val="24"/>
          <w:szCs w:val="24"/>
        </w:rPr>
        <w:t xml:space="preserve">работе на производстве, но не исключая ее. В этом я вижу будущее трудового обучения.   </w:t>
      </w:r>
    </w:p>
    <w:p w14:paraId="76AA94ED" w14:textId="77777777" w:rsidR="00000000" w:rsidRDefault="003A7C92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09203C04" w14:textId="77777777" w:rsidR="00000000" w:rsidRDefault="003A7C92">
      <w:pPr>
        <w:tabs>
          <w:tab w:val="left" w:pos="709"/>
        </w:tabs>
        <w:jc w:val="center"/>
        <w:rPr>
          <w:b/>
          <w:bCs/>
          <w:sz w:val="24"/>
          <w:szCs w:val="24"/>
          <w:u w:val="single"/>
        </w:rPr>
      </w:pPr>
    </w:p>
    <w:p w14:paraId="34AB18EE" w14:textId="77777777" w:rsidR="00000000" w:rsidRDefault="003A7C92">
      <w:pPr>
        <w:tabs>
          <w:tab w:val="left" w:pos="709"/>
        </w:tabs>
        <w:jc w:val="center"/>
        <w:rPr>
          <w:b/>
          <w:bCs/>
          <w:sz w:val="24"/>
          <w:szCs w:val="24"/>
          <w:u w:val="single"/>
        </w:rPr>
      </w:pPr>
    </w:p>
    <w:p w14:paraId="22E83423" w14:textId="77777777" w:rsidR="00000000" w:rsidRDefault="003A7C92">
      <w:pPr>
        <w:tabs>
          <w:tab w:val="left" w:pos="709"/>
        </w:tabs>
        <w:jc w:val="center"/>
        <w:rPr>
          <w:b/>
          <w:bCs/>
          <w:sz w:val="24"/>
          <w:szCs w:val="24"/>
          <w:u w:val="single"/>
        </w:rPr>
      </w:pPr>
    </w:p>
    <w:p w14:paraId="4124D5BE" w14:textId="77777777" w:rsidR="00000000" w:rsidRDefault="003A7C92">
      <w:pPr>
        <w:tabs>
          <w:tab w:val="left" w:pos="709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Список литературы.</w:t>
      </w:r>
    </w:p>
    <w:p w14:paraId="3D28A840" w14:textId="77777777" w:rsidR="00000000" w:rsidRDefault="003A7C92">
      <w:pPr>
        <w:tabs>
          <w:tab w:val="left" w:pos="709"/>
        </w:tabs>
        <w:jc w:val="center"/>
        <w:rPr>
          <w:b/>
          <w:bCs/>
          <w:sz w:val="24"/>
          <w:szCs w:val="24"/>
          <w:u w:val="single"/>
        </w:rPr>
      </w:pPr>
    </w:p>
    <w:p w14:paraId="5BCB6B00" w14:textId="77777777" w:rsidR="00000000" w:rsidRDefault="003A7C92">
      <w:pPr>
        <w:tabs>
          <w:tab w:val="left" w:pos="709"/>
        </w:tabs>
        <w:spacing w:line="48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Платонов К. К.</w:t>
      </w:r>
    </w:p>
    <w:p w14:paraId="25D4D158" w14:textId="77777777" w:rsidR="00000000" w:rsidRDefault="003A7C92">
      <w:pPr>
        <w:tabs>
          <w:tab w:val="left" w:pos="709"/>
        </w:tabs>
        <w:spacing w:line="48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“Обобщение характеристик как метод социально-психологического изучения личности.”</w:t>
      </w:r>
    </w:p>
    <w:p w14:paraId="706FD77C" w14:textId="77777777" w:rsidR="00000000" w:rsidRDefault="003A7C92">
      <w:pPr>
        <w:tabs>
          <w:tab w:val="left" w:pos="709"/>
        </w:tabs>
        <w:spacing w:line="48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Иващенко Ф. И.</w:t>
      </w:r>
    </w:p>
    <w:p w14:paraId="0DAAAAEF" w14:textId="77777777" w:rsidR="00000000" w:rsidRDefault="003A7C92">
      <w:pPr>
        <w:tabs>
          <w:tab w:val="left" w:pos="709"/>
        </w:tabs>
        <w:spacing w:line="48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“Труд и развитие личности </w:t>
      </w:r>
      <w:r>
        <w:rPr>
          <w:sz w:val="24"/>
          <w:szCs w:val="24"/>
        </w:rPr>
        <w:t>школьника.”</w:t>
      </w:r>
    </w:p>
    <w:p w14:paraId="676C421A" w14:textId="77777777" w:rsidR="00000000" w:rsidRDefault="003A7C92">
      <w:pPr>
        <w:tabs>
          <w:tab w:val="left" w:pos="709"/>
        </w:tabs>
        <w:spacing w:line="48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Фридман Л. М., Кулагина И. Ю.</w:t>
      </w:r>
    </w:p>
    <w:p w14:paraId="3F30D0E3" w14:textId="77777777" w:rsidR="003A7C92" w:rsidRDefault="003A7C92">
      <w:pPr>
        <w:tabs>
          <w:tab w:val="left" w:pos="709"/>
        </w:tabs>
        <w:spacing w:line="48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“Психологический справочник учителя.”  </w:t>
      </w:r>
    </w:p>
    <w:sectPr w:rsidR="003A7C92">
      <w:footerReference w:type="default" r:id="rId6"/>
      <w:pgSz w:w="11907" w:h="16840" w:code="9"/>
      <w:pgMar w:top="1134" w:right="1134" w:bottom="1134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26AF" w14:textId="77777777" w:rsidR="003A7C92" w:rsidRDefault="003A7C92">
      <w:r>
        <w:separator/>
      </w:r>
    </w:p>
  </w:endnote>
  <w:endnote w:type="continuationSeparator" w:id="0">
    <w:p w14:paraId="594AA6FA" w14:textId="77777777" w:rsidR="003A7C92" w:rsidRDefault="003A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BF13" w14:textId="77777777" w:rsidR="00000000" w:rsidRDefault="003A7C9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60619B6" w14:textId="77777777" w:rsidR="00000000" w:rsidRDefault="003A7C9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141A" w14:textId="77777777" w:rsidR="003A7C92" w:rsidRDefault="003A7C92">
      <w:r>
        <w:separator/>
      </w:r>
    </w:p>
  </w:footnote>
  <w:footnote w:type="continuationSeparator" w:id="0">
    <w:p w14:paraId="37774D4B" w14:textId="77777777" w:rsidR="003A7C92" w:rsidRDefault="003A7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142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A9"/>
    <w:rsid w:val="003A7C92"/>
    <w:rsid w:val="00D0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E8144"/>
  <w14:defaultImageDpi w14:val="0"/>
  <w15:docId w15:val="{21DD2057-E2BF-4C76-89C5-F6784329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uiPriority w:val="99"/>
  </w:style>
  <w:style w:type="character" w:styleId="a6">
    <w:name w:val="annotation reference"/>
    <w:basedOn w:val="a0"/>
    <w:uiPriority w:val="99"/>
    <w:rPr>
      <w:sz w:val="16"/>
      <w:szCs w:val="16"/>
    </w:rPr>
  </w:style>
  <w:style w:type="paragraph" w:styleId="a7">
    <w:name w:val="annotation text"/>
    <w:basedOn w:val="a"/>
    <w:link w:val="a8"/>
    <w:uiPriority w:val="99"/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3055</Words>
  <Characters>17417</Characters>
  <Application>Microsoft Office Word</Application>
  <DocSecurity>0</DocSecurity>
  <Lines>145</Lines>
  <Paragraphs>40</Paragraphs>
  <ScaleCrop>false</ScaleCrop>
  <Company>KM</Company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МПУ им.Крупской</dc:title>
  <dc:subject/>
  <dc:creator>Alexzander V. Kostynenko</dc:creator>
  <cp:keywords/>
  <dc:description/>
  <cp:lastModifiedBy>Igor_Trofimov</cp:lastModifiedBy>
  <cp:revision>2</cp:revision>
  <cp:lastPrinted>1995-12-05T21:33:00Z</cp:lastPrinted>
  <dcterms:created xsi:type="dcterms:W3CDTF">2025-10-30T06:34:00Z</dcterms:created>
  <dcterms:modified xsi:type="dcterms:W3CDTF">2025-10-30T06:34:00Z</dcterms:modified>
</cp:coreProperties>
</file>