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44D5" w14:textId="77777777" w:rsidR="00000000" w:rsidRDefault="00797A86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Экстринсивная и интринсивная мотивация</w:t>
      </w:r>
    </w:p>
    <w:p w14:paraId="2DED5C5F" w14:textId="77777777" w:rsidR="00000000" w:rsidRDefault="00797A86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 xml:space="preserve">Хекхаузен Х. </w:t>
      </w:r>
    </w:p>
    <w:p w14:paraId="05FD7CD0" w14:textId="77777777" w:rsidR="00000000" w:rsidRDefault="00797A8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Мотивация и деятельность</w:t>
      </w:r>
    </w:p>
    <w:p w14:paraId="68A9E8F0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Совершенно очевидно, что поведение описывается как мотивированное либо "изнутри" (интринсивно), либ</w:t>
      </w:r>
      <w:r>
        <w:rPr>
          <w:rStyle w:val="content"/>
          <w:color w:val="000000"/>
          <w:sz w:val="24"/>
          <w:szCs w:val="24"/>
        </w:rPr>
        <w:t xml:space="preserve">о "извне" (экстринсивно). Это противопоставление почти столь же старо, как и сама экспериментальная психология мотивации. Оно становится актуальным во всех тех случаях, когда исследователи, с определенным успехом сосредоточив свои усилия на изучении таких </w:t>
      </w:r>
      <w:r>
        <w:rPr>
          <w:rStyle w:val="content"/>
          <w:color w:val="000000"/>
          <w:sz w:val="24"/>
          <w:szCs w:val="24"/>
        </w:rPr>
        <w:t>видов поведения, которые служат удовлетворению физиологических потребностей или избеганию негативных физиологических состояний, стараются объяснить все поведение, его изменения (научение) и лежащую в его основе мотивацию посредством внешних играющих роль п</w:t>
      </w:r>
      <w:r>
        <w:rPr>
          <w:rStyle w:val="content"/>
          <w:color w:val="000000"/>
          <w:sz w:val="24"/>
          <w:szCs w:val="24"/>
        </w:rPr>
        <w:t>одкрепления следствий поведения - вознаграждения, отсутствия вознаграждения и наказания. Подобное чисто инструментальное понимание, сводящее в конечном счете поведение лишь к обслуживанию организма, вынужденного восстанавливать нарушенный гомеостаз, всегда</w:t>
      </w:r>
      <w:r>
        <w:rPr>
          <w:rStyle w:val="content"/>
          <w:color w:val="000000"/>
          <w:sz w:val="24"/>
          <w:szCs w:val="24"/>
        </w:rPr>
        <w:t xml:space="preserve"> вызывало возражение, особенно когда данные, полученные при работе с животными, целиком переносились на человека.</w:t>
      </w:r>
    </w:p>
    <w:p w14:paraId="595A33ED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 всей видимости, первое возражение принадлежит Вудвортсу [R. S. Woodworth, 1918], разработавшему теорию первичности поведения (behavior-prim</w:t>
      </w:r>
      <w:r>
        <w:rPr>
          <w:rStyle w:val="content"/>
          <w:color w:val="000000"/>
          <w:sz w:val="24"/>
          <w:szCs w:val="24"/>
        </w:rPr>
        <w:t>acy) с характерным для нее постулированием врожденных механизмов развития сенсорных, моторных и когнитивных способностей. Такого рода механизмы приводятся в действие влечениями типа любопытства или самоутверждения по мере их развития, активность уже сама п</w:t>
      </w:r>
      <w:r>
        <w:rPr>
          <w:rStyle w:val="content"/>
          <w:color w:val="000000"/>
          <w:sz w:val="24"/>
          <w:szCs w:val="24"/>
        </w:rPr>
        <w:t>о себе приносит субъекту удовлетворение. Развившаяся и мотивированная таким образом активность может служить удовлетворению физиологических влечений, но, только "побуждаемая собственным влечением, ... она может протекать свободно и эффективно" [ibid., р. 7</w:t>
      </w:r>
      <w:r>
        <w:rPr>
          <w:rStyle w:val="content"/>
          <w:color w:val="000000"/>
          <w:sz w:val="24"/>
          <w:szCs w:val="24"/>
        </w:rPr>
        <w:t>0]. Достаточно близок к этому и оллпортовский принцип функциональной автономии [G. W. Allport, 1937], согласно которому первоначально инструментальные действия могут приобретать самостоятельную (интринсивную) привлекательность.</w:t>
      </w:r>
    </w:p>
    <w:p w14:paraId="7486E4C9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Вторая атака, почти бунт, пр</w:t>
      </w:r>
      <w:r>
        <w:rPr>
          <w:rStyle w:val="content"/>
          <w:color w:val="000000"/>
          <w:sz w:val="24"/>
          <w:szCs w:val="24"/>
        </w:rPr>
        <w:t xml:space="preserve">отив указанного выше понимания последовала в 50-е гг., когда благодаря работам Халла и Скиннера объяснение поведения исключительно посредством внешних подкреплений достигло своего апогея. У крыс и у обезьян открывались все новые типы поведения, которые не </w:t>
      </w:r>
      <w:r>
        <w:rPr>
          <w:rStyle w:val="content"/>
          <w:color w:val="000000"/>
          <w:sz w:val="24"/>
          <w:szCs w:val="24"/>
        </w:rPr>
        <w:t>служили редукции влечений, но явно подкрепляли сами себя, ибо, осуществляя их или ради получения возможности их осуществить, подопытное животное вполне успешно научалось достаточно сложным навыкам (см. гл. 4). В этой связи Харлоу [Н. F. Harlow, 1950; 1953]</w:t>
      </w:r>
      <w:r>
        <w:rPr>
          <w:rStyle w:val="content"/>
          <w:color w:val="000000"/>
          <w:sz w:val="24"/>
          <w:szCs w:val="24"/>
        </w:rPr>
        <w:t xml:space="preserve"> постулировал, например, существование "манипулятивного влечения", Монтгомери [К. С. Montgomery, 1954; W. L. Welker, 1956] - "исследовательское влечение", а Батлер [R. A. Batler, 1953] - влечение к "зрительному обследованию". Никто, пожалуй, не связывал с </w:t>
      </w:r>
      <w:r>
        <w:rPr>
          <w:rStyle w:val="content"/>
          <w:color w:val="000000"/>
          <w:sz w:val="24"/>
          <w:szCs w:val="24"/>
        </w:rPr>
        <w:t>этим прорывом психологии мотивации к внутренне регулируемому поведению столько многообещающих надежд, как Зигмунд Кох, великий методологический скептик психологии. В 1956 г. он писал: "По-видимому, наиболее привлекательной особенностью этих исследований яв</w:t>
      </w:r>
      <w:r>
        <w:rPr>
          <w:rStyle w:val="content"/>
          <w:color w:val="000000"/>
          <w:sz w:val="24"/>
          <w:szCs w:val="24"/>
        </w:rPr>
        <w:t>ляется все нарастающий интерес к феноменам, явно принадлежащим к категории "в себе и для себя" или к существующему интринсивно многообразию, к феноменам, для объяснения которых не хватает ресурсов экстринсивной грамматики и которые могут быть отнесены к че</w:t>
      </w:r>
      <w:r>
        <w:rPr>
          <w:rStyle w:val="content"/>
          <w:color w:val="000000"/>
          <w:sz w:val="24"/>
          <w:szCs w:val="24"/>
        </w:rPr>
        <w:t>ловеку, даже когда изучаются на животных. Конечно, я имею в виду работы по "исследовательским", "манипулятивным" влечениям и "познавательной потребности"... Если бы меньше времени тратилось на постулирование новых влечений и больше, скажем, на сужение круг</w:t>
      </w:r>
      <w:r>
        <w:rPr>
          <w:rStyle w:val="content"/>
          <w:color w:val="000000"/>
          <w:sz w:val="24"/>
          <w:szCs w:val="24"/>
        </w:rPr>
        <w:t>а признаков, которые заставляют обезьян "решать" одни манипулятивные задачи и не "решать" другие, то это действительно привело бы нас к фактам, требующим "интринсивной грамматики". Если бы больше усилий тратилось на выяснение не того, может ли "подкреплять</w:t>
      </w:r>
      <w:r>
        <w:rPr>
          <w:rStyle w:val="content"/>
          <w:color w:val="000000"/>
          <w:sz w:val="24"/>
          <w:szCs w:val="24"/>
        </w:rPr>
        <w:t xml:space="preserve">" рост стимуляции, а того, каковы конкретные свойства тех "стимулов", </w:t>
      </w:r>
      <w:r>
        <w:rPr>
          <w:rStyle w:val="content"/>
          <w:color w:val="000000"/>
          <w:sz w:val="24"/>
          <w:szCs w:val="24"/>
        </w:rPr>
        <w:lastRenderedPageBreak/>
        <w:t>усиление которых действительно подкрепляет, то психология могла бы оказаться на пороге нового этапа своего развития" [S. Koch, 1956, р. 81, 82].</w:t>
      </w:r>
    </w:p>
    <w:p w14:paraId="7603DD1D" w14:textId="77777777" w:rsidR="00000000" w:rsidRDefault="00797A86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Различные концепции интринсивной и экстри</w:t>
      </w:r>
      <w:r>
        <w:rPr>
          <w:rStyle w:val="content"/>
          <w:b/>
          <w:bCs/>
          <w:color w:val="000000"/>
          <w:sz w:val="28"/>
          <w:szCs w:val="28"/>
        </w:rPr>
        <w:t>нсивной мотивации</w:t>
      </w:r>
    </w:p>
    <w:p w14:paraId="0D46A989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Какого-либо единства взглядов по вопросу о том, чем различается интринсивно и экстринсивно мотивированное поведение, до сих пор не существует (что подтвердили, например, материалы опроса, проведенного среди специалистов по психологии труд</w:t>
      </w:r>
      <w:r>
        <w:rPr>
          <w:rStyle w:val="content"/>
          <w:color w:val="000000"/>
          <w:sz w:val="24"/>
          <w:szCs w:val="24"/>
        </w:rPr>
        <w:t xml:space="preserve">а [см.: L. Dayer, D. F. Perker, 1975]). Можно выделить, по меньшей мере, шесть различных концепций, выдвигающих на первый план разные аспекты различий или в поведенческих проявлениях, или в отношении основополагающих процессов. Общим для всех них является </w:t>
      </w:r>
      <w:r>
        <w:rPr>
          <w:rStyle w:val="content"/>
          <w:color w:val="000000"/>
          <w:sz w:val="24"/>
          <w:szCs w:val="24"/>
        </w:rPr>
        <w:t>лишь понимание интринсивно мотивированного поведения как совершающегося ради себя самого или ради тесно с ним связанных целевых состояний, как не могущего быть лишь простым средством достижения инородной по отношению к такому поведению цели.</w:t>
      </w:r>
    </w:p>
    <w:p w14:paraId="6AE293F4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Влечения без р</w:t>
      </w:r>
      <w:r>
        <w:rPr>
          <w:rStyle w:val="content"/>
          <w:color w:val="000000"/>
          <w:sz w:val="24"/>
          <w:szCs w:val="24"/>
        </w:rPr>
        <w:t>едукции влечения</w:t>
      </w:r>
    </w:p>
    <w:p w14:paraId="1152F7C5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первой концепции утверждается лишь то, что интринсивно мотивированное поведение не направлено на удовлетворение физических потребностей типа голода, жажды и избегания боли. Одновременно постулируются упомянутые выше дополнительные влечен</w:t>
      </w:r>
      <w:r>
        <w:rPr>
          <w:rStyle w:val="content"/>
          <w:color w:val="000000"/>
          <w:sz w:val="24"/>
          <w:szCs w:val="24"/>
        </w:rPr>
        <w:t>ия типа исследовательских, манипулятивных и т. п., которые не подчинены восстановлению организмом нарушенного гомеостаза. Подобные влечения не связаны с редукцией влечения, а значит, им можно инструментально выучиться и без такой редукции, что делает возмо</w:t>
      </w:r>
      <w:r>
        <w:rPr>
          <w:rStyle w:val="content"/>
          <w:color w:val="000000"/>
          <w:sz w:val="24"/>
          <w:szCs w:val="24"/>
        </w:rPr>
        <w:t>жным наблюдение их проявлений во внешнем поведении.</w:t>
      </w:r>
    </w:p>
    <w:p w14:paraId="36F80B6C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Свобода от цели</w:t>
      </w:r>
    </w:p>
    <w:p w14:paraId="64DAF351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Вторая, родственная первой концепция рассматривает в качестве интринсивно мотивированной всякую представляющуюся бесцельной активность, не постулируя присущих только этой активности влечен</w:t>
      </w:r>
      <w:r>
        <w:rPr>
          <w:rStyle w:val="content"/>
          <w:color w:val="000000"/>
          <w:sz w:val="24"/>
          <w:szCs w:val="24"/>
        </w:rPr>
        <w:t xml:space="preserve">ий или мотивов. Обширные области деятельности, особенно у подрастающего живого существа, создают впечатление "самоцельности" [Е. Klinger, 1971], например игра. По мнению Уайта [R. W. White, 1959], активности, направленные на получение индивидом наибольших </w:t>
      </w:r>
      <w:r>
        <w:rPr>
          <w:rStyle w:val="content"/>
          <w:color w:val="000000"/>
          <w:sz w:val="24"/>
          <w:szCs w:val="24"/>
        </w:rPr>
        <w:t>эффектов при взаимодействии с окружением, принадлежат основному потоку поведения, лишь по необходимости прерываемому редуцирующими влечения действиями. Основополагающей для такого рода активности он считает "мотивацию действенностью" (effectance motivation</w:t>
      </w:r>
      <w:r>
        <w:rPr>
          <w:rStyle w:val="content"/>
          <w:color w:val="000000"/>
          <w:sz w:val="24"/>
          <w:szCs w:val="24"/>
        </w:rPr>
        <w:t>). При этом мотивирующим является ощущение эффективности (feeling of efficacy), а результатом активности- возрастание разного рода компетентности. Из общей мотивации действенностью позднее выделяются более конкретные мотивы, такие, как достижения или самоу</w:t>
      </w:r>
      <w:r>
        <w:rPr>
          <w:rStyle w:val="content"/>
          <w:color w:val="000000"/>
          <w:sz w:val="24"/>
          <w:szCs w:val="24"/>
        </w:rPr>
        <w:t>тверждения. Такому пониманию соответствует и классификация Мак-Рейнолдса [Р. McReynolds, 1971], в которой инструментальность поведения еще более кардинально используется в качестве критерия для различения. Согласно этой классификации интринсивно мотивирова</w:t>
      </w:r>
      <w:r>
        <w:rPr>
          <w:rStyle w:val="content"/>
          <w:color w:val="000000"/>
          <w:sz w:val="24"/>
          <w:szCs w:val="24"/>
        </w:rPr>
        <w:t>нными являются лишь такие формы поведения, которые осуществляются только ради протекания самой деятельности. Экстринсивно же мотивированным оказывается все, что направлено на достижение какого-либо конечного состояния или цели. Тем самым почти все виды дей</w:t>
      </w:r>
      <w:r>
        <w:rPr>
          <w:rStyle w:val="content"/>
          <w:color w:val="000000"/>
          <w:sz w:val="24"/>
          <w:szCs w:val="24"/>
        </w:rPr>
        <w:t>ствий, рассматриваемые в данной книге, всякая деятельность, связанная с достижениями, властью, аффилиацией, оказанием помощи, агрессией или с какими-то целями, должны считаться внешне мотивированными. В качестве интринсивно мотивированных, несущих удовлетв</w:t>
      </w:r>
      <w:r>
        <w:rPr>
          <w:rStyle w:val="content"/>
          <w:color w:val="000000"/>
          <w:sz w:val="24"/>
          <w:szCs w:val="24"/>
        </w:rPr>
        <w:t>орение в самих себе остаются лишь "развлекательные" виды активности типа игры и эстетического переживания.</w:t>
      </w:r>
    </w:p>
    <w:p w14:paraId="3EB55666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Оптимальный уровень активации или рассогласования</w:t>
      </w:r>
    </w:p>
    <w:p w14:paraId="4DC05714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Согласно третьей концепции, то или иное поведение считается интринсивно мотивированным в том случае</w:t>
      </w:r>
      <w:r>
        <w:rPr>
          <w:rStyle w:val="content"/>
          <w:color w:val="000000"/>
          <w:sz w:val="24"/>
          <w:szCs w:val="24"/>
        </w:rPr>
        <w:t xml:space="preserve">, когда наличествует регуляция, направленная на поддержание или восстановление некоторого оптимального уровня функционирования. Разрабатываемые в этом русле отдельные теоретические подходы различаются между собой по их связи с </w:t>
      </w:r>
      <w:r>
        <w:rPr>
          <w:rStyle w:val="content"/>
          <w:color w:val="000000"/>
          <w:sz w:val="24"/>
          <w:szCs w:val="24"/>
        </w:rPr>
        <w:lastRenderedPageBreak/>
        <w:t>исследовательскими традициями</w:t>
      </w:r>
      <w:r>
        <w:rPr>
          <w:rStyle w:val="content"/>
          <w:color w:val="000000"/>
          <w:sz w:val="24"/>
          <w:szCs w:val="24"/>
        </w:rPr>
        <w:t xml:space="preserve">. Так, работа Хебба [D. О. Hebb, 1955] и более поздняя работа Фиске и Мадди [D. W. Fiske, S. R. Maddi, 1961], выполненные в русле теории активации центральных нервных процессов, выдвигают положения об "оптимальном возбуждении (активации)". В работах Ханта </w:t>
      </w:r>
      <w:r>
        <w:rPr>
          <w:rStyle w:val="content"/>
          <w:color w:val="000000"/>
          <w:sz w:val="24"/>
          <w:szCs w:val="24"/>
        </w:rPr>
        <w:t>[J. McV. Hunt, 1965; 1971], выполненных в Духе теории когнитивного развития Пиаже, анализируются психологические процессы и постулируются положения об "оптимальной рассогласованности" между текущим потоком информации и каким-либо стандартом (схемой, ожидан</w:t>
      </w:r>
      <w:r>
        <w:rPr>
          <w:rStyle w:val="content"/>
          <w:color w:val="000000"/>
          <w:sz w:val="24"/>
          <w:szCs w:val="24"/>
        </w:rPr>
        <w:t>ием, уровнем адаптации). И наконец, работы Берлайна [D. Е. Berlyne, 1960; 1967; 1971] с их объяснительным понятием "потенциал возбуждения" объединяют в себе оба подхода и обращают внимание как на физиологические, так и на психологические процессы.</w:t>
      </w:r>
    </w:p>
    <w:p w14:paraId="66D973C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&lt;...&gt; Ес</w:t>
      </w:r>
      <w:r>
        <w:rPr>
          <w:rStyle w:val="content"/>
          <w:color w:val="000000"/>
          <w:sz w:val="24"/>
          <w:szCs w:val="24"/>
        </w:rPr>
        <w:t>ли Хебб определяет преследуемое поведением оптимальное состояние на нейрофизиологическом уровне посредством понятия среднего уровня активации, то Берлайн делает это на психологическом уровне через понятие "средний потенциал возбуждения", т. е. через средни</w:t>
      </w:r>
      <w:r>
        <w:rPr>
          <w:rStyle w:val="content"/>
          <w:color w:val="000000"/>
          <w:sz w:val="24"/>
          <w:szCs w:val="24"/>
        </w:rPr>
        <w:t>й уровень рассогласованности входящего потока информации, что соответствует не среднему уровню активации (как у Хебба), а низкому. Когда оптимальная величина рассогласования превзойдена, то, с точки зрения Берлайна, степень рассогласования, а тем самым и п</w:t>
      </w:r>
      <w:r>
        <w:rPr>
          <w:rStyle w:val="content"/>
          <w:color w:val="000000"/>
          <w:sz w:val="24"/>
          <w:szCs w:val="24"/>
        </w:rPr>
        <w:t>овышенный уровень активации регулируются в сторону понижения посредством специфического обследования; когда же она не достигается, то для повышения рассогласованности включается варьирующее обследование. Оптимальное рассогласование как принцип интринсивной</w:t>
      </w:r>
      <w:r>
        <w:rPr>
          <w:rStyle w:val="content"/>
          <w:color w:val="000000"/>
          <w:sz w:val="24"/>
          <w:szCs w:val="24"/>
        </w:rPr>
        <w:t xml:space="preserve"> мотивации фигурирует не только в подходах Берлайна и Ханта, но и в близких им концепциях, авторы которых вместо рассогласования говорят о сложности в смысле отклонения потока стимуляции от ожидаемого, как, например, это делается в работах Дембера, Ирла [W</w:t>
      </w:r>
      <w:r>
        <w:rPr>
          <w:rStyle w:val="content"/>
          <w:color w:val="000000"/>
          <w:sz w:val="24"/>
          <w:szCs w:val="24"/>
        </w:rPr>
        <w:t>. N. Dember, R. W. Earl, 1957] и Уолкера [Е. L. Walker, 1973]. Близкие положения можно найти даже в первоначальном варианте теории мотивации Мак-Клелланда и его коллег [D. С. McClelland et а1., 1953], согласно которой малые отклонения "восстановленных" клю</w:t>
      </w:r>
      <w:r>
        <w:rPr>
          <w:rStyle w:val="content"/>
          <w:color w:val="000000"/>
          <w:sz w:val="24"/>
          <w:szCs w:val="24"/>
        </w:rPr>
        <w:t>чевых стимулов от некоторого релевантного им уровня адаптации [Н. Helson, 1964] приводят к положительным эмоциям и, следовательно, к поисковому поведению, а сильные отклонения - к отрицательным эмоциям и тем самым к поведению избегания.</w:t>
      </w:r>
    </w:p>
    <w:p w14:paraId="3F3C8200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Помимо Берлайна сво</w:t>
      </w:r>
      <w:r>
        <w:rPr>
          <w:rStyle w:val="content"/>
          <w:color w:val="000000"/>
          <w:sz w:val="24"/>
          <w:szCs w:val="24"/>
        </w:rPr>
        <w:t>й вклад в разработку теории интринсивной мотивации сделал Хант [J. McV. Hunt, 1965], привлекший большое количество данных, прежде всего из психологической теории Пиаже. Хант рассматривает человека как систему по переработке информации, для наиболее продукт</w:t>
      </w:r>
      <w:r>
        <w:rPr>
          <w:rStyle w:val="content"/>
          <w:color w:val="000000"/>
          <w:sz w:val="24"/>
          <w:szCs w:val="24"/>
        </w:rPr>
        <w:t>ивного функционирования которой требуется наличие некоторого оптимального уровня рассогласования. Внутренняя мотивация возбуждается в том случае, когда рассогласование между воспринимаемой информацией и некоторым внутренним стандартом (в форме уровня адапт</w:t>
      </w:r>
      <w:r>
        <w:rPr>
          <w:rStyle w:val="content"/>
          <w:color w:val="000000"/>
          <w:sz w:val="24"/>
          <w:szCs w:val="24"/>
        </w:rPr>
        <w:t>ации или ожидания) оказывается не слишком большим и не слишком малым. Актуализованная посредством такого рассогласования внутренняя мотивация должна запускать редуцирующее это рассогласование поведение и поддерживать активность до тех пор, пока рассогласов</w:t>
      </w:r>
      <w:r>
        <w:rPr>
          <w:rStyle w:val="content"/>
          <w:color w:val="000000"/>
          <w:sz w:val="24"/>
          <w:szCs w:val="24"/>
        </w:rPr>
        <w:t>ание не будет ликвидировано. Как указал Деси [Е. L. Deci, 1975, р. 40 и далее], концепция Ханта недостаточно последовательна и закончена. Поскольку Хант постулировал потребность в рассогласовании, должна существовать не только мотивация к снижению обнаруже</w:t>
      </w:r>
      <w:r>
        <w:rPr>
          <w:rStyle w:val="content"/>
          <w:color w:val="000000"/>
          <w:sz w:val="24"/>
          <w:szCs w:val="24"/>
        </w:rPr>
        <w:t>нного рассогласования, но и мотивация к поиску или восстановлению оптимальной величины такого рассогласования (которое затем снова будет преодолеваться в ходе компенсаторной активности).</w:t>
      </w:r>
    </w:p>
    <w:p w14:paraId="0F53FD84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Самоутверждение</w:t>
      </w:r>
    </w:p>
    <w:p w14:paraId="2431575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Четвертая концепция представлена работой де Чармса [R</w:t>
      </w:r>
      <w:r>
        <w:rPr>
          <w:rStyle w:val="content"/>
          <w:color w:val="000000"/>
          <w:sz w:val="24"/>
          <w:szCs w:val="24"/>
        </w:rPr>
        <w:t>. DeCharms, 1968]. Подобно Уайту [R. W. White, 1959], он видит первичную мотивацию в том, чтобы чувствовать свою эффективность, ощущать себя источником изменений в окружающем мире. Это стремление быть причиной собственных действий представляет собой не как</w:t>
      </w:r>
      <w:r>
        <w:rPr>
          <w:rStyle w:val="content"/>
          <w:color w:val="000000"/>
          <w:sz w:val="24"/>
          <w:szCs w:val="24"/>
        </w:rPr>
        <w:t xml:space="preserve">ой-либо особый мотив, а некоторый руководящий принцип, который пронизывает различные мотивы. Требования окружения, обещанные вознаграждения и возможные наказания, внешнее давление - все это </w:t>
      </w:r>
      <w:r>
        <w:rPr>
          <w:rStyle w:val="content"/>
          <w:color w:val="000000"/>
          <w:sz w:val="24"/>
          <w:szCs w:val="24"/>
        </w:rPr>
        <w:lastRenderedPageBreak/>
        <w:t>может снижать уровень переживаемого самоутверждения, вплоть до поя</w:t>
      </w:r>
      <w:r>
        <w:rPr>
          <w:rStyle w:val="content"/>
          <w:color w:val="000000"/>
          <w:sz w:val="24"/>
          <w:szCs w:val="24"/>
        </w:rPr>
        <w:t>вления ощущения полной зависимости (ощущения себя пешкой). Человек стремится противостоять этому, и чем лучше ему это в конкретном случае удается, тем сильнее он ощущает себя хозяином положения, тем больше он получает радости от своей деятельности и тем зн</w:t>
      </w:r>
      <w:r>
        <w:rPr>
          <w:rStyle w:val="content"/>
          <w:color w:val="000000"/>
          <w:sz w:val="24"/>
          <w:szCs w:val="24"/>
        </w:rPr>
        <w:t xml:space="preserve">ачительнее его интринсивная мотивация; но чем хуже ему это удается, тем сильнее он ощущает себя игрушкой внешних обстоятельств, тем больше он воспринимает свою деятельность (даже и успешную с внешней стороны) как обесцененную и мотивированную лишь внешне. </w:t>
      </w:r>
      <w:r>
        <w:rPr>
          <w:rStyle w:val="content"/>
          <w:color w:val="000000"/>
          <w:sz w:val="24"/>
          <w:szCs w:val="24"/>
        </w:rPr>
        <w:t>Отсюда де Чармс делает два кажущихся парадоксальными вывода о воздействии внешних подкреплений. Как мы увидим ниже, эти выводы решающим образом повлияли на дальнейшие исследования и в основных своих чертах подтвердились. Первый вывод гласит: если человек в</w:t>
      </w:r>
      <w:r>
        <w:rPr>
          <w:rStyle w:val="content"/>
          <w:color w:val="000000"/>
          <w:sz w:val="24"/>
          <w:szCs w:val="24"/>
        </w:rPr>
        <w:t>ознаграждается за нечто, что он делает или сделал по собственному желанию, то такое вознаграждение будет способствовать ослаблению интринсивной мотивации. Второй вывод гласит: если человек не вознаграждается за неинтересную, предпринятую им только ради воз</w:t>
      </w:r>
      <w:r>
        <w:rPr>
          <w:rStyle w:val="content"/>
          <w:color w:val="000000"/>
          <w:sz w:val="24"/>
          <w:szCs w:val="24"/>
        </w:rPr>
        <w:t>награждения деятельность, то интринсивная мотивация к ней может усилиться.</w:t>
      </w:r>
    </w:p>
    <w:p w14:paraId="13EF9845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Инициаторами экспериментальных исследований в этой области были прежде всего Липпер [М. R. Lepper, D. Greene, R. E. Nisbett, 1973; D. Greene, М. R. Lepper, 1974] и Деси [E. L. Deci,</w:t>
      </w:r>
      <w:r>
        <w:rPr>
          <w:rStyle w:val="content"/>
          <w:color w:val="000000"/>
          <w:sz w:val="24"/>
          <w:szCs w:val="24"/>
        </w:rPr>
        <w:t xml:space="preserve"> 1975], развившие концепцию де Чармса в теоретико-атрибутивном духе. Липпер исходил из бемовской теории восприятия себя [D. J. Bern, 1972; см. также гл. 9]. Если за некоторую активность, которую человек и так охотно проявляет, он получает дополнительное во</w:t>
      </w:r>
      <w:r>
        <w:rPr>
          <w:rStyle w:val="content"/>
          <w:color w:val="000000"/>
          <w:sz w:val="24"/>
          <w:szCs w:val="24"/>
        </w:rPr>
        <w:t>знаграждение, то свое действие он воспринимает как "сверхподтвержденное" и начинает сомневаться: совершил бы он его по одной только доброй воле? Второй вывод де Чармса (о повышении интринсивной мотивации после несостоявшегося вознаграждения) можно получить</w:t>
      </w:r>
      <w:r>
        <w:rPr>
          <w:rStyle w:val="content"/>
          <w:color w:val="000000"/>
          <w:sz w:val="24"/>
          <w:szCs w:val="24"/>
        </w:rPr>
        <w:t xml:space="preserve"> как следствие из объяснительных возможностей теории недостаточного подтверждения, разработанной в русле исследований когнитивного диссонанса. Для характеристики интринсивной мотивации действия Деси использовал два вида переживаний, которые Уайт [R. W. Whi</w:t>
      </w:r>
      <w:r>
        <w:rPr>
          <w:rStyle w:val="content"/>
          <w:color w:val="000000"/>
          <w:sz w:val="24"/>
          <w:szCs w:val="24"/>
        </w:rPr>
        <w:t>te, 1959] и де Чармс [R. deCharms, 1968] поставили в центре своих теорий мотивации, - ощущение своих возможностей (Уайт) и самоутверждение (у де Чармса - субъектная каузальность). Чем выраженное эти два переживания в сознании действующего субъекта, тем сил</w:t>
      </w:r>
      <w:r>
        <w:rPr>
          <w:rStyle w:val="content"/>
          <w:color w:val="000000"/>
          <w:sz w:val="24"/>
          <w:szCs w:val="24"/>
        </w:rPr>
        <w:t>ьнее он внутренне мотивирован. Таким образом, решающей оказывается внутренняя локализация (в смысле теории атрибуции) тех причинных факторов, которые субъект считает ответственными за результат, к которому он стремится или которого он достиг. Внешней же мо</w:t>
      </w:r>
      <w:r>
        <w:rPr>
          <w:rStyle w:val="content"/>
          <w:color w:val="000000"/>
          <w:sz w:val="24"/>
          <w:szCs w:val="24"/>
        </w:rPr>
        <w:t>тивация является или становится тогда, когда достигнутый результат субъект приписывает внешним причинам (а не своим возможностям) и (или) когда он предпринимает действие не столько по своему собственному желанию, сколько в силу внешних последствий типа воз</w:t>
      </w:r>
      <w:r>
        <w:rPr>
          <w:rStyle w:val="content"/>
          <w:color w:val="000000"/>
          <w:sz w:val="24"/>
          <w:szCs w:val="24"/>
        </w:rPr>
        <w:t>награждения и наказания. Такое понимание интринсивной мотивации весьма близко концепции мотива как системы самооценки. В частности, деятельность достижения в этом случае оказывается тем сильнее мотивированной интринсивно, чем значительнее ее ориентированно</w:t>
      </w:r>
      <w:r>
        <w:rPr>
          <w:rStyle w:val="content"/>
          <w:color w:val="000000"/>
          <w:sz w:val="24"/>
          <w:szCs w:val="24"/>
        </w:rPr>
        <w:t>сть на успех, т. е. чем больше она определяется внутренней локализацией причин результата действия, связанной с проверкой своих возможностей и не нуждающейся ни в каких внешних подкреплениях.</w:t>
      </w:r>
    </w:p>
    <w:p w14:paraId="69B13A5F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Радостная поглощенность действием</w:t>
      </w:r>
    </w:p>
    <w:p w14:paraId="4F194E44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пятой концепции еще более ус</w:t>
      </w:r>
      <w:r>
        <w:rPr>
          <w:rStyle w:val="content"/>
          <w:color w:val="000000"/>
          <w:sz w:val="24"/>
          <w:szCs w:val="24"/>
        </w:rPr>
        <w:t xml:space="preserve">иливается значимость сопровождающего действие переживания как критерия, причем -переживания, связанного не с "Я" (типа субъектной каузальности), а с действием. Интринсивная мотивация означает в этом случае, как отметил еще Вертхаймер [М. Wertheimer, 1945] </w:t>
      </w:r>
      <w:r>
        <w:rPr>
          <w:rStyle w:val="content"/>
          <w:color w:val="000000"/>
          <w:sz w:val="24"/>
          <w:szCs w:val="24"/>
        </w:rPr>
        <w:t>в своем исследовании продуктивного мышления, что человек с радостью отдается данному делу, что он полностью погружен в переживание продвигающегося вперед действия.</w:t>
      </w:r>
    </w:p>
    <w:p w14:paraId="18DC54E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Чиксентмихали [М. Csikszentmihalyi, 1975] в своей работе, озаглавленной "По ту сторону скуки</w:t>
      </w:r>
      <w:r>
        <w:rPr>
          <w:rStyle w:val="content"/>
          <w:color w:val="000000"/>
          <w:sz w:val="24"/>
          <w:szCs w:val="24"/>
        </w:rPr>
        <w:t xml:space="preserve"> и тревоги", предложил в качестве характеристики интринсивной мотивации </w:t>
      </w:r>
      <w:r>
        <w:rPr>
          <w:rStyle w:val="content"/>
          <w:color w:val="000000"/>
          <w:sz w:val="24"/>
          <w:szCs w:val="24"/>
        </w:rPr>
        <w:lastRenderedPageBreak/>
        <w:t>определенное эмоциональное состояние - радость от активности. При этом он основывался не на теоретических объяснительных подходах с их искусственными конструктами, адекватность которых</w:t>
      </w:r>
      <w:r>
        <w:rPr>
          <w:rStyle w:val="content"/>
          <w:color w:val="000000"/>
          <w:sz w:val="24"/>
          <w:szCs w:val="24"/>
        </w:rPr>
        <w:t xml:space="preserve"> требует экспериментальной проверки, а на описательно-феноменологическом анализе, к которому в современной психологии мотивации относятся несколько пренебрежительно.</w:t>
      </w:r>
    </w:p>
    <w:p w14:paraId="57B2FA36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"Вместо отношения к радости как к чему-то, требующему объяснения в терминах каких-либо ины</w:t>
      </w:r>
      <w:r>
        <w:rPr>
          <w:rStyle w:val="content"/>
          <w:color w:val="000000"/>
          <w:sz w:val="24"/>
          <w:szCs w:val="24"/>
        </w:rPr>
        <w:t>х категориальных понятий, ... мы попытались взглянуть на нее как на самостоятельную реальность, которая может быть понята на основе собственной терминологии" [ibid., р. 10].</w:t>
      </w:r>
    </w:p>
    <w:p w14:paraId="0835DBF6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Чиксентмихали попросил шахматистов, хирургов, танцоров и альпинистов описать свои </w:t>
      </w:r>
      <w:r>
        <w:rPr>
          <w:rStyle w:val="content"/>
          <w:color w:val="000000"/>
          <w:sz w:val="24"/>
          <w:szCs w:val="24"/>
        </w:rPr>
        <w:t xml:space="preserve">профессиональную и осуществляемую на досуге деятельности и прошкалировать то радостное ощущение, которое они испытывают при этом. Выявившееся при опросе центральное описательное понятие он обозначил как "поток" (flow). "Поток" представляет собой радостное </w:t>
      </w:r>
      <w:r>
        <w:rPr>
          <w:rStyle w:val="content"/>
          <w:color w:val="000000"/>
          <w:sz w:val="24"/>
          <w:szCs w:val="24"/>
        </w:rPr>
        <w:t>чувство активности, когда индивид как бы полностью растворяется в предмете, с которым имеет дело, когда внимание всецело сосредоточено на занятии, что заставляет забывать о собственном "Я"; "поток" есть "целостное ощущение, испытываемое людьми, когда они п</w:t>
      </w:r>
      <w:r>
        <w:rPr>
          <w:rStyle w:val="content"/>
          <w:color w:val="000000"/>
          <w:sz w:val="24"/>
          <w:szCs w:val="24"/>
        </w:rPr>
        <w:t>олностью отдаются своей деятельности" [ibid., р. 36].</w:t>
      </w:r>
    </w:p>
    <w:p w14:paraId="154426E4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В ходе описательно-феноменологического анализа переживания "потока" неожиданно возникли основные понятия хайдеровского "наивного анализа поведения", относящегося к "могу" [F. Heider, 1958]: соотношение </w:t>
      </w:r>
      <w:r>
        <w:rPr>
          <w:rStyle w:val="content"/>
          <w:color w:val="000000"/>
          <w:sz w:val="24"/>
          <w:szCs w:val="24"/>
        </w:rPr>
        <w:t>возможностей субъекта и сложности задания. Если возможности резко превышают сложность задания, то возникает скука, в противном случае появляется тревожность. Если же сложность задания превышает возможности субъекта лишь незначительно, то налицо условие для</w:t>
      </w:r>
      <w:r>
        <w:rPr>
          <w:rStyle w:val="content"/>
          <w:color w:val="000000"/>
          <w:sz w:val="24"/>
          <w:szCs w:val="24"/>
        </w:rPr>
        <w:t xml:space="preserve"> переживания "потока". Это условие соответствует предпочитаемому уровню притязаний ориентированных на успех людей, оно максимизирует внутреннюю локализацию причин достигнутого результата действия. Оно приводит также, если следовать логике Чиксентмихали, к </w:t>
      </w:r>
      <w:r>
        <w:rPr>
          <w:rStyle w:val="content"/>
          <w:color w:val="000000"/>
          <w:sz w:val="24"/>
          <w:szCs w:val="24"/>
        </w:rPr>
        <w:t>размыванию различий между игрой и работой. Переживание "потока" не есть какое-либо исключительное событие, оно появляется также в форме "микропотока", в различных мелких и незначительных повседневных эпизодах, таких, как мечтания (или фантазии), напевание,</w:t>
      </w:r>
      <w:r>
        <w:rPr>
          <w:rStyle w:val="content"/>
          <w:color w:val="000000"/>
          <w:sz w:val="24"/>
          <w:szCs w:val="24"/>
        </w:rPr>
        <w:t xml:space="preserve"> посвистывание и т. п. Чиксентмихали просил испытуемых в течение дня подавлять такого рода эпизодические активности и обнаружил, что депривация "потока" делала людей усталыми и утомленными, усиливала головные боли и раздражительность, мешала расслаблению и</w:t>
      </w:r>
      <w:r>
        <w:rPr>
          <w:rStyle w:val="content"/>
          <w:color w:val="000000"/>
          <w:sz w:val="24"/>
          <w:szCs w:val="24"/>
        </w:rPr>
        <w:t xml:space="preserve"> сосредоточению. Повседневная рутинная деятельность становилась человеку в тягость, а спонтанная творческая активность уменьшалась.</w:t>
      </w:r>
    </w:p>
    <w:p w14:paraId="7294A6FB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Однородность тематики (эндогенность) действия и его цели</w:t>
      </w:r>
    </w:p>
    <w:p w14:paraId="4BD6E731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Согласно последней, шестой концепции, вопрос заключается в том, пер</w:t>
      </w:r>
      <w:r>
        <w:rPr>
          <w:rStyle w:val="content"/>
          <w:color w:val="000000"/>
          <w:sz w:val="24"/>
          <w:szCs w:val="24"/>
        </w:rPr>
        <w:t>еживает ли субъект, и если да, то в какой мере в этом переживании отражена содержательная и неотъемлемая взаимосвязь между действием и его целью, или основанием [Н. Несkhausen, 1976]. Таким образом, здесь ставится вопрос о самоатрибуции мотивации. Интринси</w:t>
      </w:r>
      <w:r>
        <w:rPr>
          <w:rStyle w:val="content"/>
          <w:color w:val="000000"/>
          <w:sz w:val="24"/>
          <w:szCs w:val="24"/>
        </w:rPr>
        <w:t>вно мотивированным действие является в том случае, когда средство (действие) и его польза (цель действия) тематически связаны друг с другом; иными словами, когда цель тематически однородна с действием, так что последнее осуществляется ради своего собственн</w:t>
      </w:r>
      <w:r>
        <w:rPr>
          <w:rStyle w:val="content"/>
          <w:color w:val="000000"/>
          <w:sz w:val="24"/>
          <w:szCs w:val="24"/>
        </w:rPr>
        <w:t>ого содержания. В частности, действие достижения будет интринсивно мотивированным, если оно предпринимается только ради результата, которого предстоит добиться, поскольку тем самым будет решена задача или произойдет оценка собственных возможностей. Тем сам</w:t>
      </w:r>
      <w:r>
        <w:rPr>
          <w:rStyle w:val="content"/>
          <w:color w:val="000000"/>
          <w:sz w:val="24"/>
          <w:szCs w:val="24"/>
        </w:rPr>
        <w:t xml:space="preserve">ым результат действия - определенное достижение - не становится, в свою очередь, средством осуществления недостиженческой по своей тематике цели (например, помощь другому человеку, стремление понравиться ему, получение определенной суммы денег, нужных для </w:t>
      </w:r>
      <w:r>
        <w:rPr>
          <w:rStyle w:val="content"/>
          <w:color w:val="000000"/>
          <w:sz w:val="24"/>
          <w:szCs w:val="24"/>
        </w:rPr>
        <w:t xml:space="preserve">еще какой-либо цели), добиться (или добиться с меньшими затратами) которой иным способом субъект в данный момент не в состоянии. Если результат действия достижения </w:t>
      </w:r>
      <w:r>
        <w:rPr>
          <w:rStyle w:val="content"/>
          <w:color w:val="000000"/>
          <w:sz w:val="24"/>
          <w:szCs w:val="24"/>
        </w:rPr>
        <w:lastRenderedPageBreak/>
        <w:t>является средством, то действие сохраняет интринсивно мотивированный характер лишь в том слу</w:t>
      </w:r>
      <w:r>
        <w:rPr>
          <w:rStyle w:val="content"/>
          <w:color w:val="000000"/>
          <w:sz w:val="24"/>
          <w:szCs w:val="24"/>
        </w:rPr>
        <w:t>чае, когда результат оказывается средством в смысле необходимого промежуточного звена на пути к достиженческой по содержанию цели более высокого порядка [Н. Heckhausen, 1977а; b].</w:t>
      </w:r>
    </w:p>
    <w:p w14:paraId="0E700DF5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Вместе с тем действие будет мотивированным экстринсивно, если средство (дейс</w:t>
      </w:r>
      <w:r>
        <w:rPr>
          <w:rStyle w:val="content"/>
          <w:color w:val="000000"/>
          <w:sz w:val="24"/>
          <w:szCs w:val="24"/>
        </w:rPr>
        <w:t>твие) и его польза (цель действия) тематически не совпадают друг с другом, т. е. если цель и действие тематически разнородны, так что действие и его результат оказываются лишь средством на пути к некоторой тематически отличной от них цели. Этот характер ср</w:t>
      </w:r>
      <w:r>
        <w:rPr>
          <w:rStyle w:val="content"/>
          <w:color w:val="000000"/>
          <w:sz w:val="24"/>
          <w:szCs w:val="24"/>
        </w:rPr>
        <w:t xml:space="preserve">едства является чисто внешним, он задается произвольно и может быть, по существу, любым. Например, агрессия будет экстринсивно мотивированной, если человек нападет на кого-то не для того, чтобы отомстить (это было бы интринсивной мотивацией), но для того, </w:t>
      </w:r>
      <w:r>
        <w:rPr>
          <w:rStyle w:val="content"/>
          <w:color w:val="000000"/>
          <w:sz w:val="24"/>
          <w:szCs w:val="24"/>
        </w:rPr>
        <w:t>чтобы овладеть деньгами, которые этот другой держит при себе. Исследователи агрессии говорят в этом случае об "инструментальной" агрессии, которую не следует смешивать с собственно (т. е. в принятой здесь терминологии - интринсивно мотивированной) агрессие</w:t>
      </w:r>
      <w:r>
        <w:rPr>
          <w:rStyle w:val="content"/>
          <w:color w:val="000000"/>
          <w:sz w:val="24"/>
          <w:szCs w:val="24"/>
        </w:rPr>
        <w:t>й.</w:t>
      </w:r>
    </w:p>
    <w:p w14:paraId="7BD42A98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То же различение проводит Круглянски [A. W. Kruglanski, 1975], противопоставляя друг другу эндогенные (внутренне мотивированные) и экзогенные (внешне мотивированные) действия. К этому различению он пришел на основе столь же остроумной, сколь и справедл</w:t>
      </w:r>
      <w:r>
        <w:rPr>
          <w:rStyle w:val="content"/>
          <w:color w:val="000000"/>
          <w:sz w:val="24"/>
          <w:szCs w:val="24"/>
        </w:rPr>
        <w:t>ивой критики исходящих из теории атрибуции попыток разделить действия на имеющие внутренние и внешние причины [см.: Н. Н. Kelley, 1967] (сравни табл. 10.2, где на основе различных типов информации причины действия локализуются либо в предметных "обстоятель</w:t>
      </w:r>
      <w:r>
        <w:rPr>
          <w:rStyle w:val="content"/>
          <w:color w:val="000000"/>
          <w:sz w:val="24"/>
          <w:szCs w:val="24"/>
        </w:rPr>
        <w:t>ствах" действия, либо в "субъекте").</w:t>
      </w:r>
    </w:p>
    <w:p w14:paraId="15730B13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Однако на деле действия и лежащие в их основе намерения всегда обусловлены только внутренне. Это относится и к тем случаям, когда в соответствии с обоими различаемыми здесь параметрами ковариации - специфичностью и согл</w:t>
      </w:r>
      <w:r>
        <w:rPr>
          <w:rStyle w:val="content"/>
          <w:color w:val="000000"/>
          <w:sz w:val="24"/>
          <w:szCs w:val="24"/>
        </w:rPr>
        <w:t xml:space="preserve">асованностью-напрашивается внешняя локализация причин (свойства объекта или обстоятельства), т. е. когда наличествует высокая специфичность либо в отношении объекта действия (особые свойства), либо в отношении обстоятельств ситуации (например, назначенное </w:t>
      </w:r>
      <w:r>
        <w:rPr>
          <w:rStyle w:val="content"/>
          <w:color w:val="000000"/>
          <w:sz w:val="24"/>
          <w:szCs w:val="24"/>
        </w:rPr>
        <w:t>за выполнение действия вознаграждение) или когда в данной ситуации все поступают таким образом (высокая согласованность).</w:t>
      </w:r>
    </w:p>
    <w:p w14:paraId="797C832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Круглянски различает действия и события, подразумевая под последними фактические результаты действий. Теоретико-атрибутивное подраздел</w:t>
      </w:r>
      <w:r>
        <w:rPr>
          <w:rStyle w:val="content"/>
          <w:color w:val="000000"/>
          <w:sz w:val="24"/>
          <w:szCs w:val="24"/>
        </w:rPr>
        <w:t>ение внутренних и внешних каузальных факторов уместно применять лишь в отношении результатов действия (событий) [см.: М. Zuckerman, 1978]. Действия и лежащие в их основе интенции могут, разумеется, осуществляться в расчете на внешние факторы, однако послед</w:t>
      </w:r>
      <w:r>
        <w:rPr>
          <w:rStyle w:val="content"/>
          <w:color w:val="000000"/>
          <w:sz w:val="24"/>
          <w:szCs w:val="24"/>
        </w:rPr>
        <w:t>ние не являются их "побудителями". В отличие от них результат действия не полностью зависит от субъекта, так как его наступление всегда обусловлено отчасти внутренними (зависящими от субъекта) и отчасти внешними (зависящими от окружения) факторами. Действи</w:t>
      </w:r>
      <w:r>
        <w:rPr>
          <w:rStyle w:val="content"/>
          <w:color w:val="000000"/>
          <w:sz w:val="24"/>
          <w:szCs w:val="24"/>
        </w:rPr>
        <w:t>ям же может быть приписана только эндогенность или экзогенность. Действие эндогенно (или интринсивно мотивировано), если цель содержится в самом его осуществлении и результате. Действие экзогенно (или экстринсивно мотивировано), если его осуществление и ре</w:t>
      </w:r>
      <w:r>
        <w:rPr>
          <w:rStyle w:val="content"/>
          <w:color w:val="000000"/>
          <w:sz w:val="24"/>
          <w:szCs w:val="24"/>
        </w:rPr>
        <w:t>зультат являются средством к достижению некоторой другой цели, которая не имманентна действию, но соединена с результатом действия произвольно возникшим отношением инструментальности. Впрочем, уместнее было бы, как замечает Басе [А. Н. Buss, 1978], говорит</w:t>
      </w:r>
      <w:r>
        <w:rPr>
          <w:rStyle w:val="content"/>
          <w:color w:val="000000"/>
          <w:sz w:val="24"/>
          <w:szCs w:val="24"/>
        </w:rPr>
        <w:t>ь не об эндогенных и экзогенных действиях, а об эндогенных и экзогенных основаниях действия.</w:t>
      </w:r>
    </w:p>
    <w:p w14:paraId="38BFA823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До сих пор мы исходили из простейшего случая: существует лишь одна цель, которая тематически либо однородна (эндогенна), либо разнородна (экзогенна) действию, прич</w:t>
      </w:r>
      <w:r>
        <w:rPr>
          <w:rStyle w:val="content"/>
          <w:color w:val="000000"/>
          <w:sz w:val="24"/>
          <w:szCs w:val="24"/>
        </w:rPr>
        <w:t xml:space="preserve">ем всегда можно однозначно определить, имеем ли мы дело с первым или со вторым вариантом. Однако в реальности сосуществует, как правило, не одна цель, а несколько, и квалификация их как эндо- или экзогенных не. всегда, особенно при оценке действия другого </w:t>
      </w:r>
      <w:r>
        <w:rPr>
          <w:rStyle w:val="content"/>
          <w:color w:val="000000"/>
          <w:sz w:val="24"/>
          <w:szCs w:val="24"/>
        </w:rPr>
        <w:t xml:space="preserve">человека, </w:t>
      </w:r>
      <w:r>
        <w:rPr>
          <w:rStyle w:val="content"/>
          <w:color w:val="000000"/>
          <w:sz w:val="24"/>
          <w:szCs w:val="24"/>
        </w:rPr>
        <w:lastRenderedPageBreak/>
        <w:t>оказывается бесспорной. Кроме того, при понимании интринсивной мотивации в смысле 6-й из перечисленных концепций одна и та же цель может мотивироваться как внутренне, так и внешне, т. е. при атрибуции собственной мотивации цель может переживаться</w:t>
      </w:r>
      <w:r>
        <w:rPr>
          <w:rStyle w:val="content"/>
          <w:color w:val="000000"/>
          <w:sz w:val="24"/>
          <w:szCs w:val="24"/>
        </w:rPr>
        <w:t xml:space="preserve"> как отчасти эндогенная, а отчасти экзогенная. Что касается количества различимых или предполагаемых целей действия, то здесь срабатывает келлиевский принцип обесценивания [Н. Н. Kelley, 1971; см. также гл. 10]. Чем в большей степени учитывается существова</w:t>
      </w:r>
      <w:r>
        <w:rPr>
          <w:rStyle w:val="content"/>
          <w:color w:val="000000"/>
          <w:sz w:val="24"/>
          <w:szCs w:val="24"/>
        </w:rPr>
        <w:t>ние наряду с некоторой эндогенной целью других, экзогенных, тем сильнее атрибуция интринсивно мотивированного действия обесценивается за счет экстринсивно мотивированного [A. W. Kruglanski, A Riter, D. Arazi, R. Agassi, J. Montequio, I. Peri, М. Peretz, 19</w:t>
      </w:r>
      <w:r>
        <w:rPr>
          <w:rStyle w:val="content"/>
          <w:color w:val="000000"/>
          <w:sz w:val="24"/>
          <w:szCs w:val="24"/>
        </w:rPr>
        <w:t>75]. Вместе с тем уверенность в наличии в том или ином случае эндогенной цели и знание того, каковы экзогенные (дополнительные по отношению к эндогенной или замещающие ее) цели, могли быть подтверждены с помощью предложенного Келли различения ковариационно</w:t>
      </w:r>
      <w:r>
        <w:rPr>
          <w:rStyle w:val="content"/>
          <w:color w:val="000000"/>
          <w:sz w:val="24"/>
          <w:szCs w:val="24"/>
        </w:rPr>
        <w:t>й информации по параметрам стабильности, специфичности и согласованности.</w:t>
      </w:r>
    </w:p>
    <w:p w14:paraId="2BA21910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Оценка различных концепций</w:t>
      </w:r>
    </w:p>
    <w:p w14:paraId="04A8463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Психологически наиболее ясной из новых концепций интринсивной мотивации представляется концепция эндогенности (однородности) действия. Она полностью совпад</w:t>
      </w:r>
      <w:r>
        <w:rPr>
          <w:rStyle w:val="content"/>
          <w:color w:val="000000"/>
          <w:sz w:val="24"/>
          <w:szCs w:val="24"/>
        </w:rPr>
        <w:t>ает с радостной поглощенностью деятельностью у Чиксентмихали [М. Csikzentmihalyi, 1975], если даже связанное с этим понятием переживание "потока" и оказалось бы лишь частным случаем. Деятельность самоутверждения в смысле де Чармса [P. deCharms, 1968] не вс</w:t>
      </w:r>
      <w:r>
        <w:rPr>
          <w:rStyle w:val="content"/>
          <w:color w:val="000000"/>
          <w:sz w:val="24"/>
          <w:szCs w:val="24"/>
        </w:rPr>
        <w:t>егда может служить признаком интринсивной мотивации, поскольку и экзогенные действия, например оказание помощи человеку с тем, чтобы поставить его в зависимость от себя, бывают целиком связаны с ощущением субъектной обусловленности. Предлагаемое Деси [Е. L</w:t>
      </w:r>
      <w:r>
        <w:rPr>
          <w:rStyle w:val="content"/>
          <w:color w:val="000000"/>
          <w:sz w:val="24"/>
          <w:szCs w:val="24"/>
        </w:rPr>
        <w:t>. Deci, 1975] соединение самоутверждения с переживанием компетентности этой опасности избегает, ибо эндогенность обеспечивается компетентностью, связанной с действием. Однако за это пришлось платить дорогой ценой: переживание компетентности оказалось темат</w:t>
      </w:r>
      <w:r>
        <w:rPr>
          <w:rStyle w:val="content"/>
          <w:color w:val="000000"/>
          <w:sz w:val="24"/>
          <w:szCs w:val="24"/>
        </w:rPr>
        <w:t>ически связанным исключительно с деятельностью достижения, а все прочие эндогенные действия остались за бортом. К концепции группы Липпера о сверхподтверждаемости последнее не относится, однако эта концепция еще недостаточно дифференцирована.</w:t>
      </w:r>
    </w:p>
    <w:p w14:paraId="4699954D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Довод Круглян</w:t>
      </w:r>
      <w:r>
        <w:rPr>
          <w:rStyle w:val="content"/>
          <w:color w:val="000000"/>
          <w:sz w:val="24"/>
          <w:szCs w:val="24"/>
        </w:rPr>
        <w:t>ски и его коллег [A. W. Kruglanski et а1., 1975] опровергает трактовку самоутверждения в смысле "внутренней" локализации причин, поскольку, скажем, денежное вознаграждение, которое в силу внешней локализации причины заведомо должно делать мотивацию экстрин</w:t>
      </w:r>
      <w:r>
        <w:rPr>
          <w:rStyle w:val="content"/>
          <w:color w:val="000000"/>
          <w:sz w:val="24"/>
          <w:szCs w:val="24"/>
        </w:rPr>
        <w:t>сивной, вполне может усиливать интринсивную мотивацию деятельности, будучи связанным с природой самого задания; деятельность оказывается, таким образом, денежно-эндогенной, как в случае азартной игры (например, типа орлянки). Примером денежно-экзогенной де</w:t>
      </w:r>
      <w:r>
        <w:rPr>
          <w:rStyle w:val="content"/>
          <w:color w:val="000000"/>
          <w:sz w:val="24"/>
          <w:szCs w:val="24"/>
        </w:rPr>
        <w:t>ятельности может служить игра в конструирование, осуществляемая совместно с экспериментатором. В указанном выше и в еще одном исследовании (в котором одна и та же игровая деятельность связывалась в одном случае денежно-эндогенно с фондовой биржей, а в друг</w:t>
      </w:r>
      <w:r>
        <w:rPr>
          <w:rStyle w:val="content"/>
          <w:color w:val="000000"/>
          <w:sz w:val="24"/>
          <w:szCs w:val="24"/>
        </w:rPr>
        <w:t>ом денежно-экзогенно с руководством спортивной командой) выводы об интринсивной мотивации делались на основе самоотчетов об интересе к игре, предпочтении ее по сравнению с возможными альтернативными видами активности и чувства радости от выполняемой деятел</w:t>
      </w:r>
      <w:r>
        <w:rPr>
          <w:rStyle w:val="content"/>
          <w:color w:val="000000"/>
          <w:sz w:val="24"/>
          <w:szCs w:val="24"/>
        </w:rPr>
        <w:t xml:space="preserve">ьности. Результаты оказались вполне однозначными: введение денежного вознаграждения повышало интринсивную мотивацию в случае денежно-эндогенной деятельности и снижало ее, если деятельность была денежно-экзогенной. Таким образом, не денежное вознаграждение </w:t>
      </w:r>
      <w:r>
        <w:rPr>
          <w:rStyle w:val="content"/>
          <w:color w:val="000000"/>
          <w:sz w:val="24"/>
          <w:szCs w:val="24"/>
        </w:rPr>
        <w:t>само по себе ("внешняя" локализация причин) ослабляет интринсивную мотивацию, а лишь его применение в ситуации деятельностей, внутренне с деньгами не связанных. Если же деятельность, напротив, по природе своей связана с деньгами, то вознаграждение увеличив</w:t>
      </w:r>
      <w:r>
        <w:rPr>
          <w:rStyle w:val="content"/>
          <w:color w:val="000000"/>
          <w:sz w:val="24"/>
          <w:szCs w:val="24"/>
        </w:rPr>
        <w:t>ает ее интринсивную мотивацию, т. е. интерес к ней, радость от нее и ее продолжительность.</w:t>
      </w:r>
    </w:p>
    <w:p w14:paraId="0D017A1A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Что касается трех более ранних концепций, то первая из них (влечение без редукции влечения) представляет чисто исторический интерес, ибо все охватываемые ею феномены</w:t>
      </w:r>
      <w:r>
        <w:rPr>
          <w:rStyle w:val="content"/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lastRenderedPageBreak/>
        <w:t>попадают в класс эндогенных, т. е. интринсивно мотивированных, форм поведения. Концепция свободы от цели, несомненно, чересчур узка, ибо интринсивно мотивированными оказываются в этом случае лишь содержащие цель в самих себе виды активности типа игры. Нак</w:t>
      </w:r>
      <w:r>
        <w:rPr>
          <w:rStyle w:val="content"/>
          <w:color w:val="000000"/>
          <w:sz w:val="24"/>
          <w:szCs w:val="24"/>
        </w:rPr>
        <w:t>онец, концепции оптимального уровня активации и рассогласования представляют собой процессуальные модели регуляции действия, подходящие как для содержащих цель в самих себе, так и для обычных целенаправленных активностей, которые не оставляют сомнений в их</w:t>
      </w:r>
      <w:r>
        <w:rPr>
          <w:rStyle w:val="content"/>
          <w:color w:val="000000"/>
          <w:sz w:val="24"/>
          <w:szCs w:val="24"/>
        </w:rPr>
        <w:t xml:space="preserve"> эндогенности. Однако активности, регулируемые в соответствии с принципом оптимального уровня, несомненно, являются лишь частным случаем всех внутренне мотивированных деятельностей, если решающим критерием для выделения последних считать эндогенность дейст</w:t>
      </w:r>
      <w:r>
        <w:rPr>
          <w:rStyle w:val="content"/>
          <w:color w:val="000000"/>
          <w:sz w:val="24"/>
          <w:szCs w:val="24"/>
        </w:rPr>
        <w:t>вий.</w:t>
      </w:r>
    </w:p>
    <w:p w14:paraId="0CB5E3BB" w14:textId="77777777" w:rsidR="00000000" w:rsidRDefault="00797A86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Ослабление интринсивной мотивации под воздействием внешнего подкрепления</w:t>
      </w:r>
    </w:p>
    <w:p w14:paraId="38EE3DD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Различие между эндогенными и экзогенными действиями может быть сведено, если воспользоваться терминологией психологии мотивации, к различию весовых коэффициентов интринсивной (те</w:t>
      </w:r>
      <w:r>
        <w:rPr>
          <w:rStyle w:val="content"/>
          <w:color w:val="000000"/>
          <w:sz w:val="24"/>
          <w:szCs w:val="24"/>
        </w:rPr>
        <w:t>матически однородных действию последствий его результата) и экстринсивной (разнородных действию последствий) привлекательности. Если бы оба вида привлекательности находились друг с другом в аддитивном отношении, их различение представляло бы чисто академич</w:t>
      </w:r>
      <w:r>
        <w:rPr>
          <w:rStyle w:val="content"/>
          <w:color w:val="000000"/>
          <w:sz w:val="24"/>
          <w:szCs w:val="24"/>
        </w:rPr>
        <w:t>еский интерес и едва ли могло стимулировать дальнейшую разработку исследований. Однако с начала 70-х гг. стали появляться все новые данные, подтверждавшие справедливость первого из двух тезисов де Чармса [P. deCharms, 1968]: если к интринсивной привлекател</w:t>
      </w:r>
      <w:r>
        <w:rPr>
          <w:rStyle w:val="content"/>
          <w:color w:val="000000"/>
          <w:sz w:val="24"/>
          <w:szCs w:val="24"/>
        </w:rPr>
        <w:t>ьности, достаточной для побуждения к деятельности по выполнению задания, добавляется еще и экстринсивная привлекательность и, таким образом, возникает "сверхподтверждаемость" некоторой нравящейся субъекту деятельности, то предрасположенность к ней, измерен</w:t>
      </w:r>
      <w:r>
        <w:rPr>
          <w:rStyle w:val="content"/>
          <w:color w:val="000000"/>
          <w:sz w:val="24"/>
          <w:szCs w:val="24"/>
        </w:rPr>
        <w:t>ная по ряду параметров, характерных для "внутренней" мотивации, снижается [см.: Е. L. Deci, 1975; J. Condry, 1977; W. W. Notz, 1975]. Схема типичного эксперимента включала три стадии. На первой фиксировалось спонтанное обращение к обладавшему высокой притя</w:t>
      </w:r>
      <w:r>
        <w:rPr>
          <w:rStyle w:val="content"/>
          <w:color w:val="000000"/>
          <w:sz w:val="24"/>
          <w:szCs w:val="24"/>
        </w:rPr>
        <w:t>гательностью заданию и работа над ним. На второй индуцировалась "сверхподтверждаемость" той же деятельности: экспериментатор обещал и фактически вводил дополнительные внешние последствия результата. Последствия эти могли состоять в материальном, символичес</w:t>
      </w:r>
      <w:r>
        <w:rPr>
          <w:rStyle w:val="content"/>
          <w:color w:val="000000"/>
          <w:sz w:val="24"/>
          <w:szCs w:val="24"/>
        </w:rPr>
        <w:t xml:space="preserve">ком или словесном поощрении (иногда и наказании) или же ограничиваться только информацией о достигнутом результате. Эта информация не всегда связывалась с достижениями, но могла просто относиться к участию в эксперименте в целом. Кроме того, испытуемым не </w:t>
      </w:r>
      <w:r>
        <w:rPr>
          <w:rStyle w:val="content"/>
          <w:color w:val="000000"/>
          <w:sz w:val="24"/>
          <w:szCs w:val="24"/>
        </w:rPr>
        <w:t>всегда сообщалось заранее о таких последствиях, они могли вводиться неожиданно по окончании деятельности. Третья стадия - отсутствие последствий результата - следовала непосредственно после этого или через определенный (до нескольких недель) промежуток вре</w:t>
      </w:r>
      <w:r>
        <w:rPr>
          <w:rStyle w:val="content"/>
          <w:color w:val="000000"/>
          <w:sz w:val="24"/>
          <w:szCs w:val="24"/>
        </w:rPr>
        <w:t>мени. На этой стадии испытуемые, не зная, что за ними наблюдают или что их к чему-то побуждают, получали возможность снова спонтанно обратиться к первоначальной деятельности или же делать что-нибудь другое. Помимо фиксации возобновления деятельности (в той</w:t>
      </w:r>
      <w:r>
        <w:rPr>
          <w:rStyle w:val="content"/>
          <w:color w:val="000000"/>
          <w:sz w:val="24"/>
          <w:szCs w:val="24"/>
        </w:rPr>
        <w:t xml:space="preserve"> форме, какая использовалась Овсянкиной еще в 1928 г.) фиксировались также объективные показатели типа продолжительности деятельности или латентного периода, а наряду с ними нередко еще и данные опроса испытуемых типа радости от работы над заданием. Эти по</w:t>
      </w:r>
      <w:r>
        <w:rPr>
          <w:rStyle w:val="content"/>
          <w:color w:val="000000"/>
          <w:sz w:val="24"/>
          <w:szCs w:val="24"/>
        </w:rPr>
        <w:t>казатели сопоставлялись с показателями контрольной группы (у которой на второй стадии "сверхподтверждаемость" не индуцировалась) или же с исходными показателями первой стадии.</w:t>
      </w:r>
    </w:p>
    <w:p w14:paraId="26C686AB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Один из типичных экспериментов осуществили Липпер, Грин и Нисбетт [М. R. Lepper,</w:t>
      </w:r>
      <w:r>
        <w:rPr>
          <w:rStyle w:val="content"/>
          <w:color w:val="000000"/>
          <w:sz w:val="24"/>
          <w:szCs w:val="24"/>
        </w:rPr>
        <w:t xml:space="preserve"> D. Greene, R. Е. Nisbett, 1973]. Для участия в нем были отобраны дошкольники, проявлявшие заметный интерес к рисованию цветными фломастерами. Эксперимент проводился индивидуально, причем одним детям за рисование заранее обещалась награда (грамота с печать</w:t>
      </w:r>
      <w:r>
        <w:rPr>
          <w:rStyle w:val="content"/>
          <w:color w:val="000000"/>
          <w:sz w:val="24"/>
          <w:szCs w:val="24"/>
        </w:rPr>
        <w:t xml:space="preserve">ю и лента), другие вознаграждались неожиданно после рисования, а третьим не давалось ни обещаний, ни наград. Затем на протяжении двух недель снова, как и на </w:t>
      </w:r>
      <w:r>
        <w:rPr>
          <w:rStyle w:val="content"/>
          <w:color w:val="000000"/>
          <w:sz w:val="24"/>
          <w:szCs w:val="24"/>
        </w:rPr>
        <w:lastRenderedPageBreak/>
        <w:t>начальной стадии, велось скрытое наблюдение за свободной игровой деятельностью детей в детском саду</w:t>
      </w:r>
      <w:r>
        <w:rPr>
          <w:rStyle w:val="content"/>
          <w:color w:val="000000"/>
          <w:sz w:val="24"/>
          <w:szCs w:val="24"/>
        </w:rPr>
        <w:t>. Снижение длительности занятий рисованием произошло у тех детей, которые ожидали награду и получили ее; его не наблюдалось ни у контрольной группы, ни у тех, кто получил награду неожиданно.</w:t>
      </w:r>
    </w:p>
    <w:p w14:paraId="29291EBF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ряде исследований проверялся ослабляющий эффект сверхподтвержда</w:t>
      </w:r>
      <w:r>
        <w:rPr>
          <w:rStyle w:val="content"/>
          <w:color w:val="000000"/>
          <w:sz w:val="24"/>
          <w:szCs w:val="24"/>
        </w:rPr>
        <w:t>емости в зависимости от различных факторов, особенно вида последствий результата, их сопряженности, ожидаемости и выделенности. В отношении вида последствий результата обнаружено, что материальное поощрение сильнее снижает показатели интринсивной мотивации</w:t>
      </w:r>
      <w:r>
        <w:rPr>
          <w:rStyle w:val="content"/>
          <w:color w:val="000000"/>
          <w:sz w:val="24"/>
          <w:szCs w:val="24"/>
        </w:rPr>
        <w:t>, чем символическое или вербальное [R. Anderson, S. Т. Manoogian, J. S. Reznick, 1976; S. J. Dollinger, М. H. Thelen, 1978], похвала стимулирует [R. Anderson et al., 1976; Е. L. Deci, 1971], однако это не относится к женщинам [Е. L. Deci, 1972а: Е. L. Deci</w:t>
      </w:r>
      <w:r>
        <w:rPr>
          <w:rStyle w:val="content"/>
          <w:color w:val="000000"/>
          <w:sz w:val="24"/>
          <w:szCs w:val="24"/>
        </w:rPr>
        <w:t xml:space="preserve">, W. F. Cascio, J, Krusell, 1975], а порицание ослабляет мотивацию. Вопрос о том, более ли ослабляет интринсивную мотивацию соразмерность награды достигнутому результату или же просто вознаграждение за участие в эксперименте в целом, остается открытым. До </w:t>
      </w:r>
      <w:r>
        <w:rPr>
          <w:rStyle w:val="content"/>
          <w:color w:val="000000"/>
          <w:sz w:val="24"/>
          <w:szCs w:val="24"/>
        </w:rPr>
        <w:t>сих пор в исследованиях, где применялся либо тот, либо другой вариант поощрения, наличие этого эффекта подтверждалось, и лишь Деси [Е. L. Deci, 1972Ь] не обнаружил при недифференцированном вознаграждении какого-либо эффекта; однако он, несомненно, получен,</w:t>
      </w:r>
      <w:r>
        <w:rPr>
          <w:rStyle w:val="content"/>
          <w:color w:val="000000"/>
          <w:sz w:val="24"/>
          <w:szCs w:val="24"/>
        </w:rPr>
        <w:t xml:space="preserve"> например в исследовании Круглянски и его коллег [A. W. Kruglanski, I. Freedman, G. Zeev, 1971]. Ожидаемые награды оказывают более сильное ослабляющее влияние, чем неожиданные [М. R. Lepper et al., 1973; исключение: A. W. Kruglanski, S. Alon, Т. Lewis, 197</w:t>
      </w:r>
      <w:r>
        <w:rPr>
          <w:rStyle w:val="content"/>
          <w:color w:val="000000"/>
          <w:sz w:val="24"/>
          <w:szCs w:val="24"/>
        </w:rPr>
        <w:t>2]. Выделенность соответствия вознаграждения достижениям сильнее ослабляла интринсивную мотивацию, чем отсутствие такой выделенности [М. Ross, 1975]. Все эти данные справедливы при условии, что деятельность изначально вызывала у испытуемых высокий интерес.</w:t>
      </w:r>
      <w:r>
        <w:rPr>
          <w:rStyle w:val="content"/>
          <w:color w:val="000000"/>
          <w:sz w:val="24"/>
          <w:szCs w:val="24"/>
        </w:rPr>
        <w:t xml:space="preserve"> Кэлдер и Стоу [В. J. Calder, В. М. Staw, 1975] предлагали испытуемым одну и ту же деятельность (задание типа решения ребусов) в двух вариантах: более и менее интересном (с картинками-иллюстрациями или без них); они обнаружили, что, во-первых, как и предпо</w:t>
      </w:r>
      <w:r>
        <w:rPr>
          <w:rStyle w:val="content"/>
          <w:color w:val="000000"/>
          <w:sz w:val="24"/>
          <w:szCs w:val="24"/>
        </w:rPr>
        <w:t xml:space="preserve">лагалось, вознаграждение снижало удовольствие от интересного задания и что, во-вторых, оно при этом настолько усиливало удовольствие от неинтересного задания, что работа над последним начинала приносить большую радость, чем выполнение первого. Деси [Е. L. </w:t>
      </w:r>
      <w:r>
        <w:rPr>
          <w:rStyle w:val="content"/>
          <w:color w:val="000000"/>
          <w:sz w:val="24"/>
          <w:szCs w:val="24"/>
        </w:rPr>
        <w:t>Deci, 1975] независимо от бихевиористско ориентированной бемовской концепции самовосприятия разработал теорию когнитивной оценки, сходную с теоретическим подходом липперовской группы, но позволяющую осуществить более дифференцированный анализ. Согласно Дес</w:t>
      </w:r>
      <w:r>
        <w:rPr>
          <w:rStyle w:val="content"/>
          <w:color w:val="000000"/>
          <w:sz w:val="24"/>
          <w:szCs w:val="24"/>
        </w:rPr>
        <w:t>и, обещанное вознаграждение ведет к "осознанию возможного удовлетворения". Если при этом возникает ощущение снижения компетентности и уменьшения самоутверждения, то интринсивная мотивация ослабляется. Однако вознаграждение и обратная связь о результате обы</w:t>
      </w:r>
      <w:r>
        <w:rPr>
          <w:rStyle w:val="content"/>
          <w:color w:val="000000"/>
          <w:sz w:val="24"/>
          <w:szCs w:val="24"/>
        </w:rPr>
        <w:t>чно по-разному соотносятся с двумя из всех рассматриваемых аспектов - контролирующим и информирующим. Первый из них способствует внешней мотивации, второй - внутренней. Если, например, применение власти состоит в контроле над другим человеком, то оно разру</w:t>
      </w:r>
      <w:r>
        <w:rPr>
          <w:rStyle w:val="content"/>
          <w:color w:val="000000"/>
          <w:sz w:val="24"/>
          <w:szCs w:val="24"/>
        </w:rPr>
        <w:t>шает внутреннюю мотивацию последнего [см. гл. 7; а также: D. Kipnis, 1972]. Липпер и Грин [М. R. Lepper. D. Greene, 1975] расширили эксперимент с дошкольниками (интересные задания -загадки, ожидаемое или неожиданное поощрение привлекательной игрушкой, возо</w:t>
      </w:r>
      <w:r>
        <w:rPr>
          <w:rStyle w:val="content"/>
          <w:color w:val="000000"/>
          <w:sz w:val="24"/>
          <w:szCs w:val="24"/>
        </w:rPr>
        <w:t>бновление деятельности по выполнению задания как критерий мотивации), введя в качестве особого условия надзор за ребенком. На испытуемого направлялась телекамера, а ему сообщалось, что всякий раз, когда вспыхивает свет, экспериментатор контролирует с помощ</w:t>
      </w:r>
      <w:r>
        <w:rPr>
          <w:rStyle w:val="content"/>
          <w:color w:val="000000"/>
          <w:sz w:val="24"/>
          <w:szCs w:val="24"/>
        </w:rPr>
        <w:t>ью камеры, насколько хорошо он работает. Как видно из рис. 12.14, в этом случае происходит суммирование независимых друг от друга ослабляющих мотивацию эффектов вознаграждения и надзора.</w:t>
      </w:r>
    </w:p>
    <w:p w14:paraId="298D49F3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Помимо наблюдения за деятельностью существенным также является и конт</w:t>
      </w:r>
      <w:r>
        <w:rPr>
          <w:rStyle w:val="content"/>
          <w:color w:val="000000"/>
          <w:sz w:val="24"/>
          <w:szCs w:val="24"/>
        </w:rPr>
        <w:t xml:space="preserve">екст, в котором происходит оценка полученного результата. Тот факт, что испытуемые с высоким мотивом достижения сильнее мотивируются интринсивной привлекательностью самооценки в случае трудного, а не легкого задания, подтвердили данные Мейхра и Столлингса </w:t>
      </w:r>
      <w:r>
        <w:rPr>
          <w:rStyle w:val="content"/>
          <w:color w:val="000000"/>
          <w:sz w:val="24"/>
          <w:szCs w:val="24"/>
        </w:rPr>
        <w:t xml:space="preserve">[М. L. </w:t>
      </w:r>
      <w:r>
        <w:rPr>
          <w:rStyle w:val="content"/>
          <w:color w:val="000000"/>
          <w:sz w:val="24"/>
          <w:szCs w:val="24"/>
        </w:rPr>
        <w:lastRenderedPageBreak/>
        <w:t>Maehr, W. М. Stallings, 1972]. Эти авторы установили, что сильно мотивированные испытуемые склонны вызываться работать с трудными заданиями в ситуации, требующей внутренней оценки, и с легкими, когда оценка осуществляется извне [см.: J. W. Atkinson,</w:t>
      </w:r>
      <w:r>
        <w:rPr>
          <w:rStyle w:val="content"/>
          <w:color w:val="000000"/>
          <w:sz w:val="24"/>
          <w:szCs w:val="24"/>
        </w:rPr>
        <w:t xml:space="preserve"> W. R. Reitman, 1956].</w:t>
      </w:r>
    </w:p>
    <w:p w14:paraId="2C5AAA79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Ослабляет ли внутреннюю мотивацию регулярное подкрепление?</w:t>
      </w:r>
    </w:p>
    <w:p w14:paraId="2D4AAA77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Еще вначале изучения ослабляющих мотивацию эффектов было высказано предположение, что весьма разработанная психологическая методика "жетонов" (Token Economy Programs) , нашед</w:t>
      </w:r>
      <w:r>
        <w:rPr>
          <w:rStyle w:val="content"/>
          <w:color w:val="000000"/>
          <w:sz w:val="24"/>
          <w:szCs w:val="24"/>
        </w:rPr>
        <w:t>шая применение прежде всего в школьной практике, может ослаблять интринсивную мотивацию индивидов, к которым она применяется [F. Levine, G. Fasnacht, 1974]. Сомнительность такого рода средств поощрения связана не только с тем, что при снятии подкрепления ж</w:t>
      </w:r>
      <w:r>
        <w:rPr>
          <w:rStyle w:val="content"/>
          <w:color w:val="000000"/>
          <w:sz w:val="24"/>
          <w:szCs w:val="24"/>
        </w:rPr>
        <w:t>елательный способ поведения возвращается, как правило, к исходному уровню, в результате чего режим внешнего подкрепления приходится сохранять довольно долго [А. Е. Kazdin, 1973; А. Е. Kazdin, R, R. Bootzin, 1972]. Будучи применимым к школьникам, которые уж</w:t>
      </w:r>
      <w:r>
        <w:rPr>
          <w:rStyle w:val="content"/>
          <w:color w:val="000000"/>
          <w:sz w:val="24"/>
          <w:szCs w:val="24"/>
        </w:rPr>
        <w:t>е ведут себя желательным образом, они должны приводить к ослаблению их внутренней мотивации.</w:t>
      </w:r>
    </w:p>
    <w:p w14:paraId="247A6E26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Это предположение попытались опровергнуть Рейсе и Сушински [S. Reiss, L. W. Sushinsky, 1975; 1976], объяснившие эффект ослабления особыми условиями, индуцируемыми </w:t>
      </w:r>
      <w:r>
        <w:rPr>
          <w:rStyle w:val="content"/>
          <w:color w:val="000000"/>
          <w:sz w:val="24"/>
          <w:szCs w:val="24"/>
        </w:rPr>
        <w:t>направленной на его обнаружение экспериментальной процедурой. Поскольку подкрепление дается лишь один раз, в конце эксперимента, а не многократно по окончании следующих друг за другом попыток и поскольку об этом однократном вознаграждении испытуемый заране</w:t>
      </w:r>
      <w:r>
        <w:rPr>
          <w:rStyle w:val="content"/>
          <w:color w:val="000000"/>
          <w:sz w:val="24"/>
          <w:szCs w:val="24"/>
        </w:rPr>
        <w:t>е ставится в известность, причем это даже подчеркивается, оно вызывает, по мнению Рейсса и Сушински конкурирующие реакции, нарушающие протекание деятельности по выполнению задания, так что при последующей (неподкрепляемой) возможности возобновления этой де</w:t>
      </w:r>
      <w:r>
        <w:rPr>
          <w:rStyle w:val="content"/>
          <w:color w:val="000000"/>
          <w:sz w:val="24"/>
          <w:szCs w:val="24"/>
        </w:rPr>
        <w:t>ятельности она кажется менее привлекательной. При многократном подкреплении такого рода интерференция, основанная на эффекте новизны однократного подкрепления, должна исчезать. Проведенный Рейссом и Сушински эксперимент, в котором дети-дошкольники подкрепл</w:t>
      </w:r>
      <w:r>
        <w:rPr>
          <w:rStyle w:val="content"/>
          <w:color w:val="000000"/>
          <w:sz w:val="24"/>
          <w:szCs w:val="24"/>
        </w:rPr>
        <w:t>ялись за предпочтение прослушивания одной из трех предлагаемых песен (что, впрочем, представляет собой лишь пассивную, а не активную деятельность), подтвердил объяснения, данные этими авторами: при однократном подкреплении предпочтение одной из песен в соо</w:t>
      </w:r>
      <w:r>
        <w:rPr>
          <w:rStyle w:val="content"/>
          <w:color w:val="000000"/>
          <w:sz w:val="24"/>
          <w:szCs w:val="24"/>
        </w:rPr>
        <w:t>тветствии с эффектом ослабления мотивации падало при многократном, - напротив, повышалось [см. критику в: М. R. Lepper, D. Greene, 1976]. Фейнголд и Мэхони [В. D. Feingold, М. J. Mahoney, 1975] в ходе 7-недельной программы подкрепления, когда второклассник</w:t>
      </w:r>
      <w:r>
        <w:rPr>
          <w:rStyle w:val="content"/>
          <w:color w:val="000000"/>
          <w:sz w:val="24"/>
          <w:szCs w:val="24"/>
        </w:rPr>
        <w:t>и набирали очки за количественные достижения в срисовывании и могли их обменивать на игрушки, не обнаружили после снятия подкрепления какого-либо снижения суммарных достижений, напротив, было зафиксировано их увеличение.</w:t>
      </w:r>
    </w:p>
    <w:p w14:paraId="07E0764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Вопрос о том, наступает ли ослаблен</w:t>
      </w:r>
      <w:r>
        <w:rPr>
          <w:rStyle w:val="content"/>
          <w:color w:val="000000"/>
          <w:sz w:val="24"/>
          <w:szCs w:val="24"/>
        </w:rPr>
        <w:t>ие мотивации, как это следует из теории интерференции, лишь после однократного подкрепления и отсутствует ли оно в случае многократного подкрепления, Грин, Стернберг и Липпер [D. Greene, В. Sternberg, М. R. Lepper, 1976] попытались решить в широко задуманн</w:t>
      </w:r>
      <w:r>
        <w:rPr>
          <w:rStyle w:val="content"/>
          <w:color w:val="000000"/>
          <w:sz w:val="24"/>
          <w:szCs w:val="24"/>
        </w:rPr>
        <w:t xml:space="preserve">ом эксперименте по типу программ с использованием жетонов, продолжавшемся в течение 9 нед. Учащиеся начальной школы могли индивидуально заниматься с учебным материалом четырех различных типов по математике. По предпочтениям, проявившимся в первые 19 дней, </w:t>
      </w:r>
      <w:r>
        <w:rPr>
          <w:rStyle w:val="content"/>
          <w:color w:val="000000"/>
          <w:sz w:val="24"/>
          <w:szCs w:val="24"/>
        </w:rPr>
        <w:t>школьники были разделены на четыре группы, в соответствии с тем, что именно подкреплялось на следующей фазе эксперимента: (1) два наиболее предпочитаемых типа материала (высокий интерес), (2) два наименее предпочитаемых (низкий интерес), (3) два типа матер</w:t>
      </w:r>
      <w:r>
        <w:rPr>
          <w:rStyle w:val="content"/>
          <w:color w:val="000000"/>
          <w:sz w:val="24"/>
          <w:szCs w:val="24"/>
        </w:rPr>
        <w:t>иала по выбору самих школьников (группа выбора) и (4) материал любого типа (недифференцированное подкрепление как контрольное условие - условие, которое при исследованиях эффективности программ подкрепления, как правило, упускается из виду).</w:t>
      </w:r>
    </w:p>
    <w:p w14:paraId="49257C45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 показали д</w:t>
      </w:r>
      <w:r>
        <w:rPr>
          <w:rStyle w:val="content"/>
          <w:color w:val="000000"/>
          <w:sz w:val="24"/>
          <w:szCs w:val="24"/>
        </w:rPr>
        <w:t xml:space="preserve">анные исследования, при многократном подкреплении вопреки теории </w:t>
      </w:r>
      <w:r>
        <w:rPr>
          <w:rStyle w:val="content"/>
          <w:color w:val="000000"/>
          <w:sz w:val="24"/>
          <w:szCs w:val="24"/>
        </w:rPr>
        <w:lastRenderedPageBreak/>
        <w:t>интерференции ослабление мотивации также может наступать. Особенно это относится к испытуемым группы выбора (рис: 12.15): по прекращении подкрепления они значимо меньше работали с типами мате</w:t>
      </w:r>
      <w:r>
        <w:rPr>
          <w:rStyle w:val="content"/>
          <w:color w:val="000000"/>
          <w:sz w:val="24"/>
          <w:szCs w:val="24"/>
        </w:rPr>
        <w:t xml:space="preserve">риала, выбиравшимися ими ранее, по сравнению с начальной фазой эксперимента и контрольной группой (т. е. со школьниками с теми же предпочтениями, но получавшими недифференцированные подкрепления). В группе с низким интересом эффект ослабления относительно </w:t>
      </w:r>
      <w:r>
        <w:rPr>
          <w:rStyle w:val="content"/>
          <w:color w:val="000000"/>
          <w:sz w:val="24"/>
          <w:szCs w:val="24"/>
        </w:rPr>
        <w:t>исходного уровня наблюдался по сравнению с контрольной группой и группой с высоким интересом. Эти данные опровергают объяснение эффекта ослабления с помощью интерференции. Они означают, что программы подкрепления посредством жетонов могут, но не обязательн</w:t>
      </w:r>
      <w:r>
        <w:rPr>
          <w:rStyle w:val="content"/>
          <w:color w:val="000000"/>
          <w:sz w:val="24"/>
          <w:szCs w:val="24"/>
        </w:rPr>
        <w:t>о уменьшать внутренний интерес к подкрепляемой деятельности по выполнению заданий. Уточнение условий, приводящих к благоприятным или неблагоприятным последствиям использования программ, остается пока делом будущего.</w:t>
      </w:r>
    </w:p>
    <w:p w14:paraId="3E1D490B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Экстринсивная и интринсивная привлекател</w:t>
      </w:r>
      <w:r>
        <w:rPr>
          <w:rStyle w:val="content"/>
          <w:color w:val="000000"/>
          <w:sz w:val="24"/>
          <w:szCs w:val="24"/>
        </w:rPr>
        <w:t>ьность в моделях "ожидаемой ценности"</w:t>
      </w:r>
    </w:p>
    <w:p w14:paraId="04880D02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Еще в гл. 9 отмечалось, что модель выбора риска учитывает исключительно самооценочные последствия, т. е. значения только интринсивной привлекательности. За отклоняющиеся от модели данные ответственность при случае возл</w:t>
      </w:r>
      <w:r>
        <w:rPr>
          <w:rStyle w:val="content"/>
          <w:color w:val="000000"/>
          <w:sz w:val="24"/>
          <w:szCs w:val="24"/>
        </w:rPr>
        <w:t>агалась на экстринсивную привлекательность (например, желание помочь экспериментатору); при этом расширения модели за счет включения в нее привлекательности последнего типа до сих пор не приводилось. На выполнение этой задачи претендует модель инструментал</w:t>
      </w:r>
      <w:r>
        <w:rPr>
          <w:rStyle w:val="content"/>
          <w:color w:val="000000"/>
          <w:sz w:val="24"/>
          <w:szCs w:val="24"/>
        </w:rPr>
        <w:t>ьности Вроома [V. Н. Vroom, 1964; см. также гл. 5], поскольку в ней общая валентность результата действия аддитивно объединяет различные последствия результата действия (т. е. произведения привлекательности каждого последствия на соответствующее значение и</w:t>
      </w:r>
      <w:r>
        <w:rPr>
          <w:rStyle w:val="content"/>
          <w:color w:val="000000"/>
          <w:sz w:val="24"/>
          <w:szCs w:val="24"/>
        </w:rPr>
        <w:t>нструментальности). Иными словами, модель Вроома подразумевает аддитивность интринсивных и экстринсивных привлекательностей, что явно противоречит рассмотренному выше ослабляющему влиянию экстринсивной привлекательности. К настоящему времени было предприня</w:t>
      </w:r>
      <w:r>
        <w:rPr>
          <w:rStyle w:val="content"/>
          <w:color w:val="000000"/>
          <w:sz w:val="24"/>
          <w:szCs w:val="24"/>
        </w:rPr>
        <w:t>то лишь несколько робких попыток проверить аддитивность привлекательности обоих видов [см.: J. P. Campbell et а1., 1970]. Фактически, чтобы более дифференцированно, чем это делалось до сих пор, различать действенность интринсивной привлекательности при сто</w:t>
      </w:r>
      <w:r>
        <w:rPr>
          <w:rStyle w:val="content"/>
          <w:color w:val="000000"/>
          <w:sz w:val="24"/>
          <w:szCs w:val="24"/>
        </w:rPr>
        <w:t>лкновении с экстринсивной, следовало бы обратиться к новой области исследований, ведущихся в рамках модели "ожидаемой ценности" и не пренебрегающих учетом индивидуальных различий в мотивах, определяющих интринсивную привлекательность. Первый шаг в этом нап</w:t>
      </w:r>
      <w:r>
        <w:rPr>
          <w:rStyle w:val="content"/>
          <w:color w:val="000000"/>
          <w:sz w:val="24"/>
          <w:szCs w:val="24"/>
        </w:rPr>
        <w:t>равлении сделал Шапира [Z. Shapira, 1976]. Он предлагал испытуемым выбрать для выполнения какую-либо одну из семи задач возрастающей сложности на конструирование блоков (сложность задавалась с помощью социальной относительной нормы), причем в одном из испо</w:t>
      </w:r>
      <w:r>
        <w:rPr>
          <w:rStyle w:val="content"/>
          <w:color w:val="000000"/>
          <w:sz w:val="24"/>
          <w:szCs w:val="24"/>
        </w:rPr>
        <w:t>льзовавшихся условий за правильное решение испытуемые получали денежное вознаграждение в 2,5 доллара независимо от того, было ли решенное задание легким или сложным. Как и ожидалось, при отсутствии обещания оплаты выбор испытуемых отвечал модели выбора рис</w:t>
      </w:r>
      <w:r>
        <w:rPr>
          <w:rStyle w:val="content"/>
          <w:color w:val="000000"/>
          <w:sz w:val="24"/>
          <w:szCs w:val="24"/>
        </w:rPr>
        <w:t xml:space="preserve">ка (ее левоасимметричной модификации, согласно которой, как предложил, в частности, Вендт [Н. W. Wendt, 1967], привлекательность представляет собой степенную функцию вероятности успеха) и допущению, что предвосхищаемая привлекательность самооценки в целом </w:t>
      </w:r>
      <w:r>
        <w:rPr>
          <w:rStyle w:val="content"/>
          <w:color w:val="000000"/>
          <w:sz w:val="24"/>
          <w:szCs w:val="24"/>
        </w:rPr>
        <w:t>позитивна, а не негативна, как у испытуемых, ориентированных на неудачу. Большинство испытуемых предпочитали вторую по сложности задачу, которой приписывалась вероятность успеха 0,18.</w:t>
      </w:r>
    </w:p>
    <w:p w14:paraId="7267A951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случае оплаты большинство испытуемых, напротив, выбирали вторую по лег</w:t>
      </w:r>
      <w:r>
        <w:rPr>
          <w:rStyle w:val="content"/>
          <w:color w:val="000000"/>
          <w:sz w:val="24"/>
          <w:szCs w:val="24"/>
        </w:rPr>
        <w:t>кости задачу (We=0,82), что соответствует модели Вроома; поскольку внешняя привлекательность успеха одинакова для всех степеней сложности (2,5 доллара), сила мотивации должна повышаться с увеличением вероятности успеха. То обстоятельство, что предпочиталос</w:t>
      </w:r>
      <w:r>
        <w:rPr>
          <w:rStyle w:val="content"/>
          <w:color w:val="000000"/>
          <w:sz w:val="24"/>
          <w:szCs w:val="24"/>
        </w:rPr>
        <w:t xml:space="preserve">ь не самое легкое задание (дававшее наибольшую уверенность в получении вознаграждения), может быть объяснено влиянием интринсивной привлекательности самооценки, которая все-таки не возобладала над внешней привлекательностью. Если бы при этом учитывались </w:t>
      </w:r>
      <w:r>
        <w:rPr>
          <w:rStyle w:val="content"/>
          <w:color w:val="000000"/>
          <w:sz w:val="24"/>
          <w:szCs w:val="24"/>
        </w:rPr>
        <w:lastRenderedPageBreak/>
        <w:t>ин</w:t>
      </w:r>
      <w:r>
        <w:rPr>
          <w:rStyle w:val="content"/>
          <w:color w:val="000000"/>
          <w:sz w:val="24"/>
          <w:szCs w:val="24"/>
        </w:rPr>
        <w:t xml:space="preserve">дивидуальные показатели мотивов, то на сильномотивированных и ориентированных на успех из-за более высоких значений интринсивной привлекательности самооценки привлекательность вознаграждения должна оказывать меньшее воздействие, чем на низкомотивированных </w:t>
      </w:r>
      <w:r>
        <w:rPr>
          <w:rStyle w:val="content"/>
          <w:color w:val="000000"/>
          <w:sz w:val="24"/>
          <w:szCs w:val="24"/>
        </w:rPr>
        <w:t>и ориентированных на неудачу, и они должны выбирать по сравнению с последними менее легкие задания. Именно это связанное с мотивами различие значений внутренней привлекательности было зафиксировано автором этой книги [Н. Несkhausen, 1968, S. 165 и далее] п</w:t>
      </w:r>
      <w:r>
        <w:rPr>
          <w:rStyle w:val="content"/>
          <w:color w:val="000000"/>
          <w:sz w:val="24"/>
          <w:szCs w:val="24"/>
        </w:rPr>
        <w:t>ри выборе заданий в ситуации, когда независимо от сложности всегда можно было набрать одно и то же количество очков.</w:t>
      </w:r>
    </w:p>
    <w:p w14:paraId="0DD76CFC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Усиление интринсивной мотивации после снятия внешнего поощрения</w:t>
      </w:r>
    </w:p>
    <w:p w14:paraId="1C7CAA09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Нам еще остается рассмотреть вопрос о том, удалось ли подтвердить второй из</w:t>
      </w:r>
      <w:r>
        <w:rPr>
          <w:rStyle w:val="content"/>
          <w:color w:val="000000"/>
          <w:sz w:val="24"/>
          <w:szCs w:val="24"/>
        </w:rPr>
        <w:t xml:space="preserve"> тезисов де Чармса [R. de-Charms, 1968]. Если человек предпринимает некоторую деятельность, главным образом, из-за внешнего вознаграждения, а оно отменяется, то мы имеем дело с описываемой в теории диссонанса ситуацией недостаточной подтверждаемости. Возмо</w:t>
      </w:r>
      <w:r>
        <w:rPr>
          <w:rStyle w:val="content"/>
          <w:color w:val="000000"/>
          <w:sz w:val="24"/>
          <w:szCs w:val="24"/>
        </w:rPr>
        <w:t xml:space="preserve">жное уменьшение диссонанса происходит в этом случае за счет того, что человек начинает ценить теперь эту деятельность ради нее самой, т. е. за счет усиления ее интринсивной мотивированности. Однозначным подтверждением тому служит исследование Уейка [К. Е. </w:t>
      </w:r>
      <w:r>
        <w:rPr>
          <w:rStyle w:val="content"/>
          <w:color w:val="000000"/>
          <w:sz w:val="24"/>
          <w:szCs w:val="24"/>
        </w:rPr>
        <w:t>Weick, 1964], выполненное в русле теории диссонанса. Учащимся, участвовавшим в эксперименте ради получения необходимой для занятий справки, недружелюбным тоном сообщалось, что они этой справки не получат. После созданной таким образом недостаточной внешней</w:t>
      </w:r>
      <w:r>
        <w:rPr>
          <w:rStyle w:val="content"/>
          <w:color w:val="000000"/>
          <w:sz w:val="24"/>
          <w:szCs w:val="24"/>
        </w:rPr>
        <w:t xml:space="preserve"> мотивации к участию в эксперименте эти испытуемые, по сравнению с контрольной группой, получавшей справку и не сталкивавшейся с недружелюбным обращением, демонстрировали более сильную внутреннюю мотивацию, которая измерялась с помощью десяти индикаторов э</w:t>
      </w:r>
      <w:r>
        <w:rPr>
          <w:rStyle w:val="content"/>
          <w:color w:val="000000"/>
          <w:sz w:val="24"/>
          <w:szCs w:val="24"/>
        </w:rPr>
        <w:t>кспериментальной деятельности (задание на образование понятий) типа степень прилагаемых усилий, достижения, постановка целей, интерес к заданию.</w:t>
      </w:r>
    </w:p>
    <w:p w14:paraId="7593CE5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Заключительные замечания</w:t>
      </w:r>
    </w:p>
    <w:p w14:paraId="4260E7B5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Итак, круг проблем, намеченных обоими выводами де Чармса [R. de-Charms, 1968], замкнул</w:t>
      </w:r>
      <w:r>
        <w:rPr>
          <w:rStyle w:val="content"/>
          <w:color w:val="000000"/>
          <w:sz w:val="24"/>
          <w:szCs w:val="24"/>
        </w:rPr>
        <w:t>ся. В них речь идет о влияниях, оказываемых на мотивацию, когда в результате ее атрибуции субъект приходит к выводу, что относительно значений внешней привлекательности его действие является либо "сверх", либо "недостаточно оправданным". В обоих случаях ат</w:t>
      </w:r>
      <w:r>
        <w:rPr>
          <w:rStyle w:val="content"/>
          <w:color w:val="000000"/>
          <w:sz w:val="24"/>
          <w:szCs w:val="24"/>
        </w:rPr>
        <w:t>рибуция мотивации, очевидно, строится на соотношении данного значения экстринсивной привлекательности к значению уже имеющейся интринсивной привлекательности. Если величина экстринсивной привлекательности чрезмерно высока, то происходит обесценивание интри</w:t>
      </w:r>
      <w:r>
        <w:rPr>
          <w:rStyle w:val="content"/>
          <w:color w:val="000000"/>
          <w:sz w:val="24"/>
          <w:szCs w:val="24"/>
        </w:rPr>
        <w:t>нсивной привлекательности: если же значения экстринсивной привлекательности не достигают необходимого порога, то происходит усиление интринсивной привлекательности со всеми вытекающими отсюда и противоположными для сверх- или недостаточной оправданности из</w:t>
      </w:r>
      <w:r>
        <w:rPr>
          <w:rStyle w:val="content"/>
          <w:color w:val="000000"/>
          <w:sz w:val="24"/>
          <w:szCs w:val="24"/>
        </w:rPr>
        <w:t>менениями в переживаниях (типа радости от деятельности) и в действии (например, его продолжительности и настойчивости). Поскольку при подсчете весовых коэффициентов значения экстринсивной привлекательности определяют через обесценивание или повышение ценно</w:t>
      </w:r>
      <w:r>
        <w:rPr>
          <w:rStyle w:val="content"/>
          <w:color w:val="000000"/>
          <w:sz w:val="24"/>
          <w:szCs w:val="24"/>
        </w:rPr>
        <w:t>сти величины интринсивной, а не наоборот, то процессуальная модель Деси [Е. L. Deci, 1975], согласно которой поиск ситуационно индуцируемых интенций предшествует поиску интенций самоутверждения, получает свое подтверждение.</w:t>
      </w:r>
    </w:p>
    <w:p w14:paraId="1AA5D276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Одновременно с этим становится я</w:t>
      </w:r>
      <w:r>
        <w:rPr>
          <w:rStyle w:val="content"/>
          <w:color w:val="000000"/>
          <w:sz w:val="24"/>
          <w:szCs w:val="24"/>
        </w:rPr>
        <w:t xml:space="preserve">сным, что проведенные до сих пор исследования по изучению интринсивной мотивации всегда исходили из несоотносимости внутренней и внешней составляющих мотивации. Однако, несомненно, это экстремальные случаи одного мотивационного процесса. В обычных случаях </w:t>
      </w:r>
      <w:r>
        <w:rPr>
          <w:rStyle w:val="content"/>
          <w:color w:val="000000"/>
          <w:sz w:val="24"/>
          <w:szCs w:val="24"/>
        </w:rPr>
        <w:t>между обеими составляющими существует определенное равновесие, так что действие представляется вполне, а не чрезмерно или недостаточно оправданным. В связи с обычными случаями следует поставить вопрос о том, каковы будут последствия различных соотношений и</w:t>
      </w:r>
      <w:r>
        <w:rPr>
          <w:rStyle w:val="content"/>
          <w:color w:val="000000"/>
          <w:sz w:val="24"/>
          <w:szCs w:val="24"/>
        </w:rPr>
        <w:t xml:space="preserve">нтринсивной и экстринсивной </w:t>
      </w:r>
      <w:r>
        <w:rPr>
          <w:rStyle w:val="content"/>
          <w:color w:val="000000"/>
          <w:sz w:val="24"/>
          <w:szCs w:val="24"/>
        </w:rPr>
        <w:lastRenderedPageBreak/>
        <w:t>мотивации. Разработка такого рода вопросов еще только предстоит. В методическом отношении она более сложна, чем проблемы, анализировавшиеся до сих пор, ибо предполагает измерение субъективных значений интринсивной и экстринсивно</w:t>
      </w:r>
      <w:r>
        <w:rPr>
          <w:rStyle w:val="content"/>
          <w:color w:val="000000"/>
          <w:sz w:val="24"/>
          <w:szCs w:val="24"/>
        </w:rPr>
        <w:t>й привлекательности и связанных с ней индивидуальных различий. Подходящую для этого теоретическую основу расширенной модели мотивации мы обсудим ниже.</w:t>
      </w:r>
    </w:p>
    <w:p w14:paraId="6687CC2F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Далее, особого интереса исследователей заслуживает вопрос об отличии действий, направленных на достижение</w:t>
      </w:r>
      <w:r>
        <w:rPr>
          <w:rStyle w:val="content"/>
          <w:color w:val="000000"/>
          <w:sz w:val="24"/>
          <w:szCs w:val="24"/>
        </w:rPr>
        <w:t xml:space="preserve"> одной и той же цели, при преобладании интринсивной или экстринсивной мотивации. Примечательные наблюдения по этому поводу приводит Гарбарино [J. Garbarino, 1975]. В одной из школ было принято, чтобы ученики IV и V классов помогали в занятиях учащимся I и </w:t>
      </w:r>
      <w:r>
        <w:rPr>
          <w:rStyle w:val="content"/>
          <w:color w:val="000000"/>
          <w:sz w:val="24"/>
          <w:szCs w:val="24"/>
        </w:rPr>
        <w:t xml:space="preserve">II классов; в описываемом случае речь шла о помощи в выполнении задания на классификацию. Одна группа "наставников" не получала за это какого-либо вознаграждения, другая же получала билеты в кино. Между обеими группами наблюдались определенные различия во </w:t>
      </w:r>
      <w:r>
        <w:rPr>
          <w:rStyle w:val="content"/>
          <w:color w:val="000000"/>
          <w:sz w:val="24"/>
          <w:szCs w:val="24"/>
        </w:rPr>
        <w:t>взаимодействии со своими младшими товарищами. Вознаграждаемые "наставники" по сравнению с невознаграждаемыми были менее дружелюбны, а их требования - более жесткими. Они, очевидно, рассматривали свою деятельность не только как помощь другому, но и как сред</w:t>
      </w:r>
      <w:r>
        <w:rPr>
          <w:rStyle w:val="content"/>
          <w:color w:val="000000"/>
          <w:sz w:val="24"/>
          <w:szCs w:val="24"/>
        </w:rPr>
        <w:t>ство для получения вознаграждения, так что в случае неудачи своих подопечных они испытывали фрустрацию и становились нетерпеливыми.</w:t>
      </w:r>
    </w:p>
    <w:p w14:paraId="02B126A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 следствие, ученики вознаграждавшихся "наставников" демонстрировали худшие достижения, чем ученики оказавшихся более дру</w:t>
      </w:r>
      <w:r>
        <w:rPr>
          <w:rStyle w:val="content"/>
          <w:color w:val="000000"/>
          <w:sz w:val="24"/>
          <w:szCs w:val="24"/>
        </w:rPr>
        <w:t>желюбными и терпеливыми невознаграждавшихся "наставников".</w:t>
      </w:r>
    </w:p>
    <w:p w14:paraId="6125A17F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этой связи заслуживают внимания также некоторые из уже полученных данных по изменению достижений. Обнаружено, что после введения внешнего вознаграждения происходит количественное улучшение резуль</w:t>
      </w:r>
      <w:r>
        <w:rPr>
          <w:rStyle w:val="content"/>
          <w:color w:val="000000"/>
          <w:sz w:val="24"/>
          <w:szCs w:val="24"/>
        </w:rPr>
        <w:t>татов за счет снижения их качества [D. Greene, М. R. Lepper, 1974; A. W. Kruglanski et al., 1971]. Вэтих случаях экстринсивная привлекательность, по-видимому, не снижала мотивацию в смысле прилагаемых усилий, но, напротив, повышала ее. Однако при этом изме</w:t>
      </w:r>
      <w:r>
        <w:rPr>
          <w:rStyle w:val="content"/>
          <w:color w:val="000000"/>
          <w:sz w:val="24"/>
          <w:szCs w:val="24"/>
        </w:rPr>
        <w:t>нялась сама стратегия работы над заданием. Инструментальность достигаемого результата с точки зрения внешнего последствия, очевидно, приводила к первоочередному учету таких аспектов результата, которые прежде всего бросаются в глаза, т. е. к предпочтению к</w:t>
      </w:r>
      <w:r>
        <w:rPr>
          <w:rStyle w:val="content"/>
          <w:color w:val="000000"/>
          <w:sz w:val="24"/>
          <w:szCs w:val="24"/>
        </w:rPr>
        <w:t>оличества качеству, и делала субъекта менее чувствительным к менее очевидным и вытекающим из природы самого задания требованиям, т. е. к качеству решений задания.</w:t>
      </w:r>
    </w:p>
    <w:p w14:paraId="7BB17F7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Примечание.</w:t>
      </w:r>
    </w:p>
    <w:p w14:paraId="63750D5E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зарубежной педагогике бихевиористского толка методика "жетонов" используетсякак</w:t>
      </w:r>
      <w:r>
        <w:rPr>
          <w:rStyle w:val="content"/>
          <w:color w:val="000000"/>
          <w:sz w:val="24"/>
          <w:szCs w:val="24"/>
        </w:rPr>
        <w:t>один из основных приемов в программах по модификации поведения. Жетоны в виде звездочек, кружочков, счетных палочек и т. д. выдаются детям в знак поощрения их достижений. В конце дня (или недели- порядок устанавливается учителем) детям, набравшим определен</w:t>
      </w:r>
      <w:r>
        <w:rPr>
          <w:rStyle w:val="content"/>
          <w:color w:val="000000"/>
          <w:sz w:val="24"/>
          <w:szCs w:val="24"/>
        </w:rPr>
        <w:t>ное число жетонов, выдается в обмен на них материальное вознаграждение (скажем, карандаши или тетрадь), служащее подтверждением более высокого уровня достижений. (Прим. ред.)</w:t>
      </w:r>
    </w:p>
    <w:p w14:paraId="1C8EAE16" w14:textId="77777777" w:rsidR="00000000" w:rsidRDefault="00797A86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28B93ACA" w14:textId="77777777" w:rsidR="00000000" w:rsidRDefault="00797A86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Для подготовки данной работы были использованы материалы с сайт</w:t>
      </w:r>
      <w:r>
        <w:rPr>
          <w:rStyle w:val="content"/>
          <w:color w:val="000000"/>
          <w:sz w:val="24"/>
          <w:szCs w:val="24"/>
        </w:rPr>
        <w:t xml:space="preserve">а </w:t>
      </w:r>
      <w:hyperlink r:id="rId4" w:history="1">
        <w:r>
          <w:rPr>
            <w:rStyle w:val="a3"/>
          </w:rPr>
          <w:t>http://psychology.net.ru/</w:t>
        </w:r>
      </w:hyperlink>
    </w:p>
    <w:p w14:paraId="65112515" w14:textId="77777777" w:rsidR="00797A86" w:rsidRDefault="00797A86"/>
    <w:sectPr w:rsidR="00797A86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F2"/>
    <w:rsid w:val="00797A86"/>
    <w:rsid w:val="009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34556"/>
  <w14:defaultImageDpi w14:val="0"/>
  <w15:docId w15:val="{0F2C84F4-DFE3-4F91-A28C-8181736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7564</Words>
  <Characters>43115</Characters>
  <Application>Microsoft Office Word</Application>
  <DocSecurity>0</DocSecurity>
  <Lines>359</Lines>
  <Paragraphs>101</Paragraphs>
  <ScaleCrop>false</ScaleCrop>
  <Company>PERSONAL COMPUTERS</Company>
  <LinksUpToDate>false</LinksUpToDate>
  <CharactersWithSpaces>50578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Экстринсивная и интринсивная мотивация</dc:title>
  <dc:subject/>
  <dc:creator>USER</dc:creator>
  <cp:keywords/>
  <dc:description/>
  <cp:lastModifiedBy>Igor_Trofimov</cp:lastModifiedBy>
  <cp:revision>2</cp:revision>
  <dcterms:created xsi:type="dcterms:W3CDTF">2025-11-06T05:25:00Z</dcterms:created>
  <dcterms:modified xsi:type="dcterms:W3CDTF">2025-11-06T05:25:00Z</dcterms:modified>
</cp:coreProperties>
</file>