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0C79" w14:textId="77777777" w:rsidR="00000000" w:rsidRDefault="00000000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Этапы волевого действия, и их характеристика</w:t>
      </w:r>
    </w:p>
    <w:p w14:paraId="584973E5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Волевая деятельность всегда состоит из определенных волевых действий, в которых содержатся все признаки и качества воли. Волевые действия бывают простые и слож</w:t>
      </w:r>
      <w:r>
        <w:rPr>
          <w:snapToGrid w:val="0"/>
        </w:rPr>
        <w:softHyphen/>
        <w:t>ные.</w:t>
      </w:r>
    </w:p>
    <w:p w14:paraId="14EFEE70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К простым относятся те, при которых человек без ко</w:t>
      </w:r>
      <w:r>
        <w:rPr>
          <w:snapToGrid w:val="0"/>
        </w:rPr>
        <w:softHyphen/>
        <w:t>лебаний идет к намеченной цели, ему ясно, чего и каким путем он будет добиваться. Для простого волевого действия характерно то, что выбор цели, принятие решения на вы</w:t>
      </w:r>
      <w:r>
        <w:rPr>
          <w:snapToGrid w:val="0"/>
        </w:rPr>
        <w:softHyphen/>
        <w:t>полнение действия определенным способом осуществля</w:t>
      </w:r>
      <w:r>
        <w:rPr>
          <w:snapToGrid w:val="0"/>
        </w:rPr>
        <w:softHyphen/>
        <w:t>ются без борьбы мотивов.</w:t>
      </w:r>
    </w:p>
    <w:p w14:paraId="539AF4C9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 сложном волевом действии выделяют следующие эта</w:t>
      </w:r>
      <w:r>
        <w:rPr>
          <w:snapToGrid w:val="0"/>
        </w:rPr>
        <w:softHyphen/>
        <w:t>пы: 1) осознание цели и стремление достичь ее; 2) осо</w:t>
      </w:r>
      <w:r>
        <w:rPr>
          <w:snapToGrid w:val="0"/>
        </w:rPr>
        <w:softHyphen/>
        <w:t>знание ряда возможностей достижения цели; 3) появле</w:t>
      </w:r>
      <w:r>
        <w:rPr>
          <w:snapToGrid w:val="0"/>
        </w:rPr>
        <w:softHyphen/>
        <w:t>ние мотивов, утверждающих или отрицающих эти возмож</w:t>
      </w:r>
      <w:r>
        <w:rPr>
          <w:snapToGrid w:val="0"/>
        </w:rPr>
        <w:softHyphen/>
        <w:t>ности; 4) борьба мотивов и выбор; 5) принятие одной из возможностей в качестве решения; 6) осуществление при</w:t>
      </w:r>
      <w:r>
        <w:rPr>
          <w:snapToGrid w:val="0"/>
        </w:rPr>
        <w:softHyphen/>
        <w:t>нятого решения.</w:t>
      </w:r>
    </w:p>
    <w:p w14:paraId="7AADA266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Этап “осознание цели и стремление достичь ее” не все</w:t>
      </w:r>
      <w:r>
        <w:rPr>
          <w:snapToGrid w:val="0"/>
        </w:rPr>
        <w:softHyphen/>
        <w:t>гда сопровождается борьбой мотивов в сложном действии. Если цель задана извне и ее достижение обязательно для исполнителя, то ее остается только познать, сформировав у себя определенный образ будущего результата действия. Борьба мотивов возникает на данном этапе тогда, когда у человека есть возможность выбора целей, по крайней мере очередности их достижения. Борьба мотивов, которая воз</w:t>
      </w:r>
      <w:r>
        <w:rPr>
          <w:snapToGrid w:val="0"/>
        </w:rPr>
        <w:softHyphen/>
        <w:t>никает при осознании целей, — это не структурный ком</w:t>
      </w:r>
      <w:r>
        <w:rPr>
          <w:snapToGrid w:val="0"/>
        </w:rPr>
        <w:softHyphen/>
        <w:t>понент волевого действия, а скорее определенный этап волевой деятельности, частью которой выступает действие. Каждый из мотивов, прежде чем стать целью, проходит стадию желания (в том случае, когда цель выбирается са</w:t>
      </w:r>
      <w:r>
        <w:rPr>
          <w:snapToGrid w:val="0"/>
        </w:rPr>
        <w:softHyphen/>
        <w:t>мостоятельно). Желание — это существующие идеально (в голове человека) содержание потребности. Желать чего-либо — это прежде всего знать содержание побудительного стимула.</w:t>
      </w:r>
    </w:p>
    <w:p w14:paraId="723C2C05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Поскольку у человека в любой момент имеются различные значимые желания, одновременное удовлетворе</w:t>
      </w:r>
      <w:r>
        <w:rPr>
          <w:snapToGrid w:val="0"/>
        </w:rPr>
        <w:softHyphen/>
        <w:t>ние которых объективно исключено, то происходит столк</w:t>
      </w:r>
      <w:r>
        <w:rPr>
          <w:snapToGrid w:val="0"/>
        </w:rPr>
        <w:softHyphen/>
        <w:t>новение противостоящих, несовпадающих побуждений, между которыми предстоит сделать выбор. Эту ситуацию и называют борьбой мотивов. На этапе осознания цели и стремления достичь ее борьба мотивов разрешается выбо</w:t>
      </w:r>
      <w:r>
        <w:rPr>
          <w:snapToGrid w:val="0"/>
        </w:rPr>
        <w:softHyphen/>
        <w:t>ром цели действия, после чего напряжение, вызванное борьбой мотивов на этом этапе, ослабевает.</w:t>
      </w:r>
    </w:p>
    <w:p w14:paraId="0971BD85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Этап “осознание ряда возможностей достижения цели” — это собственно мыслительное действие, являю</w:t>
      </w:r>
      <w:r>
        <w:rPr>
          <w:snapToGrid w:val="0"/>
        </w:rPr>
        <w:softHyphen/>
        <w:t>щееся частью волевого действия, результат которого — уста</w:t>
      </w:r>
      <w:r>
        <w:rPr>
          <w:snapToGrid w:val="0"/>
        </w:rPr>
        <w:softHyphen/>
        <w:t>новление причинно-следственных отношений между спо</w:t>
      </w:r>
      <w:r>
        <w:rPr>
          <w:snapToGrid w:val="0"/>
        </w:rPr>
        <w:softHyphen/>
        <w:t>собами выполнения волевого действия в имеющихся усло</w:t>
      </w:r>
      <w:r>
        <w:rPr>
          <w:snapToGrid w:val="0"/>
        </w:rPr>
        <w:softHyphen/>
        <w:t>виях и возможными результатами.</w:t>
      </w:r>
    </w:p>
    <w:p w14:paraId="6B805AF9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На следующем этапе возможные пути и средства дос</w:t>
      </w:r>
      <w:r>
        <w:rPr>
          <w:snapToGrid w:val="0"/>
        </w:rPr>
        <w:softHyphen/>
        <w:t>тижения цели соотносятся с имеющейся у человека систе</w:t>
      </w:r>
      <w:r>
        <w:rPr>
          <w:snapToGrid w:val="0"/>
        </w:rPr>
        <w:softHyphen/>
        <w:t>мой ценностей, включающей убеждения, чувства, нормы поведения, ведущие потребности. Здесь каждый из возмож</w:t>
      </w:r>
      <w:r>
        <w:rPr>
          <w:snapToGrid w:val="0"/>
        </w:rPr>
        <w:softHyphen/>
        <w:t>ных путей проходит обсуждение в аспекте соответствия конкретного пути системе ценностей данного человека.</w:t>
      </w:r>
    </w:p>
    <w:p w14:paraId="362F037C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Этап борьбы мотивов и выбора оказывается централь</w:t>
      </w:r>
      <w:r>
        <w:rPr>
          <w:snapToGrid w:val="0"/>
        </w:rPr>
        <w:softHyphen/>
        <w:t>ным в сложном волевом действии. Здесь, как и на этапе выбора цели, возможна конфликтная ситуация, связанная . с. тем, что человек принимает возможность легкого пути достижения цели (это понимание — один из результатов второго этапа), но в то же время в силу своих моральных чувств или принципов не может его принять. Другие пути являются менее экономичными (и это тоже человек пони</w:t>
      </w:r>
      <w:r>
        <w:rPr>
          <w:snapToGrid w:val="0"/>
        </w:rPr>
        <w:softHyphen/>
        <w:t>мает), но зато следование им больше соответствует систе</w:t>
      </w:r>
      <w:r>
        <w:rPr>
          <w:snapToGrid w:val="0"/>
        </w:rPr>
        <w:softHyphen/>
        <w:t>ме ценностей человека.</w:t>
      </w:r>
    </w:p>
    <w:p w14:paraId="44A57DCB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Результатом разрешения этой ситуации является следу</w:t>
      </w:r>
      <w:r>
        <w:rPr>
          <w:snapToGrid w:val="0"/>
        </w:rPr>
        <w:softHyphen/>
        <w:t>ющий этап — принятие одной из возможностей в качестве решения. Он характеризуется спадом напряжения, поскольку разрешается внутренний конфликт. Здесь уточняются, средства, способы, последовательности их использования т. е. осуществляется уточненное планирование. После этого начинается реализация намеченного на этапе осуществле</w:t>
      </w:r>
      <w:r>
        <w:rPr>
          <w:snapToGrid w:val="0"/>
        </w:rPr>
        <w:softHyphen/>
        <w:t>ния принятого решения.</w:t>
      </w:r>
    </w:p>
    <w:p w14:paraId="1BD7B51B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lastRenderedPageBreak/>
        <w:t>Этап осуществления принятого решения, однако, не освобождает человека от необходимости прилагать воле</w:t>
      </w:r>
      <w:r>
        <w:rPr>
          <w:snapToGrid w:val="0"/>
        </w:rPr>
        <w:softHyphen/>
        <w:t>вые усилия, и порой не менее значительные, чем при вы</w:t>
      </w:r>
      <w:r>
        <w:rPr>
          <w:snapToGrid w:val="0"/>
        </w:rPr>
        <w:softHyphen/>
        <w:t>боре цели действия или способов его выполнения, посколь</w:t>
      </w:r>
      <w:r>
        <w:rPr>
          <w:snapToGrid w:val="0"/>
        </w:rPr>
        <w:softHyphen/>
        <w:t>ку практическое осуществление намеченной цели опять же сопряжено с преодолением препятствий.</w:t>
      </w:r>
    </w:p>
    <w:p w14:paraId="3D4B96EA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Результаты любого волевого действия имеют для чело</w:t>
      </w:r>
      <w:r>
        <w:rPr>
          <w:snapToGrid w:val="0"/>
        </w:rPr>
        <w:softHyphen/>
        <w:t>века два следствия: первое — это достижение конкретной цели; второе связано с тем, что человек оценивает свои действия и извлекает соответствующие уроки на будущее относительно способов достижения цели, затраченных уси</w:t>
      </w:r>
      <w:r>
        <w:rPr>
          <w:snapToGrid w:val="0"/>
        </w:rPr>
        <w:softHyphen/>
        <w:t>лий.</w:t>
      </w:r>
    </w:p>
    <w:p w14:paraId="17E95B23" w14:textId="77777777" w:rsidR="00000000" w:rsidRDefault="00000000">
      <w:pPr>
        <w:pStyle w:val="Mystyle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Список литературы</w:t>
      </w:r>
    </w:p>
    <w:p w14:paraId="6E5A162B" w14:textId="77777777" w:rsidR="00000000" w:rsidRDefault="00000000">
      <w:pPr>
        <w:pStyle w:val="Mystyle"/>
        <w:rPr>
          <w:lang w:val="en-US"/>
        </w:rPr>
      </w:pPr>
      <w:r>
        <w:rPr>
          <w:lang w:val="en-US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b"/>
          </w:rPr>
          <w:t>http://stroy.nm.ru</w:t>
        </w:r>
      </w:hyperlink>
    </w:p>
    <w:p w14:paraId="11116244" w14:textId="77777777" w:rsidR="00000000" w:rsidRDefault="00000000">
      <w:pPr>
        <w:pStyle w:val="Mystyle"/>
        <w:rPr>
          <w:lang w:val="en-US"/>
        </w:rPr>
      </w:pPr>
    </w:p>
    <w:p w14:paraId="62F37AE1" w14:textId="77777777" w:rsidR="00C331F4" w:rsidRDefault="00C331F4">
      <w:pPr>
        <w:pStyle w:val="Mystyle"/>
        <w:rPr>
          <w:lang w:val="en-US"/>
        </w:rPr>
      </w:pPr>
    </w:p>
    <w:sectPr w:rsidR="00C331F4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17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 w16cid:durableId="1191339766">
    <w:abstractNumId w:val="2"/>
  </w:num>
  <w:num w:numId="2" w16cid:durableId="997462966">
    <w:abstractNumId w:val="0"/>
  </w:num>
  <w:num w:numId="3" w16cid:durableId="1530216742">
    <w:abstractNumId w:val="4"/>
  </w:num>
  <w:num w:numId="4" w16cid:durableId="52587834">
    <w:abstractNumId w:val="1"/>
  </w:num>
  <w:num w:numId="5" w16cid:durableId="276454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78"/>
    <w:rsid w:val="005F1F0C"/>
    <w:rsid w:val="00C331F4"/>
    <w:rsid w:val="00E3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DD004"/>
  <w14:defaultImageDpi w14:val="0"/>
  <w15:docId w15:val="{1BCDD20E-E5CB-4E0E-9A24-B220A843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20">
    <w:name w:val="Body Text 2"/>
    <w:basedOn w:val="a"/>
    <w:link w:val="21"/>
    <w:uiPriority w:val="99"/>
    <w:pPr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kern w:val="0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0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0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oy.n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3760</Characters>
  <Application>Microsoft Office Word</Application>
  <DocSecurity>0</DocSecurity>
  <Lines>31</Lines>
  <Paragraphs>8</Paragraphs>
  <ScaleCrop>false</ScaleCrop>
  <Company>ГУУ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Пользователь</cp:lastModifiedBy>
  <cp:revision>2</cp:revision>
  <dcterms:created xsi:type="dcterms:W3CDTF">2025-11-01T12:44:00Z</dcterms:created>
  <dcterms:modified xsi:type="dcterms:W3CDTF">2025-11-01T12:44:00Z</dcterms:modified>
</cp:coreProperties>
</file>