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6A0B" w14:textId="77777777" w:rsidR="00000000" w:rsidRDefault="007461D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Групповая игровая деятельность в Интернете</w:t>
      </w:r>
    </w:p>
    <w:p w14:paraId="6C0B0607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при определенных обстоятельствах можно  изобрести игру, в которую никто никогда не играл. </w:t>
      </w:r>
    </w:p>
    <w:p w14:paraId="7DF3392B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Л.Витгенштейн. Философские исследо</w:t>
      </w:r>
      <w:r>
        <w:rPr>
          <w:color w:val="000000"/>
          <w:sz w:val="24"/>
          <w:szCs w:val="24"/>
        </w:rPr>
        <w:t xml:space="preserve">вания </w:t>
      </w:r>
    </w:p>
    <w:p w14:paraId="76E525EC" w14:textId="77777777" w:rsidR="00000000" w:rsidRDefault="007461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Резюме</w:t>
      </w:r>
    </w:p>
    <w:p w14:paraId="4FECBFF3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Рассматриваются исследования деятельности людей, приверженных участию в групповых компьютерных играх в качестве реального или фантастического персонажа (т.н. MUD или MOO). Игра осуществляется в форме обмена текстами, тем не менее эффект участ</w:t>
      </w:r>
      <w:r>
        <w:rPr>
          <w:color w:val="000000"/>
          <w:sz w:val="24"/>
          <w:szCs w:val="24"/>
        </w:rPr>
        <w:t xml:space="preserve">ия часто сравнивается с эффектами погружения в виртуальную реальность и/или измененных состояний сознания. Рассматриваются такие вопросы, как стили игровой деятельности, сохранение идентичности, Я-концепция, символическая и практическая деятельность. </w:t>
      </w:r>
    </w:p>
    <w:p w14:paraId="488CB8CD" w14:textId="77777777" w:rsidR="00000000" w:rsidRDefault="007461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</w:t>
      </w:r>
      <w:r>
        <w:rPr>
          <w:b/>
          <w:bCs/>
          <w:color w:val="000000"/>
          <w:sz w:val="28"/>
          <w:szCs w:val="28"/>
        </w:rPr>
        <w:t xml:space="preserve">ение </w:t>
      </w:r>
    </w:p>
    <w:p w14:paraId="599A5D0C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Исследование деятельности человека, опосредствованной компьютерами и другими элементами информационных технологий, представляет собой актуальную задачу для психологической науки. Среди психологических последствий применения информационных технологий </w:t>
      </w:r>
      <w:r>
        <w:rPr>
          <w:color w:val="000000"/>
          <w:sz w:val="24"/>
          <w:szCs w:val="24"/>
        </w:rPr>
        <w:t>- развитие и преобразование деятельности (познавательной, трудовой, коммуникативной, рекреационной и др.) за счет возникновения новых навыков, операций и способов выполнения действий, новых целевых и мотивационно-смысловых структур, новых форм опосредствов</w:t>
      </w:r>
      <w:r>
        <w:rPr>
          <w:color w:val="000000"/>
          <w:sz w:val="24"/>
          <w:szCs w:val="24"/>
        </w:rPr>
        <w:t>ания и просто новых видов деятельности. Вместе с тем психологи и психотерапевты все чаще сталкиваются с негативными побочными эффектами применения информационных технологий - технострессами, компьютерофобией, "наркотической" зависимостью от игровых програм</w:t>
      </w:r>
      <w:r>
        <w:rPr>
          <w:color w:val="000000"/>
          <w:sz w:val="24"/>
          <w:szCs w:val="24"/>
        </w:rPr>
        <w:t xml:space="preserve">м и Интернета, хакерством и сужением круга интересов, некоммуникабельностью и аутизмом как следствием патологической поглощенности применением информационных технологий (1, 5, 9, 12). </w:t>
      </w:r>
    </w:p>
    <w:p w14:paraId="11F087A1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Ускоренно развивающаяся практика применения информационных технологий п</w:t>
      </w:r>
      <w:r>
        <w:rPr>
          <w:color w:val="000000"/>
          <w:sz w:val="24"/>
          <w:szCs w:val="24"/>
        </w:rPr>
        <w:t>орождает новые проблемы и новые разновидности деятельности, с которыми психологам предстоит вскоре столкнуться. В настоящее время сложился междисциплинарный фронт гуманитарных исследований деятельности человека в мире информационных технологий: наряду с пс</w:t>
      </w:r>
      <w:r>
        <w:rPr>
          <w:color w:val="000000"/>
          <w:sz w:val="24"/>
          <w:szCs w:val="24"/>
        </w:rPr>
        <w:t>ихологами значительную активность проявляют социологи, этнографы, политологи, культурологи и специалисты по исследованию массовых информационных и коммуникативных процессов - последних иногда называют "коммуникативистами" (6). Поскольку в ряде исследовател</w:t>
      </w:r>
      <w:r>
        <w:rPr>
          <w:color w:val="000000"/>
          <w:sz w:val="24"/>
          <w:szCs w:val="24"/>
        </w:rPr>
        <w:t xml:space="preserve">ьских областей тон задают не психологи, а представители других гуманитарных наук, полученные ими результаты требуют осмысления психологическим сообществом. </w:t>
      </w:r>
    </w:p>
    <w:p w14:paraId="538FDF0A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таких проблем является изучение специфики игровой деятельности, опосредствованной применен</w:t>
      </w:r>
      <w:r>
        <w:rPr>
          <w:color w:val="000000"/>
          <w:sz w:val="24"/>
          <w:szCs w:val="24"/>
        </w:rPr>
        <w:t>ием Интернета. К примеру, заметное место в деятельности пользователей Интернета занимают ролевые групповые игры в воображаемом (виртуальном) пространстве, в котором действуют подчиненные игрокам и описанные ими "персонажи" и которое "застраивается" и "обст</w:t>
      </w:r>
      <w:r>
        <w:rPr>
          <w:color w:val="000000"/>
          <w:sz w:val="24"/>
          <w:szCs w:val="24"/>
        </w:rPr>
        <w:t>авляется" всем сообществом игроков путем обмена специальными вербальными описаниями: с разной степенью полноты описываются соединенные между собой замкнутые меблированные помещения ("комнаты") и персонажи (с ними идентифицируются игроки), действия этих пер</w:t>
      </w:r>
      <w:r>
        <w:rPr>
          <w:color w:val="000000"/>
          <w:sz w:val="24"/>
          <w:szCs w:val="24"/>
        </w:rPr>
        <w:t xml:space="preserve">сонажей и диалоги (в том числе полилоги) между ними. В рамках таких игр порождаются малоизученные психологические феномены; соответствующие исследования представлены в новом электронном журнале "Journal of MUD Research" и в других источниках. </w:t>
      </w:r>
    </w:p>
    <w:p w14:paraId="516C5B46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гру</w:t>
      </w:r>
      <w:r>
        <w:rPr>
          <w:color w:val="000000"/>
          <w:sz w:val="24"/>
          <w:szCs w:val="24"/>
        </w:rPr>
        <w:t xml:space="preserve">пповых игр в Интернете Считается, что современные групповые </w:t>
      </w:r>
      <w:r>
        <w:rPr>
          <w:color w:val="000000"/>
          <w:sz w:val="24"/>
          <w:szCs w:val="24"/>
        </w:rPr>
        <w:lastRenderedPageBreak/>
        <w:t>текстовые, а в перспективе - мультимедийные игры в реальном времени (on-line), представляют собой прямое продолжение ролевых игр, в которые играли, начиная с середины ХХ века, образованные америка</w:t>
      </w:r>
      <w:r>
        <w:rPr>
          <w:color w:val="000000"/>
          <w:sz w:val="24"/>
          <w:szCs w:val="24"/>
        </w:rPr>
        <w:t>нцы (возможно, не только американцы), в частности, молодежь студенческого возраста. Игры эти были снабжены подробнейшими сценариями, часто написанными по мотивам популярных книг в стиле Fantasy (это разновидность сказочно-фантастической литературы, одним и</w:t>
      </w:r>
      <w:r>
        <w:rPr>
          <w:color w:val="000000"/>
          <w:sz w:val="24"/>
          <w:szCs w:val="24"/>
        </w:rPr>
        <w:t xml:space="preserve">з наиболее известных образцов которой являются книги Дж.Толкиена). </w:t>
      </w:r>
    </w:p>
    <w:p w14:paraId="44F661B3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Выбрав и описав конкретную роль, игрок вживается в нее и действует в воображаемом игровом пространстве, проявляя фантазию в строгих рамках роли. Игрок эволюционирует вместе со своим персон</w:t>
      </w:r>
      <w:r>
        <w:rPr>
          <w:color w:val="000000"/>
          <w:sz w:val="24"/>
          <w:szCs w:val="24"/>
        </w:rPr>
        <w:t>ажем; это означает, что у него/нее прибавляется практический опыт в рамках игровой деятельности; при этом затруднительно оценивать перспективы переноса специфического опыта, почерпнутого в такого рода играх, в реальную деятельность. Каждая характеристика п</w:t>
      </w:r>
      <w:r>
        <w:rPr>
          <w:color w:val="000000"/>
          <w:sz w:val="24"/>
          <w:szCs w:val="24"/>
        </w:rPr>
        <w:t xml:space="preserve">ерсонажа (среди них - физическая сила, ловкость, мудрость, привлекательность, выносливость и т.д.) имеет количественное выражение; в ходе игры количественные параметры могут увеличиваться или уменьшаться на определенное количество баллов. </w:t>
      </w:r>
    </w:p>
    <w:p w14:paraId="3B0EDEA1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действу</w:t>
      </w:r>
      <w:r>
        <w:rPr>
          <w:color w:val="000000"/>
          <w:sz w:val="24"/>
          <w:szCs w:val="24"/>
        </w:rPr>
        <w:t>ющими в рамках своих ролей игроками во всякой игре есть руководитель, или Dungeon Master - Повелитель Подземелий, в терминологии самой первой и снискавшей огромную популярность игры такого рода Dungeons &amp; Dragons (D&amp;D). Руководитель следит за выполнением п</w:t>
      </w:r>
      <w:r>
        <w:rPr>
          <w:color w:val="000000"/>
          <w:sz w:val="24"/>
          <w:szCs w:val="24"/>
        </w:rPr>
        <w:t xml:space="preserve">равил игры, оценивает правомерность и эффективность игровых действий, консультирует игроков, проверяет правильность начисленных баллов. В этой деятельности он руководствуется сценариями и инструкциями, иногда многотомными, а также специальными таблицами. </w:t>
      </w:r>
    </w:p>
    <w:p w14:paraId="447F8EB8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 высказан целый ряд возражений против широкого распространения такого рода игр. Некоторые возражения звучат так: "ролевые игры пробуждают в подростках суицидные тенденции" и "ролевые игры - порождение дьявола, имеют общие черты с сектами, в процессе игр</w:t>
      </w:r>
      <w:r>
        <w:rPr>
          <w:color w:val="000000"/>
          <w:sz w:val="24"/>
          <w:szCs w:val="24"/>
        </w:rPr>
        <w:t>ы происходят богопротивные ритуалы и мистические действа" (3, с. 64). Ни одно из этих двух априорно высказанных обвинений в адрес виртуальных групповых игр не получило, как сообщает С.Водолеев (3), подтверждения и обоснования, хотя религиозные авторитеты с</w:t>
      </w:r>
      <w:r>
        <w:rPr>
          <w:color w:val="000000"/>
          <w:sz w:val="24"/>
          <w:szCs w:val="24"/>
        </w:rPr>
        <w:t xml:space="preserve">амых разных конфессий по-прежнему не одобряют охватившее многих людей увлечение опосредствованными компьютером и глобальными телекоммуникациями ролевыми играми. </w:t>
      </w:r>
    </w:p>
    <w:p w14:paraId="6C930694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фиксированный сценарий, успех в подобной игре и удовольствие, которое получают игр</w:t>
      </w:r>
      <w:r>
        <w:rPr>
          <w:color w:val="000000"/>
          <w:sz w:val="24"/>
          <w:szCs w:val="24"/>
        </w:rPr>
        <w:t xml:space="preserve">оки, полностью зависят от степени фантазии, вложенной в процесс игры всем игровым сообществом. Содействуя раскрепощению фантазии, ролевые групповые игры проявили себя как разновидность эскапизма, т.е. бегства от реальности. </w:t>
      </w:r>
    </w:p>
    <w:p w14:paraId="5F703E85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Раскрепощенная деятельность в ф</w:t>
      </w:r>
      <w:r>
        <w:rPr>
          <w:color w:val="000000"/>
          <w:sz w:val="24"/>
          <w:szCs w:val="24"/>
        </w:rPr>
        <w:t>иксированных, однако ярких игровых условиях вызвала к жизни проблему зависимости от игры: возникающие в ходе игровой деятельности нетривиальные, яркие и неожиданные ситуации для кое-кого стали и привлекательнее, и реальнее тусклой повседневности с ее стерт</w:t>
      </w:r>
      <w:r>
        <w:rPr>
          <w:color w:val="000000"/>
          <w:sz w:val="24"/>
          <w:szCs w:val="24"/>
        </w:rPr>
        <w:t>ыми рутинными ролями, не требующими ни малейшего проявления творческой фантазии. Данное явление иногда именуется "эффектом Диснейленда", в соответствии с которым "искусственный опыт представляется реальным" (24). Зависимость от игры - разновидность т.н. си</w:t>
      </w:r>
      <w:r>
        <w:rPr>
          <w:color w:val="000000"/>
          <w:sz w:val="24"/>
          <w:szCs w:val="24"/>
        </w:rPr>
        <w:t>ндрома зависимости от Интернета, рассмотренного нами в (9). Может быть также проведена аналогия между деятельностью заядлых игроков и эффектами измененных состояний сознания: исследователи признают, что погружение в игру, основу которой составляет обмен те</w:t>
      </w:r>
      <w:r>
        <w:rPr>
          <w:color w:val="000000"/>
          <w:sz w:val="24"/>
          <w:szCs w:val="24"/>
        </w:rPr>
        <w:t xml:space="preserve">кстами, подобно погружению в компьютерную или кино-телевизионую виртуальную реальность или посещению специальных аттракционов (13, 18). </w:t>
      </w:r>
    </w:p>
    <w:p w14:paraId="701B5DBD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Наряду с полным или частичным отрицанием повседневности наблюдаются и другие формы зависимости, например, по "принципу </w:t>
      </w:r>
      <w:r>
        <w:rPr>
          <w:color w:val="000000"/>
          <w:sz w:val="24"/>
          <w:szCs w:val="24"/>
        </w:rPr>
        <w:t xml:space="preserve">меланжевой нити", вводимому Н.А.Носовым </w:t>
      </w:r>
      <w:r>
        <w:rPr>
          <w:color w:val="000000"/>
          <w:sz w:val="24"/>
          <w:szCs w:val="24"/>
        </w:rPr>
        <w:lastRenderedPageBreak/>
        <w:t>для виртуальных реальностей: "Меланжевая нить - это нить одного цвета, в которую постепенно вплетается нить другого цвета, так что в начале новый цвет практически и незаметен, но его становится все больше и больше, а</w:t>
      </w:r>
      <w:r>
        <w:rPr>
          <w:color w:val="000000"/>
          <w:sz w:val="24"/>
          <w:szCs w:val="24"/>
        </w:rPr>
        <w:t xml:space="preserve"> старого цвета - все меньше и меньше, и в конце концов новый цвет полностью вытесняет старый" (8, с. 23). Таким же образом одна реальность может плавно, без видимых "стыков" переходить в другую - виртуальную - реальность, и наоборот. </w:t>
      </w:r>
    </w:p>
    <w:p w14:paraId="64E80B4D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появлением широко д</w:t>
      </w:r>
      <w:r>
        <w:rPr>
          <w:color w:val="000000"/>
          <w:sz w:val="24"/>
          <w:szCs w:val="24"/>
        </w:rPr>
        <w:t>оступных персональных компьютеров оказалось возможным поручить им выполнение отдельных функций руководителя игры. Не менее важно, что взаимосвязанные в сеть компьютеры (т.е. Интернет) обеспечивают возможность участия в ролевой игре множества заинтересованн</w:t>
      </w:r>
      <w:r>
        <w:rPr>
          <w:color w:val="000000"/>
          <w:sz w:val="24"/>
          <w:szCs w:val="24"/>
        </w:rPr>
        <w:t xml:space="preserve">ых игроков без каких-либо географических ограничений. Согласно некоторым прикидкам, в настоящее время насчитывается порядка 800 групп, регулярно использующих Интернет для групповых ролевых игр (16). </w:t>
      </w:r>
    </w:p>
    <w:p w14:paraId="35067BB0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участия в таких играх требуется владеть английским я</w:t>
      </w:r>
      <w:r>
        <w:rPr>
          <w:color w:val="000000"/>
          <w:sz w:val="24"/>
          <w:szCs w:val="24"/>
        </w:rPr>
        <w:t xml:space="preserve">зыком, хотя в некоторых странах ведется разработка групповых ролевых игр на национальных языках. Тем не менее существующие к настоящему времени исследования проведены исключительно на материале англоязычных игр. </w:t>
      </w:r>
    </w:p>
    <w:p w14:paraId="54C3EC4C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Групповые ролевые игры в сетевом исполнении</w:t>
      </w:r>
      <w:r>
        <w:rPr>
          <w:color w:val="000000"/>
          <w:sz w:val="24"/>
          <w:szCs w:val="24"/>
        </w:rPr>
        <w:t xml:space="preserve"> стали называться, начиная с конца 70-х годов, MUD - это аббревиатура любого из двух возможных названий - кому какое понравится: Multi-User Dungeons (Многопользовательское подземелье), или же Multi-User Dimension (Многопользовательское измерение). Аббревиа</w:t>
      </w:r>
      <w:r>
        <w:rPr>
          <w:color w:val="000000"/>
          <w:sz w:val="24"/>
          <w:szCs w:val="24"/>
        </w:rPr>
        <w:t>тура MUD была введена в 1978 г. английским студентом Р.Трабшоу (Roy Trubshaw). Распространенной разновидностью многопользовательских игр являются MOO - объектно-орентированные MUD, включающие дополнительные программные способы конструирования виртуальных о</w:t>
      </w:r>
      <w:r>
        <w:rPr>
          <w:color w:val="000000"/>
          <w:sz w:val="24"/>
          <w:szCs w:val="24"/>
        </w:rPr>
        <w:t xml:space="preserve">бъектов (напр., персонажей, помещений, предметов). Одной из первых таких игр является разработанная американцем П.Куртисом (Pavel Curtis) игра LambdaMOO, которая за прошедшие пять лет обрела популярность у тысяч людей. </w:t>
      </w:r>
    </w:p>
    <w:p w14:paraId="7B4D05E2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Сценарии игр MUD первого поколения в</w:t>
      </w:r>
      <w:r>
        <w:rPr>
          <w:color w:val="000000"/>
          <w:sz w:val="24"/>
          <w:szCs w:val="24"/>
        </w:rPr>
        <w:t>ключали множество элементов т.н. "аркадных" (приключенческих) компьютерных игр: поиск спрятанных и охраняемых сокровищ, соперничество с другими игроками, уничтожение монстров, набирание очков, продвижение в иерархии игроков и т.п. Следующим поколением стал</w:t>
      </w:r>
      <w:r>
        <w:rPr>
          <w:color w:val="000000"/>
          <w:sz w:val="24"/>
          <w:szCs w:val="24"/>
        </w:rPr>
        <w:t>и т.н. "социальные" игры MUD: главным элементом их стало общение игроков и обеспечение неписаных правил сложившегося в ходе игры этикета, взаимопомощь и сотрудничество игроков в рамках, например, согласованного конструирования игрового пространства, заполн</w:t>
      </w:r>
      <w:r>
        <w:rPr>
          <w:color w:val="000000"/>
          <w:sz w:val="24"/>
          <w:szCs w:val="24"/>
        </w:rPr>
        <w:t xml:space="preserve">ения его предметами. Первой из "социальных" игр MUD считается разработанная в 1987 г. Дж.Аспнесом (Jim Aspnes) игра TinyMUD. </w:t>
      </w:r>
    </w:p>
    <w:p w14:paraId="54E7ACFB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Теперь и MUD, и MOO - термины нарицательные и в значительной степени "тусовочные". Если до сих пор игры MUD были созданы любителям</w:t>
      </w:r>
      <w:r>
        <w:rPr>
          <w:color w:val="000000"/>
          <w:sz w:val="24"/>
          <w:szCs w:val="24"/>
        </w:rPr>
        <w:t>и (хотя при этом появились оригинальные и высокопрофессиональные сценарные решения), то на следующем этапе, который только-только начинается, в эту популярную сферу практики намеревается внедриться большой бизнес - а именно, фирмы-производители электронных</w:t>
      </w:r>
      <w:r>
        <w:rPr>
          <w:color w:val="000000"/>
          <w:sz w:val="24"/>
          <w:szCs w:val="24"/>
        </w:rPr>
        <w:t xml:space="preserve"> игр. Можно предполагать, что текстовые игры постепенно уступят место мультимедийным версиям: художники-аниматоры займутся зримым воплощением игровых ландшафтов и образов типовых игроков, а композиторы, музыканты и артисты обеспечат оригинальное звуковое с</w:t>
      </w:r>
      <w:r>
        <w:rPr>
          <w:color w:val="000000"/>
          <w:sz w:val="24"/>
          <w:szCs w:val="24"/>
        </w:rPr>
        <w:t xml:space="preserve">опровождение. </w:t>
      </w:r>
    </w:p>
    <w:p w14:paraId="56E3F904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учетом этого обстоятельства новое поколение MUD, как ожидается, приобретет практически недоступные для любительских разработок качество и надежность, а вместе с ними - четкую и продуманную (вместе с тем, быть может, и агрессивную) маркетин</w:t>
      </w:r>
      <w:r>
        <w:rPr>
          <w:color w:val="000000"/>
          <w:sz w:val="24"/>
          <w:szCs w:val="24"/>
        </w:rPr>
        <w:t>говую политику. В частности, можно ожидать появления специально разработанных оригинальных игровых сценариев высокого качества, а наряду с этим - высокой оперативности в описании вызвавших общественный интерес мировых событий в виде сценариев для ролевых и</w:t>
      </w:r>
      <w:r>
        <w:rPr>
          <w:color w:val="000000"/>
          <w:sz w:val="24"/>
          <w:szCs w:val="24"/>
        </w:rPr>
        <w:t xml:space="preserve">гр </w:t>
      </w:r>
      <w:r>
        <w:rPr>
          <w:color w:val="000000"/>
          <w:sz w:val="24"/>
          <w:szCs w:val="24"/>
        </w:rPr>
        <w:lastRenderedPageBreak/>
        <w:t xml:space="preserve">MUD. </w:t>
      </w:r>
    </w:p>
    <w:p w14:paraId="02D4F482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Впрочем, такие игры не должны за счет выигрыша в качестве утратить основную свою привлекательность. "Главная прелесть MUD заключается в общении с живым интеллектом других игроков, которые соседствуют с вами в одном игровом мире. В хороших играх чи</w:t>
      </w:r>
      <w:r>
        <w:rPr>
          <w:color w:val="000000"/>
          <w:sz w:val="24"/>
          <w:szCs w:val="24"/>
        </w:rPr>
        <w:t>сло одновременно подключенных игроков может переваливать за сотню. ... Это почти что клуб по интересам. Это даже лучше. Играйте - и у вас появятся друзья, которые всегда готовы поболтать с вами и поддержать в трудную минуту. Которые относятся к вам хорошо,</w:t>
      </w:r>
      <w:r>
        <w:rPr>
          <w:color w:val="000000"/>
          <w:sz w:val="24"/>
          <w:szCs w:val="24"/>
        </w:rPr>
        <w:t xml:space="preserve"> несмотря на любые неприятности, которые могут произойти с Вами в реальном мире" (3, с. 65). </w:t>
      </w:r>
    </w:p>
    <w:p w14:paraId="3EB4E1D7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чисто игровых применений MUD, началась разработка "серьезных" применений тех же принципов - например, для совершенствования виртуальных взаимодействий между</w:t>
      </w:r>
      <w:r>
        <w:rPr>
          <w:color w:val="000000"/>
          <w:sz w:val="24"/>
          <w:szCs w:val="24"/>
        </w:rPr>
        <w:t xml:space="preserve"> бизнесменами, между коллективами сотрудников университетов (в частности, в Northeastern University, Illinois), между исследователями в области астрофизики или в области средств массовой информации. Участники подобных групп снабжаются современными графичес</w:t>
      </w:r>
      <w:r>
        <w:rPr>
          <w:color w:val="000000"/>
          <w:sz w:val="24"/>
          <w:szCs w:val="24"/>
        </w:rPr>
        <w:t>кими редакторами, а также аудио- и видеосвязью в реальном времени, чем обеспечивается возможность передавать коллегам в процессе обмена профессиональной информацией слайды, графики, извлечения из удаленных баз данных, устноречевые комментарии, проводить гр</w:t>
      </w:r>
      <w:r>
        <w:rPr>
          <w:color w:val="000000"/>
          <w:sz w:val="24"/>
          <w:szCs w:val="24"/>
        </w:rPr>
        <w:t>упповые обсуждения (14). Подобные MUD в определенной степени соприкасаются со сверхсложными системами, оперирование в которых опирается на т.н. "сетевое мышление" (термин Ф.Вестера) - такое мышление, которое "учитывает взаимодействия различных подсистем на</w:t>
      </w:r>
      <w:r>
        <w:rPr>
          <w:color w:val="000000"/>
          <w:sz w:val="24"/>
          <w:szCs w:val="24"/>
        </w:rPr>
        <w:t xml:space="preserve">шего мира" (4, с. 21). </w:t>
      </w:r>
    </w:p>
    <w:p w14:paraId="3C48BAF1" w14:textId="77777777" w:rsidR="00000000" w:rsidRDefault="007461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Наблюдаемые феномены</w:t>
      </w:r>
    </w:p>
    <w:p w14:paraId="4D38851E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этом, однако, предполагается сохранить в такого рода "деловых" применениях MUD наиболее привлекательные свойства чисто "игровых" MUD: раскрепощенность участников, возможность применять и развивать фантазию, </w:t>
      </w:r>
      <w:r>
        <w:rPr>
          <w:color w:val="000000"/>
          <w:sz w:val="24"/>
          <w:szCs w:val="24"/>
        </w:rPr>
        <w:t xml:space="preserve">устанавливать и поддерживать тесные эмоциональные связи внутри групп специалистов. Напрашивается вывод, что "деловые" применения MUD в значительной степени пересекаются с задачами группового психологического тренинга. </w:t>
      </w:r>
    </w:p>
    <w:p w14:paraId="0C57BA60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подтверждение данного вывода могут </w:t>
      </w:r>
      <w:r>
        <w:rPr>
          <w:color w:val="000000"/>
          <w:sz w:val="24"/>
          <w:szCs w:val="24"/>
        </w:rPr>
        <w:t>быть приведены данные, согласно которым игроки все чаще характеризуют свое участие в MUD как высокоэмоциональную форму общения. Конечно, это наиболее характерно для т.н. "социальных" MUD. Согласно проведенному подсчету вербальной структуры сообщений, котор</w:t>
      </w:r>
      <w:r>
        <w:rPr>
          <w:color w:val="000000"/>
          <w:sz w:val="24"/>
          <w:szCs w:val="24"/>
        </w:rPr>
        <w:t>ыми обменивались игроки в рамках одной из MUD в течение 250 дней, в среднем каждые полминуты они продуцировали "эмоциональные" слова ("улыбаться", "вздыхать", "хихикать", "целовать", "кивать головой", "грустно", "дружески", "страстно", "злобно" и др.), а т</w:t>
      </w:r>
      <w:r>
        <w:rPr>
          <w:color w:val="000000"/>
          <w:sz w:val="24"/>
          <w:szCs w:val="24"/>
        </w:rPr>
        <w:t xml:space="preserve">ипичный игрок 18 раз в день улыбается и четырежды в день обнимает других игроков (18). </w:t>
      </w:r>
    </w:p>
    <w:p w14:paraId="1C95ACA0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MUD отличны от традиционных (в том числе компьютерных) игр, поскольку не имеют начала и конца, не ориентированы на достижение конкретных конечных целей, и в особенности</w:t>
      </w:r>
      <w:r>
        <w:rPr>
          <w:color w:val="000000"/>
          <w:sz w:val="24"/>
          <w:szCs w:val="24"/>
        </w:rPr>
        <w:t xml:space="preserve"> на выигрыш отдельного игрока или команды. Скорее MUD - это процесс, в чем-то сопоставимый с реальными взаимодействиями игроков, но в ирреальном окружении. Это окружение, или среда существует в виде упорядоченного и согласованного набора вербальных описани</w:t>
      </w:r>
      <w:r>
        <w:rPr>
          <w:color w:val="000000"/>
          <w:sz w:val="24"/>
          <w:szCs w:val="24"/>
        </w:rPr>
        <w:t xml:space="preserve">й. Хотя имеются планы снабдить все MUD графическими приложениями, это сделано в лучшем случае отчасти. Тем самым MUD знаменуют собой расхождение не только между планом воображаемого и реального, но и между знаковой и предметной человеческой деятельностью. </w:t>
      </w:r>
      <w:r>
        <w:rPr>
          <w:color w:val="000000"/>
          <w:sz w:val="24"/>
          <w:szCs w:val="24"/>
        </w:rPr>
        <w:t xml:space="preserve">Действия и взаимодействия в игровом киберпространстве совершаются, воспринимаются, поддерживаются и оцениваются в своеобразном (виртуальном) виде словесных формул, слегка, быть может, дополненном элементами образного ряда. </w:t>
      </w:r>
    </w:p>
    <w:p w14:paraId="350C2EFF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нельзя не усмотреть опре</w:t>
      </w:r>
      <w:r>
        <w:rPr>
          <w:color w:val="000000"/>
          <w:sz w:val="24"/>
          <w:szCs w:val="24"/>
        </w:rPr>
        <w:t xml:space="preserve">деленную ограниченность. "Известно, что одного </w:t>
      </w:r>
      <w:r>
        <w:rPr>
          <w:color w:val="000000"/>
          <w:sz w:val="24"/>
          <w:szCs w:val="24"/>
        </w:rPr>
        <w:lastRenderedPageBreak/>
        <w:t>описания ситуации в системе значений (на каком бы из языков такое описание не было осуществлено) недостаточно для решения задачи. Из этого описания должно быть осуществлено (или "вчитано" в него) смысловое сод</w:t>
      </w:r>
      <w:r>
        <w:rPr>
          <w:color w:val="000000"/>
          <w:sz w:val="24"/>
          <w:szCs w:val="24"/>
        </w:rPr>
        <w:t>ержание ситуации" (7, с. 210). Далее авторы развивают данную мысль: "Смысл, извлекаемый из ситуаций, - это средство связи значений с бытием, с предметной действительностью и предметной деятельностью" (7, с. 211). Именно качества предметности недостает, как</w:t>
      </w:r>
      <w:r>
        <w:rPr>
          <w:color w:val="000000"/>
          <w:sz w:val="24"/>
          <w:szCs w:val="24"/>
        </w:rPr>
        <w:t xml:space="preserve"> уже было неоднократно подмечено, игрокам в обычные компьютерные игры и всем, кто проходит тренинг с применением систем виртуальной реальности - хотя в последнем случае, согласно проведенным в последнее время исследованиям, наблюдается перенос приобретенны</w:t>
      </w:r>
      <w:r>
        <w:rPr>
          <w:color w:val="000000"/>
          <w:sz w:val="24"/>
          <w:szCs w:val="24"/>
        </w:rPr>
        <w:t xml:space="preserve">х навыков в сферу реальности (10, 13, 17). Дело в ограниченности обычно складывающихся у игроков и/или участников тренингов смысловых представлений о строении осуществляемой деятельности и о предметных результатах выполняемых действий. </w:t>
      </w:r>
    </w:p>
    <w:p w14:paraId="2F73C14F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частности, в ходе</w:t>
      </w:r>
      <w:r>
        <w:rPr>
          <w:color w:val="000000"/>
          <w:sz w:val="24"/>
          <w:szCs w:val="24"/>
        </w:rPr>
        <w:t xml:space="preserve"> военной операции "Буря в пустыне" выявилось, что для профессиональных летчиков и операторов ракетных установок в вооруженных силах США стрельба по заданным целям представлялась чем-то сродни тренажерным занятиям либо участию в компьютерных играх: практиче</w:t>
      </w:r>
      <w:r>
        <w:rPr>
          <w:color w:val="000000"/>
          <w:sz w:val="24"/>
          <w:szCs w:val="24"/>
        </w:rPr>
        <w:t>ские итоги запуска ракет (разрушения, страдания раненых, погибшие и т.п.) были отделены от результатов, представленных для выполняющих боевые стрельбы и/или вылеты в знаково-символьной форме (напр., как степень отклонения от цели). Тем самым от них оказыва</w:t>
      </w:r>
      <w:r>
        <w:rPr>
          <w:color w:val="000000"/>
          <w:sz w:val="24"/>
          <w:szCs w:val="24"/>
        </w:rPr>
        <w:t xml:space="preserve">лся скрыт смысл осуществляемой деятельности, а последняя формировалась в редуцированном виде. </w:t>
      </w:r>
    </w:p>
    <w:p w14:paraId="06CBB0EB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участии в ролевых играх (MUD) действия и взаимодействия обычно совершаются асинхронно, то есть каждый игрок и отправляет свои сообщения, и знакомится с накоп</w:t>
      </w:r>
      <w:r>
        <w:rPr>
          <w:color w:val="000000"/>
          <w:sz w:val="24"/>
          <w:szCs w:val="24"/>
        </w:rPr>
        <w:t>ившимися сообщениями в удобное для него/нее время. Наряду с этим режимом взаимодействия допускается обмен сообщениями в реальном времени, как в условиях устного взаимодействия. При этом, в отличие от привычной практики социального взаимодействия, каждый иг</w:t>
      </w:r>
      <w:r>
        <w:rPr>
          <w:color w:val="000000"/>
          <w:sz w:val="24"/>
          <w:szCs w:val="24"/>
        </w:rPr>
        <w:t>рок способен участвовать во многих ритуалах взаимодействия (по самой разной тематике) с целым рядом других игроков, а поскольку все коммуникативные контакты такого рода осуществляются посредством компьютеров, то они аккуратно запротоколированы: диахроничес</w:t>
      </w:r>
      <w:r>
        <w:rPr>
          <w:color w:val="000000"/>
          <w:sz w:val="24"/>
          <w:szCs w:val="24"/>
        </w:rPr>
        <w:t>кий план даже самых длительных взаимодействий всегда доступен наблюдению. К тому же эффекты более ранних взаимодействий могут сказаться позднее, чем эффекты более поздних. Столь непривычная в рамках обыденной жизни логика игровых символических действий при</w:t>
      </w:r>
      <w:r>
        <w:rPr>
          <w:color w:val="000000"/>
          <w:sz w:val="24"/>
          <w:szCs w:val="24"/>
        </w:rPr>
        <w:t xml:space="preserve">нимается игроками, итогом чего могут оказаться перверсии, сознательные либо неосознанные нарушения последовательности выполнения поступков в реальной деятельности, приверженность к нетрадиционным формам каузальности. </w:t>
      </w:r>
    </w:p>
    <w:p w14:paraId="4F4EEA35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наблюдениям, а также осуществ</w:t>
      </w:r>
      <w:r>
        <w:rPr>
          <w:color w:val="000000"/>
          <w:sz w:val="24"/>
          <w:szCs w:val="24"/>
        </w:rPr>
        <w:t xml:space="preserve">ленным в 1989-1990 гг. опросам высококвалифицированных игроков в MUD, сообщество игроков состоит из 4-х отличных друг от друга типов участников (11). Они получили условные наименования "победители" (achievers), "исследователи" (explorers), "коллективисты" </w:t>
      </w:r>
      <w:r>
        <w:rPr>
          <w:color w:val="000000"/>
          <w:sz w:val="24"/>
          <w:szCs w:val="24"/>
        </w:rPr>
        <w:t>(socializers) и "убийцы" (killers). Первые ориентированы на достижения - преодоление в рамках своей роли большого числа препятствий, накопление множества виртуальных сокровищ и т.п. Вторых интересует познание топологии пространства MUD, испытание разнообра</w:t>
      </w:r>
      <w:r>
        <w:rPr>
          <w:color w:val="000000"/>
          <w:sz w:val="24"/>
          <w:szCs w:val="24"/>
        </w:rPr>
        <w:t>зных направлений перемещения в нем. Для третьих групповая игра - средство завязывания и поддержания межчеловеческих контактов. Наконец, четвертые испытывают радость, препятствуя достижениям других игроков, вплоть до применения против них допускаемого прави</w:t>
      </w:r>
      <w:r>
        <w:rPr>
          <w:color w:val="000000"/>
          <w:sz w:val="24"/>
          <w:szCs w:val="24"/>
        </w:rPr>
        <w:t xml:space="preserve">лами игры оружия. </w:t>
      </w:r>
    </w:p>
    <w:p w14:paraId="217BCDFF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Реальные люди зачастую комбинируют свои стили участия в MUD, цели их деятельности варьируют, наконец, конкретные действия бывают обусловлены ситуативными обстоятельствами. Тем не менее высказывается убеждение, что "... многие игроки (есл</w:t>
      </w:r>
      <w:r>
        <w:rPr>
          <w:color w:val="000000"/>
          <w:sz w:val="24"/>
          <w:szCs w:val="24"/>
        </w:rPr>
        <w:t xml:space="preserve">и не большинство) обладают преимущественным стилем деятельности" (11). Вопрос о степени соответствии перечисленных стилей игровой деятельности стилям деятельности в реальной </w:t>
      </w:r>
      <w:r>
        <w:rPr>
          <w:color w:val="000000"/>
          <w:sz w:val="24"/>
          <w:szCs w:val="24"/>
        </w:rPr>
        <w:lastRenderedPageBreak/>
        <w:t>действительности при этом не ставится. Зато делаются выводы о необходимости соблюд</w:t>
      </w:r>
      <w:r>
        <w:rPr>
          <w:color w:val="000000"/>
          <w:sz w:val="24"/>
          <w:szCs w:val="24"/>
        </w:rPr>
        <w:t>ения баланса между интересами всех четырех групп, составляющих сообщество игроков; "несбалансированные" популяции (к примеру, с преобладанием "убийц" или с недостатком "коллективистов"), как считается, постепенно перестанут представлять интерес для самих и</w:t>
      </w:r>
      <w:r>
        <w:rPr>
          <w:color w:val="000000"/>
          <w:sz w:val="24"/>
          <w:szCs w:val="24"/>
        </w:rPr>
        <w:t xml:space="preserve">гроков и тем самым сойдут на нет. Для администраторов игр MUD предлагаются рекомендации по сохранению баланса между типами игроков. </w:t>
      </w:r>
    </w:p>
    <w:p w14:paraId="259A61D7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отметить амбивалентность такого фактора деятельности игроков в MUD, как присущая им раскрепощенность в социальных к</w:t>
      </w:r>
      <w:r>
        <w:rPr>
          <w:color w:val="000000"/>
          <w:sz w:val="24"/>
          <w:szCs w:val="24"/>
        </w:rPr>
        <w:t>онтактах (13, 15). Раскрепощенность проявляется, к примеру, в требованиях чрезмерно строгих санкций за возможные либо мнимые нарушения установленных (принятых) правил взаимодействия, или в аффективно насыщенных вербальных контактах между игроками. Крайними</w:t>
      </w:r>
      <w:r>
        <w:rPr>
          <w:color w:val="000000"/>
          <w:sz w:val="24"/>
          <w:szCs w:val="24"/>
        </w:rPr>
        <w:t xml:space="preserve"> проявлениями такой аффективной раскрепощенности являются попытки "электронного флирта" и т.н. "киберсекса" (15). Распространенность элементов флирта в ходе MUD отчасти объясняется безопасной анонимностью игроков, и замечено, что флиртующие между собой инд</w:t>
      </w:r>
      <w:r>
        <w:rPr>
          <w:color w:val="000000"/>
          <w:sz w:val="24"/>
          <w:szCs w:val="24"/>
        </w:rPr>
        <w:t>ивиды чаще всего не рвутся познакомиться. На всякое правило найдется, впрочем, исключение: известны и "виртуальные романы", которые развивались в электронной переписке, длились по году и больше, а завершились помолвками и свадьбами - как вполне виртуальным</w:t>
      </w:r>
      <w:r>
        <w:rPr>
          <w:color w:val="000000"/>
          <w:sz w:val="24"/>
          <w:szCs w:val="24"/>
        </w:rPr>
        <w:t xml:space="preserve">и, так и вполне реальными; даже церковнослужители совершали брачную церемонию и в обычной церкви, и посредством Интернета в реальном времени. </w:t>
      </w:r>
    </w:p>
    <w:p w14:paraId="2EA84368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Раскрепощенность проявляется и в том, что игроки в MUD, как замечено, в целом дружелюбнее относятся друг к другу,</w:t>
      </w:r>
      <w:r>
        <w:rPr>
          <w:color w:val="000000"/>
          <w:sz w:val="24"/>
          <w:szCs w:val="24"/>
        </w:rPr>
        <w:t xml:space="preserve"> нежели к тем, кто окружает их в обыденной жизни. Это выражается во всегдашней готовности оказать помощь коллеге по игре, проконсультировать его/ее как относительно игровых ситуаций, так и относительно жизненных проблем. Игрокам, как правило, нравится "бла</w:t>
      </w:r>
      <w:r>
        <w:rPr>
          <w:color w:val="000000"/>
          <w:sz w:val="24"/>
          <w:szCs w:val="24"/>
        </w:rPr>
        <w:t>гоприятный социальный климат", складывающийся в самых разных MUD. Правда, можно полагать, что в рамках MUD отношения между игроками скорее кажутся дружескими, чем являются таковыми, и проверку в реальной деятельности такого рода виртуальная дружба далеко н</w:t>
      </w:r>
      <w:r>
        <w:rPr>
          <w:color w:val="000000"/>
          <w:sz w:val="24"/>
          <w:szCs w:val="24"/>
        </w:rPr>
        <w:t xml:space="preserve">е всегда выдерживает. </w:t>
      </w:r>
    </w:p>
    <w:p w14:paraId="082EBF81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Другими не вполне традиционными аспектами применения MUD являются попытки "смены" пола и попытки множественной идентификации (18, 20, 23). О попытках изменения пола можно говорить тогда, когда мужчины действуют в рамках игры как женс</w:t>
      </w:r>
      <w:r>
        <w:rPr>
          <w:color w:val="000000"/>
          <w:sz w:val="24"/>
          <w:szCs w:val="24"/>
        </w:rPr>
        <w:t>кий персонаж, а женщины - как мужской персонаж. Искушение "примерить" маску другого пола в ходе MUD оказалось неожиданно сильным. Правомерно утверждать, что лишь в немногих случаях подобное поведение связано с половыми перверзиями - скорее оно представляет</w:t>
      </w:r>
      <w:r>
        <w:rPr>
          <w:color w:val="000000"/>
          <w:sz w:val="24"/>
          <w:szCs w:val="24"/>
        </w:rPr>
        <w:t xml:space="preserve"> собой своего рода психологический тренинг и "проигрывание" роли (а значит, и мироощущения) существа противоположного пола. Причины для добровольного изменения (в символическом плане) пола в ходе игры MUD бывают разнообразными - любопытство, стремление пош</w:t>
      </w:r>
      <w:r>
        <w:rPr>
          <w:color w:val="000000"/>
          <w:sz w:val="24"/>
          <w:szCs w:val="24"/>
        </w:rPr>
        <w:t xml:space="preserve">утить и повеселиться соседствуют с более обдуманными мотивами. </w:t>
      </w:r>
    </w:p>
    <w:p w14:paraId="04757FB9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женщин это желание избежать почти неизбежной в привычных условиях опеки и покровительственного отношения со стороны мужчин, а иногда и инициации попыток электронного флирта. Кроме того, по</w:t>
      </w:r>
      <w:r>
        <w:rPr>
          <w:color w:val="000000"/>
          <w:sz w:val="24"/>
          <w:szCs w:val="24"/>
        </w:rPr>
        <w:t xml:space="preserve"> большому счету подобное поведение женщин свидетельствует о их готовности действовать на равных с мужчинами, не позволяя себе "спрятаться" за маской заведомо слабого и несамостоятельного существа, которому снисходительно прощаются допущенные ошибки и неуда</w:t>
      </w:r>
      <w:r>
        <w:rPr>
          <w:color w:val="000000"/>
          <w:sz w:val="24"/>
          <w:szCs w:val="24"/>
        </w:rPr>
        <w:t xml:space="preserve">чи. Притвориться мужчиной - это значит не провоцировать других игроков проявлять снисходительное отношение к себе, это значит в определенном смысле согласиться на испытание своего интеллекта, своей находчивости и силы своего характера, проверить наличие в </w:t>
      </w:r>
      <w:r>
        <w:rPr>
          <w:color w:val="000000"/>
          <w:sz w:val="24"/>
          <w:szCs w:val="24"/>
        </w:rPr>
        <w:t xml:space="preserve">себе элементов маскулинности. </w:t>
      </w:r>
    </w:p>
    <w:p w14:paraId="2AB1971A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Мужчины принимают роль женщины чаще из любопытства, ради шутки, а если это хорошо обдуманный шаг - он скорее всего свидетельствует о готовности дать проявиться фемининным свойствам характера, втайне от всех испытать себя в не</w:t>
      </w:r>
      <w:r>
        <w:rPr>
          <w:color w:val="000000"/>
          <w:sz w:val="24"/>
          <w:szCs w:val="24"/>
        </w:rPr>
        <w:t xml:space="preserve">привычной роли, в иной </w:t>
      </w:r>
      <w:r>
        <w:rPr>
          <w:color w:val="000000"/>
          <w:sz w:val="24"/>
          <w:szCs w:val="24"/>
        </w:rPr>
        <w:lastRenderedPageBreak/>
        <w:t>ипостаси. Лишь в редких случаях подобное поведение мужчин свидетельствует о их неуверенности в себе, в своих способностях добиться успеха в незнакомом виде деятельности (т.е. игре MUD). При этом примеряющие женскую роль мужчины неред</w:t>
      </w:r>
      <w:r>
        <w:rPr>
          <w:color w:val="000000"/>
          <w:sz w:val="24"/>
          <w:szCs w:val="24"/>
        </w:rPr>
        <w:t>ко бывают удивлены масштабом и покровительственного, и в какой-то степени "корыстного" поведения игроков-мужчин: складывается впечатление, что за каждую вроде бы бескорыстно оказанную существу слабого пола услугу, за каждый совет и каждую рекомендацию мужч</w:t>
      </w:r>
      <w:r>
        <w:rPr>
          <w:color w:val="000000"/>
          <w:sz w:val="24"/>
          <w:szCs w:val="24"/>
        </w:rPr>
        <w:t xml:space="preserve">ины ожидают и даже активно "вымогают" похвалу, признание превосходства, что-то вроде "психологического поглаживания". </w:t>
      </w:r>
    </w:p>
    <w:p w14:paraId="79FE9171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Такие нюансы поведения чаще всего остаются неотрефлексированными в традиционном общении представителей разных полов; они становятся отчет</w:t>
      </w:r>
      <w:r>
        <w:rPr>
          <w:color w:val="000000"/>
          <w:sz w:val="24"/>
          <w:szCs w:val="24"/>
        </w:rPr>
        <w:t xml:space="preserve">ливо заметными в мистифицированных ситуациях смены пола. В этом плане подобное расширение опыта общения должно быть признано полезным. Аналогичный вывод может быть сделан относительно малоисследованного феномена множественной идентификации. Имеется в виду </w:t>
      </w:r>
      <w:r>
        <w:rPr>
          <w:color w:val="000000"/>
          <w:sz w:val="24"/>
          <w:szCs w:val="24"/>
        </w:rPr>
        <w:t>возможность, участвуя в нескольких коллективных играх MUD одновременно, выступать в каждой из них в качестве персонажа с разной личностью - на этот раз не связанной со сменой пола. "Проигрывая" в разных сообществах игроков разные личности, давая распускать</w:t>
      </w:r>
      <w:r>
        <w:rPr>
          <w:color w:val="000000"/>
          <w:sz w:val="24"/>
          <w:szCs w:val="24"/>
        </w:rPr>
        <w:t>ся разным струнам своей души и разным направлениям развития своей личности, индивид лучше, чем прежде, познает себя и по сути проходит тренинг личностного развития. При этом, как замечает Ш.Текл, испытание множественной идентичности накладывает дополнитель</w:t>
      </w:r>
      <w:r>
        <w:rPr>
          <w:color w:val="000000"/>
          <w:sz w:val="24"/>
          <w:szCs w:val="24"/>
        </w:rPr>
        <w:t xml:space="preserve">ные обязательства на глубинное "подлинное Я", на способы его проявления (23, 24). </w:t>
      </w:r>
    </w:p>
    <w:p w14:paraId="361E8374" w14:textId="77777777" w:rsidR="00000000" w:rsidRDefault="007461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14:paraId="4BA5C617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анализе деятельности игроков в коллективные ролевые игры ставятся вопросы, которые способны заинтересовать представителей различных областей знания (19). О пс</w:t>
      </w:r>
      <w:r>
        <w:rPr>
          <w:color w:val="000000"/>
          <w:sz w:val="24"/>
          <w:szCs w:val="24"/>
        </w:rPr>
        <w:t xml:space="preserve">ихологических проблемах было сказано выше. В сложившемся на наших глазах фронте гуманитарных исследований в Интернете психологам следовало бы действовать намного активнее, чем это происходит в настоящее время. </w:t>
      </w:r>
    </w:p>
    <w:p w14:paraId="31AD4F1A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Социологи и политологи ставят вопросы о закон</w:t>
      </w:r>
      <w:r>
        <w:rPr>
          <w:color w:val="000000"/>
          <w:sz w:val="24"/>
          <w:szCs w:val="24"/>
        </w:rPr>
        <w:t>омерностях складывания интернациональных сообществ (communities), объединений по интересам. Например, любопытно, в какой степени осуществляется перенос складывающихся между игроками в MUD социальных норм, организационных структур или преобладающего аффекти</w:t>
      </w:r>
      <w:r>
        <w:rPr>
          <w:color w:val="000000"/>
          <w:sz w:val="24"/>
          <w:szCs w:val="24"/>
        </w:rPr>
        <w:t>вного фона, на другие потенциальные сферы контактов и сотрудничества между членами тех же коллективов. Задача такого рода исследований - выяснить, в какой степени можно считать стихийно формирующиеся виртуальные коллективы игроков MUD прообразом будущих об</w:t>
      </w:r>
      <w:r>
        <w:rPr>
          <w:color w:val="000000"/>
          <w:sz w:val="24"/>
          <w:szCs w:val="24"/>
        </w:rPr>
        <w:t>ъединений населения Земли. Этнографы интересуются закономерностями складывания и развития подобных субкультур, формирующимися в них ритуалами, системами убеждений, фольклором. Для специалистов по информатике MUD - это закономерности развития распределенных</w:t>
      </w:r>
      <w:r>
        <w:rPr>
          <w:color w:val="000000"/>
          <w:sz w:val="24"/>
          <w:szCs w:val="24"/>
        </w:rPr>
        <w:t xml:space="preserve"> баз данных, моделей построения виртуальных реальностей, развития систем видеоконференций и графических интерфейсов. Богатый исследовательский материал находят специалисты по прагматике и когнитивной лингвистике. </w:t>
      </w:r>
    </w:p>
    <w:p w14:paraId="60C05DC1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Наконец, среди малоисследованных и потому </w:t>
      </w:r>
      <w:r>
        <w:rPr>
          <w:color w:val="000000"/>
          <w:sz w:val="24"/>
          <w:szCs w:val="24"/>
        </w:rPr>
        <w:t>не рассмотренных выше психологических проблем - лидерство и групповая динамика в MUD, проявления игроками альтруизма и агрессии, степень близости игрового персонажа психологическому "портрету" игрока, особенности распределения внимания игрока в ходе одновр</w:t>
      </w:r>
      <w:r>
        <w:rPr>
          <w:color w:val="000000"/>
          <w:sz w:val="24"/>
          <w:szCs w:val="24"/>
        </w:rPr>
        <w:t>еменно протекающих взаимодействий с другими (при этом он может выступать в разных ролях и даже в разных играх MUD). Должны ставиться вопросы о степени соотношения игры и реальности, об отношении к действительности в деятельности участников MUD, о видоизмен</w:t>
      </w:r>
      <w:r>
        <w:rPr>
          <w:color w:val="000000"/>
          <w:sz w:val="24"/>
          <w:szCs w:val="24"/>
        </w:rPr>
        <w:t xml:space="preserve">ении у них Я-концепции, о приемах конструирования и концептуализации ими мыслимого (виртуального) пространства. </w:t>
      </w:r>
    </w:p>
    <w:p w14:paraId="4ED98FA0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Проблема репрезентации и активного сознательного конструирования субъектом </w:t>
      </w:r>
      <w:r>
        <w:rPr>
          <w:color w:val="000000"/>
          <w:sz w:val="24"/>
          <w:szCs w:val="24"/>
        </w:rPr>
        <w:lastRenderedPageBreak/>
        <w:t>"иной" - виртуальной - реальности является в определенной степени пс</w:t>
      </w:r>
      <w:r>
        <w:rPr>
          <w:color w:val="000000"/>
          <w:sz w:val="24"/>
          <w:szCs w:val="24"/>
        </w:rPr>
        <w:t>ихологической конкретизацией философской проблемы, сформулированной Л.Витгенштейном следующим образом: "Визуальная комната" - это то, что не имеет обладателя. Я в столь же малой мере могу обладать ею, как и пройтись по ней, осмотреть ее или указать на нее.</w:t>
      </w:r>
      <w:r>
        <w:rPr>
          <w:color w:val="000000"/>
          <w:sz w:val="24"/>
          <w:szCs w:val="24"/>
        </w:rPr>
        <w:t xml:space="preserve"> Поскольку она не может быть чьей-то еще, она не принадлежит и мне" (2, с. 205). Ниже Л.Витгенштейн говорит: "Тот, кто как бы открыл "визуальную комнату", на самом деле нашел только новый способ речи, новое сравнение и, можно сказать, новое впечатление" (т</w:t>
      </w:r>
      <w:r>
        <w:rPr>
          <w:color w:val="000000"/>
          <w:sz w:val="24"/>
          <w:szCs w:val="24"/>
        </w:rPr>
        <w:t xml:space="preserve">ам же). </w:t>
      </w:r>
    </w:p>
    <w:p w14:paraId="0B67D727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психолога-экспериментатора аналог "визуальной комнаты" - не просто "новое" впечатление, сравнение или способ речи. Особенности взаимопроникновения "недизъюнктивных" (в терминах (А.В.Брушлинского) уровней взаимодействия субъекта с миром являютс</w:t>
      </w:r>
      <w:r>
        <w:rPr>
          <w:color w:val="000000"/>
          <w:sz w:val="24"/>
          <w:szCs w:val="24"/>
        </w:rPr>
        <w:t>я в настоящее время предметом многочисленных исследований. Условия спонтанного либо внешне стимулированного "трансреальностного перехода" (Е.В.Субботский) между обыденной реальностью и иными реальностями активно изучаются на уровне феноменологии погружения</w:t>
      </w:r>
      <w:r>
        <w:rPr>
          <w:color w:val="000000"/>
          <w:sz w:val="24"/>
          <w:szCs w:val="24"/>
        </w:rPr>
        <w:t xml:space="preserve"> в виртуальную реальность (10; 17) или феноменологии мистического сознания (8), а также на уровне тщательного психологического экспериментирования (21; 22). Итогом данного направления исследований обещает быть существенная коррекция описанной Ж.Пиаже и дру</w:t>
      </w:r>
      <w:r>
        <w:rPr>
          <w:color w:val="000000"/>
          <w:sz w:val="24"/>
          <w:szCs w:val="24"/>
        </w:rPr>
        <w:t>гими авторами картины развития индивидуального сознания за счет признания факта сосуществования в сознании различных реальностей, обладающих полным или неполным онтологическим статусом. Психологические исследования игроков MUD, в сознании которых сосуществ</w:t>
      </w:r>
      <w:r>
        <w:rPr>
          <w:color w:val="000000"/>
          <w:sz w:val="24"/>
          <w:szCs w:val="24"/>
        </w:rPr>
        <w:t xml:space="preserve">уют наряду с традиционными (или "бытийными") реальностями реальности сугубо вербальные, главной опорой которых являются текстовые структуры, представляют особый интерес для всех, кто вовлечен в эту область исследований. </w:t>
      </w:r>
    </w:p>
    <w:p w14:paraId="29B5A778" w14:textId="77777777" w:rsidR="00000000" w:rsidRDefault="007461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8E67831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Бабаева Ю.Д., </w:t>
      </w:r>
      <w:r>
        <w:rPr>
          <w:color w:val="000000"/>
          <w:sz w:val="24"/>
          <w:szCs w:val="24"/>
        </w:rPr>
        <w:t xml:space="preserve">Войскунский А.Е. Психологические последствия информатизации // Психологический журнал, т. 19, N 1, 1998, с. 89-100. </w:t>
      </w:r>
    </w:p>
    <w:p w14:paraId="7C9DC238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Витгенштейн Л. Философские работы (Часть I). - М.: Гнозис, 1994. - 521 с. </w:t>
      </w:r>
    </w:p>
    <w:p w14:paraId="4B30D70E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Водолеев С. MUD // Планета Интернет, N 3(5), 1997, с. 63-6</w:t>
      </w:r>
      <w:r>
        <w:rPr>
          <w:color w:val="000000"/>
          <w:sz w:val="24"/>
          <w:szCs w:val="24"/>
        </w:rPr>
        <w:t xml:space="preserve">6. </w:t>
      </w:r>
    </w:p>
    <w:p w14:paraId="2BB6FF8A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Дернер Д. Логика неудачи. М.: Смысл, 1997. - 243 с. </w:t>
      </w:r>
    </w:p>
    <w:p w14:paraId="2676279A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Доронина О.В. Страх перед компьютером: природа, профилактика, преодоление // Вопросы психологии, 1993, N 1. </w:t>
      </w:r>
    </w:p>
    <w:p w14:paraId="1DDA09F3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Землянова Л.М. Современная американская коммуникативистика: теоретические концепц</w:t>
      </w:r>
      <w:r>
        <w:rPr>
          <w:color w:val="000000"/>
          <w:sz w:val="24"/>
          <w:szCs w:val="24"/>
        </w:rPr>
        <w:t xml:space="preserve">ии, проблемы, прогнозы. - М.: Изд-во Московского университета, 1995. - 271с. </w:t>
      </w:r>
    </w:p>
    <w:p w14:paraId="50BC824C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Зинченко В.П., Моргунов Е.Б. Человек развивающийся. Очерки российской психологии. - М.: Тривола, 1994. - 304 с. </w:t>
      </w:r>
    </w:p>
    <w:p w14:paraId="6ADF8156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Носов Н.А. Виртуальный человек. М.: Магистр, 1997. - 192 с.</w:t>
      </w:r>
      <w:r>
        <w:rPr>
          <w:color w:val="000000"/>
          <w:sz w:val="24"/>
          <w:szCs w:val="24"/>
        </w:rPr>
        <w:t xml:space="preserve"> </w:t>
      </w:r>
    </w:p>
    <w:p w14:paraId="1B71B761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Смолян Г.Л., Зараковский Г.М., Розин В.М., Войскунский А.Е. Информационно-психологическая безопасность (определение и анализ предметной области). - М.: ИСА РАН, 1997. - 52с. </w:t>
      </w:r>
    </w:p>
    <w:p w14:paraId="7494D6E2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10. Форман Н., Вильсон П. Использование виртуальной реальности в психологич</w:t>
      </w:r>
      <w:r>
        <w:rPr>
          <w:color w:val="000000"/>
          <w:sz w:val="24"/>
          <w:szCs w:val="24"/>
        </w:rPr>
        <w:t xml:space="preserve">еских исследованиях // Психол. журнал. </w:t>
      </w:r>
      <w:r>
        <w:rPr>
          <w:color w:val="000000"/>
          <w:sz w:val="24"/>
          <w:szCs w:val="24"/>
          <w:lang w:val="en-US"/>
        </w:rPr>
        <w:t xml:space="preserve">1996. </w:t>
      </w:r>
      <w:r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  <w:lang w:val="en-US"/>
        </w:rPr>
        <w:t xml:space="preserve">. 17. N2. 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 xml:space="preserve">. 64-79. </w:t>
      </w:r>
    </w:p>
    <w:p w14:paraId="0D04835B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11. Bartle R. Hearts, Clubs, Diamonds, Spades: Players who Suit MUDs//Journal of MUD Research, 1996, v. 1(1).</w:t>
      </w:r>
    </w:p>
    <w:p w14:paraId="012FF93A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12. Brod C. Technostress. The Human Cost of Computer Revolution. - Addison-Wesl</w:t>
      </w:r>
      <w:r>
        <w:rPr>
          <w:color w:val="000000"/>
          <w:sz w:val="24"/>
          <w:szCs w:val="24"/>
          <w:lang w:val="en-US"/>
        </w:rPr>
        <w:t xml:space="preserve">ey Publ., 1984. </w:t>
      </w:r>
    </w:p>
    <w:p w14:paraId="2878DE45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13. Bromberg H. Are MUDs Communities? Identity, Belonging and Consciousness in Virtual </w:t>
      </w:r>
      <w:r>
        <w:rPr>
          <w:color w:val="000000"/>
          <w:sz w:val="24"/>
          <w:szCs w:val="24"/>
          <w:lang w:val="en-US"/>
        </w:rPr>
        <w:lastRenderedPageBreak/>
        <w:t xml:space="preserve">Worlds// Cultures of Internet: Virtual Spaces, Real Histories, Living Bodies/Ed. by R.Shields. - Sage Publ., 1996, pp. 143-152. </w:t>
      </w:r>
    </w:p>
    <w:p w14:paraId="3FF3B963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14. Curtis P., Nichols </w:t>
      </w:r>
      <w:r>
        <w:rPr>
          <w:color w:val="000000"/>
          <w:sz w:val="24"/>
          <w:szCs w:val="24"/>
          <w:lang w:val="en-US"/>
        </w:rPr>
        <w:t>D.A. MUDs Grow Up: Social Virtual Reality in the Real World.</w:t>
      </w:r>
    </w:p>
    <w:p w14:paraId="041BD26A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15. Deuel N.R. Our Passionate Response to Virtual Reality// Computer-Mediated Communication: Linguistic, Social, and Cross-Cultural Perspectives/ Ed. by S.C.Herring. - John Benjamins Publ., 1996,</w:t>
      </w:r>
      <w:r>
        <w:rPr>
          <w:color w:val="000000"/>
          <w:sz w:val="24"/>
          <w:szCs w:val="24"/>
          <w:lang w:val="en-US"/>
        </w:rPr>
        <w:t xml:space="preserve"> pp. 129-144. </w:t>
      </w:r>
    </w:p>
    <w:p w14:paraId="3A63D438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16. Keegan M. A Classification of MUDs// Journal of MUD Research, 1996, v. 2(2). - Available at: </w:t>
      </w:r>
      <w:hyperlink r:id="rId4" w:history="1">
        <w:r>
          <w:rPr>
            <w:rStyle w:val="a3"/>
            <w:color w:val="000000"/>
            <w:sz w:val="24"/>
            <w:szCs w:val="24"/>
            <w:u w:val="none"/>
            <w:lang w:val="en-US"/>
          </w:rPr>
          <w:t>http://journal.tinymush.org/~jomr/v2n2/keegan.html</w:t>
        </w:r>
      </w:hyperlink>
      <w:r>
        <w:rPr>
          <w:color w:val="000000"/>
          <w:sz w:val="24"/>
          <w:szCs w:val="24"/>
          <w:lang w:val="en-US"/>
        </w:rPr>
        <w:t xml:space="preserve"> </w:t>
      </w:r>
    </w:p>
    <w:p w14:paraId="22D14C86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17. North M.M., North S.M</w:t>
      </w:r>
      <w:r>
        <w:rPr>
          <w:color w:val="000000"/>
          <w:sz w:val="24"/>
          <w:szCs w:val="24"/>
          <w:lang w:val="en-US"/>
        </w:rPr>
        <w:t xml:space="preserve">., Coble J.R. Virtual reality Therapy: An Innovative paradigm. - IPI Press, 1996. - X+221 p. </w:t>
      </w:r>
    </w:p>
    <w:p w14:paraId="527184E6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18. Reid E. Cultural Formations in Text Based Virtual Realities. - Master's Thesis. 1994. - </w:t>
      </w:r>
    </w:p>
    <w:p w14:paraId="68044BB0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19. Schwartz A. Comments on MUD Research// Journal of MUD Research, 1</w:t>
      </w:r>
      <w:r>
        <w:rPr>
          <w:color w:val="000000"/>
          <w:sz w:val="24"/>
          <w:szCs w:val="24"/>
          <w:lang w:val="en-US"/>
        </w:rPr>
        <w:t xml:space="preserve">996, v. 1(1). - </w:t>
      </w:r>
    </w:p>
    <w:p w14:paraId="07D87A81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20. Sempsey J., III. Psyber Psychology: A Literature Review Pertaining to the Psycho/Social Aspects of Multi-User Dimensions in Cyberspace// Journal of MUD Research, 1996, v. 2(1). - </w:t>
      </w:r>
    </w:p>
    <w:p w14:paraId="16E058FE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21. Subbotsky E.V. Foundations of the Mind. Children's </w:t>
      </w:r>
      <w:r>
        <w:rPr>
          <w:color w:val="000000"/>
          <w:sz w:val="24"/>
          <w:szCs w:val="24"/>
          <w:lang w:val="en-US"/>
        </w:rPr>
        <w:t xml:space="preserve">Understanding of Reality. - Cambridge, Mass.: Harvard University Press, 1993. </w:t>
      </w:r>
    </w:p>
    <w:p w14:paraId="37C2CF9B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22. Subbotsky E.V. The Child as a Cartesian Thinker. Children's Reasonings about the Metaphysical Aspects of Reality. - N.Y. - London: psychology Press, 1996. </w:t>
      </w:r>
    </w:p>
    <w:p w14:paraId="47A34426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23. Turkle S. Con</w:t>
      </w:r>
      <w:r>
        <w:rPr>
          <w:color w:val="000000"/>
          <w:sz w:val="24"/>
          <w:szCs w:val="24"/>
          <w:lang w:val="en-US"/>
        </w:rPr>
        <w:t xml:space="preserve">structions and reconstructions of self in virtual reality: Playing in the MUDs //Mind, Culture, and Activity: An International Journal, 1994, vol. 1(3), pp. 158-167. </w:t>
      </w:r>
    </w:p>
    <w:p w14:paraId="5D7A53A6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24. Turkle S. Virtuality and its discontents: Searching for community in cyberspace // Th</w:t>
      </w:r>
      <w:r>
        <w:rPr>
          <w:color w:val="000000"/>
          <w:sz w:val="24"/>
          <w:szCs w:val="24"/>
          <w:lang w:val="en-US"/>
        </w:rPr>
        <w:t xml:space="preserve">e American Prospect, 1996, N 24 (Winter). Available at: </w:t>
      </w:r>
    </w:p>
    <w:p w14:paraId="38E7EC16" w14:textId="77777777" w:rsidR="00000000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25. 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Войскунский</w:t>
      </w:r>
      <w:r>
        <w:rPr>
          <w:color w:val="000000"/>
          <w:sz w:val="24"/>
          <w:szCs w:val="24"/>
          <w:lang w:val="en-US"/>
        </w:rPr>
        <w:t xml:space="preserve">). </w:t>
      </w:r>
      <w:r>
        <w:rPr>
          <w:color w:val="000000"/>
          <w:sz w:val="24"/>
          <w:szCs w:val="24"/>
        </w:rPr>
        <w:t>Групповая игровая деятельность в Интернете.</w:t>
      </w:r>
    </w:p>
    <w:p w14:paraId="3458C73C" w14:textId="77777777" w:rsidR="007461DF" w:rsidRDefault="00746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7461D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37"/>
    <w:rsid w:val="007461DF"/>
    <w:rsid w:val="00E0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E46ED"/>
  <w14:defaultImageDpi w14:val="0"/>
  <w15:docId w15:val="{CC7C223D-655D-47F3-BEBD-8ED67C92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.tinymush.org/~jomr/v2n2/keeg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4667</Words>
  <Characters>26605</Characters>
  <Application>Microsoft Office Word</Application>
  <DocSecurity>0</DocSecurity>
  <Lines>221</Lines>
  <Paragraphs>62</Paragraphs>
  <ScaleCrop>false</ScaleCrop>
  <Company>PERSONAL COMPUTERS</Company>
  <LinksUpToDate>false</LinksUpToDate>
  <CharactersWithSpaces>31210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Групповая игровая деятельность в Интернете</dc:title>
  <dc:subject/>
  <dc:creator>USER</dc:creator>
  <cp:keywords/>
  <dc:description/>
  <cp:lastModifiedBy>Igor_Trofimov</cp:lastModifiedBy>
  <cp:revision>2</cp:revision>
  <dcterms:created xsi:type="dcterms:W3CDTF">2025-11-04T05:34:00Z</dcterms:created>
  <dcterms:modified xsi:type="dcterms:W3CDTF">2025-11-04T05:34:00Z</dcterms:modified>
</cp:coreProperties>
</file>