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53485" w14:textId="77777777" w:rsidR="00000000" w:rsidRDefault="00B314C6">
      <w:pPr>
        <w:widowControl w:val="0"/>
        <w:spacing w:before="120"/>
        <w:jc w:val="center"/>
        <w:rPr>
          <w:rStyle w:val="a3"/>
          <w:color w:val="000000"/>
          <w:sz w:val="32"/>
          <w:szCs w:val="32"/>
        </w:rPr>
      </w:pPr>
      <w:r>
        <w:rPr>
          <w:rStyle w:val="a3"/>
          <w:color w:val="000000"/>
          <w:sz w:val="32"/>
          <w:szCs w:val="32"/>
        </w:rPr>
        <w:t xml:space="preserve">Ключ к Хайдеггеру </w:t>
      </w:r>
    </w:p>
    <w:p w14:paraId="208CAB7C" w14:textId="77777777" w:rsidR="00000000" w:rsidRDefault="00B314C6">
      <w:pPr>
        <w:widowControl w:val="0"/>
        <w:spacing w:before="120"/>
        <w:jc w:val="center"/>
        <w:rPr>
          <w:color w:val="000000"/>
          <w:sz w:val="28"/>
          <w:szCs w:val="28"/>
        </w:rPr>
      </w:pPr>
      <w:hyperlink r:id="rId5" w:history="1">
        <w:r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Сосланд Александр</w:t>
        </w:r>
      </w:hyperlink>
    </w:p>
    <w:p w14:paraId="4F9B6D5E" w14:textId="77777777" w:rsidR="00000000" w:rsidRDefault="00B314C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rStyle w:val="a4"/>
          <w:b/>
          <w:bCs/>
          <w:i w:val="0"/>
          <w:iCs w:val="0"/>
          <w:color w:val="000000"/>
          <w:sz w:val="28"/>
          <w:szCs w:val="28"/>
        </w:rPr>
        <w:t xml:space="preserve">Привлекательность текста </w:t>
      </w:r>
    </w:p>
    <w:p w14:paraId="18BF8744" w14:textId="77777777" w:rsidR="00000000" w:rsidRDefault="00B314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 вообще делает привлекательным тот или иной текст? С пробл</w:t>
      </w:r>
      <w:r>
        <w:rPr>
          <w:color w:val="000000"/>
          <w:sz w:val="24"/>
          <w:szCs w:val="24"/>
        </w:rPr>
        <w:t xml:space="preserve">емой аттрактивности художественной литературы все обстоит достаточно ясно. Беллетристика не может не быть привлекательной, в этом смысл ее существования как культурной практики. </w:t>
      </w:r>
    </w:p>
    <w:p w14:paraId="06B5068F" w14:textId="77777777" w:rsidR="00000000" w:rsidRDefault="00B314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Другое дело – философия и психология. По некоему умолчанию принято считать, ч</w:t>
      </w:r>
      <w:r>
        <w:rPr>
          <w:color w:val="000000"/>
          <w:sz w:val="24"/>
          <w:szCs w:val="24"/>
        </w:rPr>
        <w:t>то эти роды письма не должны быть привлекательными. Философ, психолог, филолог не ставят перед собой задачу привлечь читателя, подобно тому, как это делают поэт и беллетрист. Их задача – трансляция идей, в относительно ясном и адекватном виде, не более тог</w:t>
      </w:r>
      <w:r>
        <w:rPr>
          <w:color w:val="000000"/>
          <w:sz w:val="24"/>
          <w:szCs w:val="24"/>
        </w:rPr>
        <w:t xml:space="preserve">о. Ориентация на “удовольствие от текста” им как бы изначально чужда. Такой фактор, как аттрактивность, обычно не берется в расчет при анализе работ в “науках о духе”. </w:t>
      </w:r>
    </w:p>
    <w:p w14:paraId="69C96108" w14:textId="77777777" w:rsidR="00000000" w:rsidRDefault="00B314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Именно это обстоятельство мы хотим поставить под сомнение. Для нас ясно, что главным де</w:t>
      </w:r>
      <w:r>
        <w:rPr>
          <w:color w:val="000000"/>
          <w:sz w:val="24"/>
          <w:szCs w:val="24"/>
        </w:rPr>
        <w:t xml:space="preserve">лом философа, психолога, видимо, также искусствоведа является соблазнение читателя. Аттрактивность в их трудах вовсе не отсутствует, она как бы вытесняется. Она присутствует то в явном, то в латентном виде. Полагаем, что очень важно создать концептуальный </w:t>
      </w:r>
      <w:r>
        <w:rPr>
          <w:color w:val="000000"/>
          <w:sz w:val="24"/>
          <w:szCs w:val="24"/>
        </w:rPr>
        <w:t xml:space="preserve">аппарат, методологию, которая позволила бы нам осуществить содержательный анализ текста именно на предмет выявления стратегий привлечения. </w:t>
      </w:r>
    </w:p>
    <w:p w14:paraId="6D9C5BE0" w14:textId="77777777" w:rsidR="00000000" w:rsidRDefault="00B314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Методологический аппарат, который создается под эти задачи, назван нами </w:t>
      </w:r>
      <w:r>
        <w:rPr>
          <w:rStyle w:val="a4"/>
          <w:i w:val="0"/>
          <w:iCs w:val="0"/>
          <w:color w:val="000000"/>
          <w:sz w:val="24"/>
          <w:szCs w:val="24"/>
        </w:rPr>
        <w:t xml:space="preserve">аттрактив-анализ </w:t>
      </w:r>
      <w:r>
        <w:rPr>
          <w:color w:val="000000"/>
          <w:sz w:val="24"/>
          <w:szCs w:val="24"/>
        </w:rPr>
        <w:t>. Цель его – создание возмо</w:t>
      </w:r>
      <w:r>
        <w:rPr>
          <w:color w:val="000000"/>
          <w:sz w:val="24"/>
          <w:szCs w:val="24"/>
        </w:rPr>
        <w:t>жности для понимания той стратегии, которую автор философского текста, так или иначе, выстраивает, преследуя вполне тривиальную цель. Она заключается в том, чтобы его читали, ну и, прочитав, – полюбили. Здесь мы отчасти развиваем идеи, обсуждавшиеся в изве</w:t>
      </w:r>
      <w:r>
        <w:rPr>
          <w:color w:val="000000"/>
          <w:sz w:val="24"/>
          <w:szCs w:val="24"/>
        </w:rPr>
        <w:t>стной работе Ж.Бодрийара “Соблазн” (</w:t>
      </w:r>
      <w:r>
        <w:rPr>
          <w:rStyle w:val="a4"/>
          <w:i w:val="0"/>
          <w:iCs w:val="0"/>
          <w:color w:val="000000"/>
          <w:sz w:val="24"/>
          <w:szCs w:val="24"/>
        </w:rPr>
        <w:t>Бодрийар</w:t>
      </w:r>
      <w:r>
        <w:rPr>
          <w:color w:val="000000"/>
          <w:sz w:val="24"/>
          <w:szCs w:val="24"/>
        </w:rPr>
        <w:t xml:space="preserve">, 2000). </w:t>
      </w:r>
    </w:p>
    <w:p w14:paraId="227D96C4" w14:textId="77777777" w:rsidR="00000000" w:rsidRDefault="00B314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Анализ текста на предмет его “привлекательности” построен на прочтении как явных, так и скрытых посланий автора. Эти послания обращены к читателю и содержат в себе некое повествование о самом авторе, эс</w:t>
      </w:r>
      <w:r>
        <w:rPr>
          <w:color w:val="000000"/>
          <w:sz w:val="24"/>
          <w:szCs w:val="24"/>
        </w:rPr>
        <w:t>киз его образа. Читатель философского текста отождествляет себя с автором этого текста, равно как и с незримым героем текста, совпадающим с образом автора. Это предположение выглядит правдоподобно уже по той простой причине, что отождествляться читателю пр</w:t>
      </w:r>
      <w:r>
        <w:rPr>
          <w:color w:val="000000"/>
          <w:sz w:val="24"/>
          <w:szCs w:val="24"/>
        </w:rPr>
        <w:t xml:space="preserve">осто больше не с кем. </w:t>
      </w:r>
    </w:p>
    <w:p w14:paraId="470D9061" w14:textId="77777777" w:rsidR="00000000" w:rsidRDefault="00B314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…Первый концепт, из тех, что делают образ философа привлекательным, мы обозначили термином “ </w:t>
      </w:r>
      <w:r>
        <w:rPr>
          <w:rStyle w:val="a4"/>
          <w:i w:val="0"/>
          <w:iCs w:val="0"/>
          <w:color w:val="000000"/>
          <w:sz w:val="24"/>
          <w:szCs w:val="24"/>
        </w:rPr>
        <w:t xml:space="preserve">антиванитатизм </w:t>
      </w:r>
      <w:r>
        <w:rPr>
          <w:color w:val="000000"/>
          <w:sz w:val="24"/>
          <w:szCs w:val="24"/>
        </w:rPr>
        <w:t>(vanitas – лат. – прозрачность, видимость, суета, бесплодность, праздная болтовня и т.д.). Под этим термином имеется в виду с</w:t>
      </w:r>
      <w:r>
        <w:rPr>
          <w:color w:val="000000"/>
          <w:sz w:val="24"/>
          <w:szCs w:val="24"/>
        </w:rPr>
        <w:t xml:space="preserve">уществующая в рамках различных дискурсивных стратегий тенденция к диагностике, развенчанию и преодолению всего “суетного”. А позиция философа формируется именно как отстраненная от так называемой реальной жизни, полной суетных преходящих интересов. </w:t>
      </w:r>
    </w:p>
    <w:p w14:paraId="6E68B566" w14:textId="77777777" w:rsidR="00000000" w:rsidRDefault="00B314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“Суетн</w:t>
      </w:r>
      <w:r>
        <w:rPr>
          <w:color w:val="000000"/>
          <w:sz w:val="24"/>
          <w:szCs w:val="24"/>
        </w:rPr>
        <w:t xml:space="preserve">ое” в этих дискурсивных стратегиях противопоставляется “сущностному”, “неподлинное” – “подлинному”, “поверхностное” – “глубокому”, “временное” – “вечному”. Антиванитатизм является весьма распространенной в культуре идеологемой… </w:t>
      </w:r>
    </w:p>
    <w:p w14:paraId="4203F3EE" w14:textId="77777777" w:rsidR="00000000" w:rsidRDefault="00B314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 Хайдеггеровский стиль – н</w:t>
      </w:r>
      <w:r>
        <w:rPr>
          <w:color w:val="000000"/>
          <w:sz w:val="24"/>
          <w:szCs w:val="24"/>
        </w:rPr>
        <w:t xml:space="preserve">астоящая революция в философии – сам по себе являет собой пример отсутствия суеты, сосредоточенной возвышенности. </w:t>
      </w:r>
    </w:p>
    <w:p w14:paraId="2CB1BE44" w14:textId="77777777" w:rsidR="00000000" w:rsidRDefault="00B314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Трудно представить себе более сильный пример противосуетной позиции, чем философский дискурс М.Хайдеггера. Эта позиция явлена и на уровне сти</w:t>
      </w:r>
      <w:r>
        <w:rPr>
          <w:color w:val="000000"/>
          <w:sz w:val="24"/>
          <w:szCs w:val="24"/>
        </w:rPr>
        <w:t xml:space="preserve">ля. С этим связано почти гипнотическое воздействие хайдеггеровского письма. Вот, например, известный отрывок: </w:t>
      </w:r>
    </w:p>
    <w:p w14:paraId="39DCF126" w14:textId="77777777" w:rsidR="00000000" w:rsidRDefault="00B314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“Это бытие-с-другими полностью растворяет свое присутствие всякий раз в способе </w:t>
      </w:r>
      <w:r>
        <w:rPr>
          <w:color w:val="000000"/>
          <w:sz w:val="24"/>
          <w:szCs w:val="24"/>
        </w:rPr>
        <w:lastRenderedPageBreak/>
        <w:t xml:space="preserve">бытия “других”, а именно так, что другие в их различительности и </w:t>
      </w:r>
      <w:r>
        <w:rPr>
          <w:color w:val="000000"/>
          <w:sz w:val="24"/>
          <w:szCs w:val="24"/>
        </w:rPr>
        <w:t>выраженности еще больше исчезают. В этой незаметности и неустановимости люди развертывают свою собственную диктатуру. Мы наслаждаемся и веселимся, как люди веселятся; мы читаем, смотрим и судим о литературе и искусстве, как люди смотрят и судят; но мы и от</w:t>
      </w:r>
      <w:r>
        <w:rPr>
          <w:color w:val="000000"/>
          <w:sz w:val="24"/>
          <w:szCs w:val="24"/>
        </w:rPr>
        <w:t xml:space="preserve">шатываемся от “толпы ”, как люди отшатываются; мы находим “возмутительным”, что люди находят возмутительным. Люди, которые не суть нечто определенное и которые суть все, хотя не как сумма, предписывают повседневности способ быть” ( </w:t>
      </w:r>
      <w:r>
        <w:rPr>
          <w:rStyle w:val="a4"/>
          <w:i w:val="0"/>
          <w:iCs w:val="0"/>
          <w:color w:val="000000"/>
          <w:sz w:val="24"/>
          <w:szCs w:val="24"/>
        </w:rPr>
        <w:t xml:space="preserve">Хайдеггер </w:t>
      </w:r>
      <w:r>
        <w:rPr>
          <w:color w:val="000000"/>
          <w:sz w:val="24"/>
          <w:szCs w:val="24"/>
        </w:rPr>
        <w:t>, 1997, с.126-</w:t>
      </w:r>
      <w:r>
        <w:rPr>
          <w:color w:val="000000"/>
          <w:sz w:val="24"/>
          <w:szCs w:val="24"/>
        </w:rPr>
        <w:t xml:space="preserve">127). </w:t>
      </w:r>
    </w:p>
    <w:p w14:paraId="6C1C0C5A" w14:textId="77777777" w:rsidR="00000000" w:rsidRDefault="00B314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Суетное здесь совпадает с отчужденным. “Люди” (</w:t>
      </w:r>
      <w:r>
        <w:rPr>
          <w:rStyle w:val="a4"/>
          <w:i w:val="0"/>
          <w:iCs w:val="0"/>
          <w:color w:val="000000"/>
          <w:sz w:val="24"/>
          <w:szCs w:val="24"/>
        </w:rPr>
        <w:t>das Man</w:t>
      </w:r>
      <w:r>
        <w:rPr>
          <w:color w:val="000000"/>
          <w:sz w:val="24"/>
          <w:szCs w:val="24"/>
        </w:rPr>
        <w:t>), разменяв индивидуальное, формируют своеобразный массовый хронотоп, которым и отличается “суетное”. Подлинное экзистенциальное движение – глубокое, медленное, крупноразмашистое. Суета неизбежно</w:t>
      </w:r>
      <w:r>
        <w:rPr>
          <w:color w:val="000000"/>
          <w:sz w:val="24"/>
          <w:szCs w:val="24"/>
        </w:rPr>
        <w:t xml:space="preserve"> обладает мелким размахом, быстра, поверхностна. Хайдеггер отчетливо дистанцируется от возможности восприятия своего текста, как оценочного. </w:t>
      </w:r>
    </w:p>
    <w:p w14:paraId="0B12D8D4" w14:textId="77777777" w:rsidR="00000000" w:rsidRDefault="00B314C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6D14E181" w14:textId="77777777" w:rsidR="00B314C6" w:rsidRDefault="00B314C6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6" w:history="1">
        <w:r>
          <w:rPr>
            <w:rStyle w:val="a6"/>
            <w:rFonts w:ascii="Times New Roman" w:hAnsi="Times New Roman" w:cs="Times New Roman"/>
          </w:rPr>
          <w:t>http://www.temenos.ru/</w:t>
        </w:r>
      </w:hyperlink>
    </w:p>
    <w:sectPr w:rsidR="00B314C6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?? ??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A6021"/>
    <w:multiLevelType w:val="hybridMultilevel"/>
    <w:tmpl w:val="44049806"/>
    <w:lvl w:ilvl="0" w:tplc="C0203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7EDE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4E1A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5A22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8A34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FAE5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BA17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DC4C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3E2B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E011B"/>
    <w:multiLevelType w:val="hybridMultilevel"/>
    <w:tmpl w:val="0A025B06"/>
    <w:lvl w:ilvl="0" w:tplc="8F2AB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D276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8030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2CFB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EE47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BA16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8D3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702D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182A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0360FC"/>
    <w:multiLevelType w:val="hybridMultilevel"/>
    <w:tmpl w:val="E1703E40"/>
    <w:lvl w:ilvl="0" w:tplc="87AE9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F08A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2CE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F09C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A62C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A0BD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8600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3873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64B9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2B2763"/>
    <w:multiLevelType w:val="hybridMultilevel"/>
    <w:tmpl w:val="51A6A24C"/>
    <w:lvl w:ilvl="0" w:tplc="F0B26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42E5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F442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08C7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1CDD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AAED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DC99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46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907A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4D7D5F"/>
    <w:multiLevelType w:val="hybridMultilevel"/>
    <w:tmpl w:val="FFDA15BC"/>
    <w:lvl w:ilvl="0" w:tplc="279028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83E99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1C433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02C831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E5826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CC829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9EEFB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71007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242DD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5927049A"/>
    <w:multiLevelType w:val="hybridMultilevel"/>
    <w:tmpl w:val="75B2A548"/>
    <w:lvl w:ilvl="0" w:tplc="6AF83C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05C63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BE690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54075D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89847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FF80B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1EC70D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BE630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4E2BC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5B551D71"/>
    <w:multiLevelType w:val="hybridMultilevel"/>
    <w:tmpl w:val="53E4DA0A"/>
    <w:lvl w:ilvl="0" w:tplc="5C583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C43D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5C75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82B2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AE96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1E14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52FB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78A4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B0D8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062F83"/>
    <w:multiLevelType w:val="hybridMultilevel"/>
    <w:tmpl w:val="DD3CD03A"/>
    <w:lvl w:ilvl="0" w:tplc="C19E4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D025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41C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E2E1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FCDD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E1C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4887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FA28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D83C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A522A8"/>
    <w:multiLevelType w:val="hybridMultilevel"/>
    <w:tmpl w:val="5F90B688"/>
    <w:lvl w:ilvl="0" w:tplc="103AF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249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6CD5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84C2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804F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B6A3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1EBA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5CBF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2CF9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D369B0"/>
    <w:multiLevelType w:val="hybridMultilevel"/>
    <w:tmpl w:val="B0006EBA"/>
    <w:lvl w:ilvl="0" w:tplc="5330CA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0E42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06B8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5091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ED7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40FA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6CE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AC5B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8AE7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AD7E73"/>
    <w:multiLevelType w:val="hybridMultilevel"/>
    <w:tmpl w:val="B9EC35E2"/>
    <w:lvl w:ilvl="0" w:tplc="A35ED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5A59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5867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C46B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275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B6D1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FCC8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B619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CE8C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F4"/>
    <w:rsid w:val="00B314C6"/>
    <w:rsid w:val="00CA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D1ABD2"/>
  <w14:defaultImageDpi w14:val="0"/>
  <w15:docId w15:val="{4937D1AE-D658-46EC-8CFC-6E485BE0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  <w:lang w:val="ru-RU" w:eastAsia="ru-RU"/>
    </w:rPr>
  </w:style>
  <w:style w:type="paragraph" w:customStyle="1" w:styleId="texttitle">
    <w:name w:val="texttitle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99"/>
    <w:qFormat/>
    <w:rPr>
      <w:b/>
      <w:bCs/>
    </w:rPr>
  </w:style>
  <w:style w:type="character" w:customStyle="1" w:styleId="oneexistsay">
    <w:name w:val="oneexistsay"/>
    <w:basedOn w:val="a0"/>
    <w:uiPriority w:val="99"/>
  </w:style>
  <w:style w:type="character" w:customStyle="1" w:styleId="texttitle1">
    <w:name w:val="texttitle1"/>
    <w:basedOn w:val="a0"/>
    <w:uiPriority w:val="99"/>
  </w:style>
  <w:style w:type="character" w:styleId="a4">
    <w:name w:val="Emphasis"/>
    <w:basedOn w:val="a0"/>
    <w:uiPriority w:val="99"/>
    <w:qFormat/>
    <w:rPr>
      <w:i/>
      <w:iCs/>
    </w:rPr>
  </w:style>
  <w:style w:type="paragraph" w:customStyle="1" w:styleId="text">
    <w:name w:val="text"/>
    <w:basedOn w:val="a"/>
    <w:uiPriority w:val="99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ind">
    <w:name w:val="ind"/>
    <w:basedOn w:val="a"/>
    <w:uiPriority w:val="99"/>
    <w:pPr>
      <w:spacing w:before="100" w:beforeAutospacing="1" w:after="100" w:afterAutospacing="1"/>
      <w:ind w:firstLine="979"/>
      <w:jc w:val="both"/>
    </w:pPr>
    <w:rPr>
      <w:sz w:val="24"/>
      <w:szCs w:val="24"/>
    </w:rPr>
  </w:style>
  <w:style w:type="paragraph" w:customStyle="1" w:styleId="uni">
    <w:name w:val="uni"/>
    <w:basedOn w:val="a"/>
    <w:uiPriority w:val="99"/>
    <w:pPr>
      <w:spacing w:before="100" w:beforeAutospacing="1" w:after="100" w:afterAutospacing="1"/>
    </w:pPr>
    <w:rPr>
      <w:rFonts w:ascii="MS Mincho" w:eastAsia="MS Mincho" w:cs="MS Mincho"/>
      <w:sz w:val="24"/>
      <w:szCs w:val="24"/>
    </w:rPr>
  </w:style>
  <w:style w:type="paragraph" w:customStyle="1" w:styleId="linki">
    <w:name w:val="linki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copy">
    <w:name w:val="copy"/>
    <w:basedOn w:val="a"/>
    <w:uiPriority w:val="99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epy">
    <w:name w:val="epy"/>
    <w:basedOn w:val="a"/>
    <w:uiPriority w:val="99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proun">
    <w:name w:val="proun"/>
    <w:basedOn w:val="a"/>
    <w:uiPriority w:val="99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snoski">
    <w:name w:val="snoski"/>
    <w:basedOn w:val="a"/>
    <w:uiPriority w:val="99"/>
    <w:pPr>
      <w:spacing w:before="100" w:beforeAutospacing="1" w:after="100" w:afterAutospacing="1"/>
    </w:pPr>
    <w:rPr>
      <w:rFonts w:ascii="Courier" w:hAnsi="Courier" w:cs="Courier"/>
    </w:rPr>
  </w:style>
  <w:style w:type="paragraph" w:customStyle="1" w:styleId="urlm">
    <w:name w:val="urlm"/>
    <w:basedOn w:val="a"/>
    <w:uiPriority w:val="99"/>
    <w:pPr>
      <w:spacing w:before="100" w:beforeAutospacing="1" w:after="100" w:afterAutospacing="1"/>
    </w:pPr>
    <w:rPr>
      <w:color w:val="000000"/>
    </w:rPr>
  </w:style>
  <w:style w:type="paragraph" w:customStyle="1" w:styleId="urlnaforum">
    <w:name w:val="urlnaforum"/>
    <w:basedOn w:val="a"/>
    <w:uiPriority w:val="99"/>
    <w:pPr>
      <w:shd w:val="clear" w:color="auto" w:fill="000000"/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rPr>
      <w:rFonts w:ascii="Arial" w:hAnsi="Arial" w:cs="Arial"/>
      <w:color w:val="B222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menos.ru/" TargetMode="External"/><Relationship Id="rId5" Type="http://schemas.openxmlformats.org/officeDocument/2006/relationships/hyperlink" Target="http://institut.smysl.ru/teach/teacher.php?id_teacher=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683</Words>
  <Characters>3899</Characters>
  <Application>Microsoft Office Word</Application>
  <DocSecurity>0</DocSecurity>
  <Lines>32</Lines>
  <Paragraphs>9</Paragraphs>
  <ScaleCrop>false</ScaleCrop>
  <Company>PERSONAL COMPUTERS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Ключ к Хайдеггеру</dc:title>
  <dc:subject/>
  <dc:creator>USER</dc:creator>
  <cp:keywords/>
  <dc:description/>
  <cp:lastModifiedBy>Igor_Trofimov</cp:lastModifiedBy>
  <cp:revision>2</cp:revision>
  <dcterms:created xsi:type="dcterms:W3CDTF">2025-11-06T05:35:00Z</dcterms:created>
  <dcterms:modified xsi:type="dcterms:W3CDTF">2025-11-06T05:35:00Z</dcterms:modified>
</cp:coreProperties>
</file>