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E48E" w14:textId="77777777" w:rsidR="00000000" w:rsidRDefault="0002070F">
      <w:pPr>
        <w:pStyle w:val="1"/>
        <w:keepNext/>
        <w:spacing w:line="360" w:lineRule="auto"/>
        <w:ind w:firstLine="709"/>
        <w:jc w:val="both"/>
        <w:rPr>
          <w:kern w:val="28"/>
          <w:sz w:val="28"/>
          <w:szCs w:val="28"/>
          <w:lang w:val="ru-RU"/>
        </w:rPr>
      </w:pPr>
      <w:r>
        <w:rPr>
          <w:kern w:val="28"/>
          <w:sz w:val="28"/>
          <w:szCs w:val="28"/>
          <w:lang w:val="ru-RU"/>
        </w:rPr>
        <w:t>Содержание</w:t>
      </w:r>
    </w:p>
    <w:p w14:paraId="38DCE790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0DAC6033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</w:t>
      </w:r>
    </w:p>
    <w:p w14:paraId="28F332AF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 Космические предпосылки возникновения человека</w:t>
      </w:r>
    </w:p>
    <w:p w14:paraId="14EC3938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 Человек и мир</w:t>
      </w:r>
    </w:p>
    <w:p w14:paraId="455BE46C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 Развитие человека</w:t>
      </w:r>
    </w:p>
    <w:p w14:paraId="7156DD38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</w:t>
      </w:r>
    </w:p>
    <w:p w14:paraId="2C71B351" w14:textId="77777777" w:rsidR="00000000" w:rsidRDefault="0002070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использованной литературы</w:t>
      </w:r>
    </w:p>
    <w:p w14:paraId="20F8FB93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0AD80561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Введение</w:t>
      </w:r>
    </w:p>
    <w:p w14:paraId="1C531EF3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BD71968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 современной наукой стоит задача построения фундаментальной теории развития Вселенной в </w:t>
      </w:r>
      <w:r>
        <w:rPr>
          <w:sz w:val="28"/>
          <w:szCs w:val="28"/>
          <w:lang w:val="ru-RU"/>
        </w:rPr>
        <w:t>качестве целостной системы, включающей в себя все основные формы движения материальных объектов, в том числе и социальную. Поскольку же без анализа генезиса невозможно понимание сущности человека, а следовательно, и его положения в мире, постольку необходи</w:t>
      </w:r>
      <w:r>
        <w:rPr>
          <w:sz w:val="28"/>
          <w:szCs w:val="28"/>
          <w:lang w:val="ru-RU"/>
        </w:rPr>
        <w:t xml:space="preserve">мо исследование предпосылок возникновения человека, причем не только земных, но и космических. </w:t>
      </w:r>
    </w:p>
    <w:p w14:paraId="45F68F69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Другими словами, для теоретического воспроизведения его универсальности надо выйти за пределы геоцентризма, сводящего проблему генезиса к специфическим земным у</w:t>
      </w:r>
      <w:r>
        <w:rPr>
          <w:sz w:val="28"/>
          <w:szCs w:val="28"/>
          <w:lang w:val="ru-RU"/>
        </w:rPr>
        <w:t xml:space="preserve">словиям и прежде всего макроскопическим: человек связан также с микро- и мегамирами, с особенностями их свойств и закономерностей, имея «триединую» причинную обусловленность. </w:t>
      </w:r>
    </w:p>
    <w:p w14:paraId="1EE886D0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Поэтому концепция космосоциогенеза все более «завоевывает» сознание как современ</w:t>
      </w:r>
      <w:r>
        <w:rPr>
          <w:sz w:val="28"/>
          <w:szCs w:val="28"/>
          <w:lang w:val="ru-RU"/>
        </w:rPr>
        <w:t xml:space="preserve">ных философов, так и естествоиспытателей, что нашло свое выражение, в частности, в становлении нового научного направления - космической антропоэкологии. Причем уже формируются гипотезы о том, не вступит ли человечество в новую стадию эволюции, на которой </w:t>
      </w:r>
      <w:r>
        <w:rPr>
          <w:sz w:val="28"/>
          <w:szCs w:val="28"/>
          <w:lang w:val="ru-RU"/>
        </w:rPr>
        <w:t>индивид создается в значительной мере посредством генной инженерии, биокибернетики и, вероятно, иных, пока не известных нам средств? Но тогда возникает вопрос, сможет ли человек в исторической перспективе сохранить себя в качестве органического вида, являе</w:t>
      </w:r>
      <w:r>
        <w:rPr>
          <w:sz w:val="28"/>
          <w:szCs w:val="28"/>
          <w:lang w:val="ru-RU"/>
        </w:rPr>
        <w:t>тся ли существующий на нашей планете «антропоидный» человек такой формой, которая абсолютно бы совпадала с бесконечным развитием его сущностных сил, или же она - исторически преходяща и закономерна ее замена другой? Это сложная проблема для современной нау</w:t>
      </w:r>
      <w:r>
        <w:rPr>
          <w:sz w:val="28"/>
          <w:szCs w:val="28"/>
          <w:lang w:val="ru-RU"/>
        </w:rPr>
        <w:t>ки и практики.</w:t>
      </w:r>
    </w:p>
    <w:p w14:paraId="5988A0F8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99427E7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1. Космические предпосылки возникновения человека</w:t>
      </w:r>
    </w:p>
    <w:p w14:paraId="73CBB2A4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89122BB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Проблема начала Вселенной и множества существующих в ней миров не является новой. Однако лишь во второй половине XX века физика подошла к выводу о роли квантового вакуума в ее возникновени</w:t>
      </w:r>
      <w:r>
        <w:rPr>
          <w:sz w:val="28"/>
          <w:szCs w:val="28"/>
          <w:lang w:val="ru-RU"/>
        </w:rPr>
        <w:t xml:space="preserve">и. В связи с чем рождение нашей Вселенной понимается в качестве перехода от единого основания - квантового вакуума через процесс его саморазличения к новому ее состоянию, которое характеризуется четырьмя фундаментальными типами взаимодействия материальных </w:t>
      </w:r>
      <w:r>
        <w:rPr>
          <w:sz w:val="28"/>
          <w:szCs w:val="28"/>
          <w:lang w:val="ru-RU"/>
        </w:rPr>
        <w:t>объектов. Причем данный переход осуществляется в определенной временной последовательности и связан сначала с «раздвоением единого» на гравитационную и негравитационную компоненты. Последняя, в свою очередь, за время 10 в минус 35-й степени секунд разделяе</w:t>
      </w:r>
      <w:r>
        <w:rPr>
          <w:sz w:val="28"/>
          <w:szCs w:val="28"/>
          <w:lang w:val="ru-RU"/>
        </w:rPr>
        <w:t>тся на сильное и электрослабое взаимодействия, которое также «расщепляется» (10 в минус 10-й степени секунд) на слабое и электромагнитное. Однако впереди еще отделение электромагнитного излучения и вещества, становящееся исходным пунктом формирования макро</w:t>
      </w:r>
      <w:r>
        <w:rPr>
          <w:sz w:val="28"/>
          <w:szCs w:val="28"/>
          <w:lang w:val="ru-RU"/>
        </w:rPr>
        <w:t>- и мега- миров: в период времени 10 в 6-й степени - 10 в 10-й степени лет происходит возникновение атомов, молекул, звезд, галактик, а затем и нас самих. Здесь надо отметить интересный факт: этапы построения теории супергравитации, осуществляющей концепту</w:t>
      </w:r>
      <w:r>
        <w:rPr>
          <w:sz w:val="28"/>
          <w:szCs w:val="28"/>
          <w:lang w:val="ru-RU"/>
        </w:rPr>
        <w:t>альное единство всех фундаментальных типов взаимодействия материальных объектов, в обратном порядке воспроизводят процесс их объективной «поляризации» в эволюции нашей Вселенной.</w:t>
      </w:r>
    </w:p>
    <w:p w14:paraId="22EE422B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для объяснения процесса возникновения нашей Вселенной человек,</w:t>
      </w:r>
      <w:r>
        <w:rPr>
          <w:sz w:val="28"/>
          <w:szCs w:val="28"/>
          <w:lang w:val="ru-RU"/>
        </w:rPr>
        <w:t xml:space="preserve"> являющийся макроскопическим существом, должен обращаться к материальным объектам, которые он превосходит по своим размерам в такой же приблизительно степени, в какой его превосходит наблюдаемая Вселенная. Уже сам по себе этот факт свидетельствует об относ</w:t>
      </w:r>
      <w:r>
        <w:rPr>
          <w:sz w:val="28"/>
          <w:szCs w:val="28"/>
          <w:lang w:val="ru-RU"/>
        </w:rPr>
        <w:t xml:space="preserve">ительности различия микро-, макро- и мега- миров, об их единстве. </w:t>
      </w:r>
      <w:r>
        <w:rPr>
          <w:sz w:val="28"/>
          <w:szCs w:val="28"/>
          <w:lang w:val="ru-RU"/>
        </w:rPr>
        <w:lastRenderedPageBreak/>
        <w:t>Основным критерием для различения этих миров выступает протяженность человеческого тела. Но если микро- и мегаобъекты отличаются от макрообъектов в пространственном отношении, то они также д</w:t>
      </w:r>
      <w:r>
        <w:rPr>
          <w:sz w:val="28"/>
          <w:szCs w:val="28"/>
          <w:lang w:val="ru-RU"/>
        </w:rPr>
        <w:t>олжны различаться во временном, причинном и т.д. отношениях в силу взаимосвязи их атрибутов. Микро-, макро- и мегамиры не могут не отличаться и типом фундаментального взаимодействия, имеющего существенное значение на определенном уровне организации материа</w:t>
      </w:r>
      <w:r>
        <w:rPr>
          <w:sz w:val="28"/>
          <w:szCs w:val="28"/>
          <w:lang w:val="ru-RU"/>
        </w:rPr>
        <w:t>льных объектов. Ведь законы, которым подчиняются эти взаимодействия, не одинаковы, что обуславливает их специфику. Так, радиус действия сильного взаимодействия составляет лишь около 10 в минус 13-й степени см, а слабого и того меньше - 10 в минус 15-й степ</w:t>
      </w:r>
      <w:r>
        <w:rPr>
          <w:sz w:val="28"/>
          <w:szCs w:val="28"/>
          <w:lang w:val="ru-RU"/>
        </w:rPr>
        <w:t>ени см; гравитационное и электромагнитное взаимодействия пренебрежимо малы на этих расстояниях. Однако с увеличением размеров материальных объектов, т.е. с возникновением атомов и молекул электромагнитное взаимодействие в их пределах становится доминирующи</w:t>
      </w:r>
      <w:r>
        <w:rPr>
          <w:sz w:val="28"/>
          <w:szCs w:val="28"/>
          <w:lang w:val="ru-RU"/>
        </w:rPr>
        <w:t>м. Кроме того, через взаимосвязь электромагнитного взаимодействия с другими фундаментальными типами взаимодействия - гравитационным, сильным и слабым - можно установить единство качественно определенных форм макроскопического движения, в том числе и социал</w:t>
      </w:r>
      <w:r>
        <w:rPr>
          <w:sz w:val="28"/>
          <w:szCs w:val="28"/>
          <w:lang w:val="ru-RU"/>
        </w:rPr>
        <w:t>ьной, с микро- и мегамирами, а через них и со Вселенной.</w:t>
      </w:r>
    </w:p>
    <w:p w14:paraId="296D241E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видим, насколько диалектично связаны качественно различные уровни организации материальных объектов во Вселенной и формы их взаимодействия. Например, атом есть материальный объект, состоящий из тр</w:t>
      </w:r>
      <w:r>
        <w:rPr>
          <w:sz w:val="28"/>
          <w:szCs w:val="28"/>
          <w:lang w:val="ru-RU"/>
        </w:rPr>
        <w:t>ех видов элементарных частиц, принадлежащих к разным классификационным группам: лептонам (электрон), барионам (протон и нейтрон), и представляющий собой конкретную форму бытия четырех фундаментальных взаимодействий (слабого, сильного, электромагнитного и г</w:t>
      </w:r>
      <w:r>
        <w:rPr>
          <w:sz w:val="28"/>
          <w:szCs w:val="28"/>
          <w:lang w:val="ru-RU"/>
        </w:rPr>
        <w:t xml:space="preserve">равитационного). Своеобразная связь их, существующая на основе электромагнитного взаимодействия - этого единственного общего типа взаимодействия всех названных элементов атома, а </w:t>
      </w:r>
      <w:r>
        <w:rPr>
          <w:sz w:val="28"/>
          <w:szCs w:val="28"/>
          <w:lang w:val="ru-RU"/>
        </w:rPr>
        <w:lastRenderedPageBreak/>
        <w:t>также фотона, обуславливает его значение в общей причинной цепи развития наше</w:t>
      </w:r>
      <w:r>
        <w:rPr>
          <w:sz w:val="28"/>
          <w:szCs w:val="28"/>
          <w:lang w:val="ru-RU"/>
        </w:rPr>
        <w:t>й Вселенной.</w:t>
      </w:r>
    </w:p>
    <w:p w14:paraId="5B0F6B16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Дело заключается в том, что атом является особым объектом, осуществляющим переход от микро- к макрообъектам, от одного уровня организации материальных объектов к качественно другому. Атом. с одной стороны, есть высшая форма развития микрообъек</w:t>
      </w:r>
      <w:r>
        <w:rPr>
          <w:sz w:val="28"/>
          <w:szCs w:val="28"/>
          <w:lang w:val="ru-RU"/>
        </w:rPr>
        <w:t>тов: в нем они находят как бы свою завершенность; а с другой, представляет собой исходный пункт новой, макроскопической формы движения: все макротела, начиная с молекул, состоят из атомов в качестве своих элементов. Вот почему атом есть синтез противополож</w:t>
      </w:r>
      <w:r>
        <w:rPr>
          <w:sz w:val="28"/>
          <w:szCs w:val="28"/>
          <w:lang w:val="ru-RU"/>
        </w:rPr>
        <w:t>ностей высшего и элементарного: высшего объекта в пределах микромира, элементарного - для макромира. Изучение атомов поэтому является исследованием элементарной формы макрообъектов, из которой развиваются более сложные, включая человеческое тело и мозг.</w:t>
      </w:r>
    </w:p>
    <w:p w14:paraId="798C232D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Ат</w:t>
      </w:r>
      <w:r>
        <w:rPr>
          <w:sz w:val="28"/>
          <w:szCs w:val="28"/>
          <w:lang w:val="ru-RU"/>
        </w:rPr>
        <w:t xml:space="preserve">ом имеет количественную и качественную определенности, раскрытие единства которых ведет к возможности понимания не только его возникновения из элементарных частиц, но также и процесса взаимодействия атомов как химических элементов. Особое место в процессе </w:t>
      </w:r>
      <w:r>
        <w:rPr>
          <w:sz w:val="28"/>
          <w:szCs w:val="28"/>
          <w:lang w:val="ru-RU"/>
        </w:rPr>
        <w:t>развития макрообъектов принадлежит углероду, обладающему «наибольшим эволюционным потенциалом»: углерод является таким химическим элементом, реализация способности которого к электромагнитному взаимодействию с другими видами атомов ведет к возникновению пр</w:t>
      </w:r>
      <w:r>
        <w:rPr>
          <w:sz w:val="28"/>
          <w:szCs w:val="28"/>
          <w:lang w:val="ru-RU"/>
        </w:rPr>
        <w:t>актически бесконечного разнообразия органических веществ. Следовательно, уникальная способность атомов углерода взаимодействовать с практически любым числом атомов других видов дает возможность образовывать сложные химические соединения, в конечном счете в</w:t>
      </w:r>
      <w:r>
        <w:rPr>
          <w:sz w:val="28"/>
          <w:szCs w:val="28"/>
          <w:lang w:val="ru-RU"/>
        </w:rPr>
        <w:t>ыводящие химический процесс за собственные пределы.</w:t>
      </w:r>
    </w:p>
    <w:p w14:paraId="102E5CAD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Исключительное значение углерода, осуществляющего связь неорганического мира с органическим, можно сравнить с аналогичной ролью нейтрона в процессе образования структуры атома. Ведь атомы как простейшие </w:t>
      </w:r>
      <w:r>
        <w:rPr>
          <w:sz w:val="28"/>
          <w:szCs w:val="28"/>
          <w:lang w:val="ru-RU"/>
        </w:rPr>
        <w:lastRenderedPageBreak/>
        <w:t>м</w:t>
      </w:r>
      <w:r>
        <w:rPr>
          <w:sz w:val="28"/>
          <w:szCs w:val="28"/>
          <w:lang w:val="ru-RU"/>
        </w:rPr>
        <w:t>акрообъекты возникают на основе нейтрона, который в единстве с тремя другими видами элементарных частиц - протоном, электроном и фотоном - образует разнообразие атомного мира. Аналогично этому органические вещества, закономерное усложнение которых приводит</w:t>
      </w:r>
      <w:r>
        <w:rPr>
          <w:sz w:val="28"/>
          <w:szCs w:val="28"/>
          <w:lang w:val="ru-RU"/>
        </w:rPr>
        <w:t xml:space="preserve"> к появлению жизни на Земле, возникают на основе углерода, который в единстве с тремя химическими элементами - водородом, кислородом и азотом - образует разнообразие органических веществ. Здесь можно заметить, что если сравнить химический состав нашей гала</w:t>
      </w:r>
      <w:r>
        <w:rPr>
          <w:sz w:val="28"/>
          <w:szCs w:val="28"/>
          <w:lang w:val="ru-RU"/>
        </w:rPr>
        <w:t>ктики и Солнечной системы, то выявляется интересная закономерность: весьма распространены в нашей галактике такие элементы, как водород, углерод, азот, кислород, которые становятся основой жизни на Земле.</w:t>
      </w:r>
    </w:p>
    <w:p w14:paraId="5DA61EE7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переход от неорганических объектов к</w:t>
      </w:r>
      <w:r>
        <w:rPr>
          <w:sz w:val="28"/>
          <w:szCs w:val="28"/>
          <w:lang w:val="ru-RU"/>
        </w:rPr>
        <w:t xml:space="preserve"> органическим связан с «выделением» одного из химических элементов, обладающего способностью образовывать сложные органические соединения в процессе его электромагнитного взаимодействия с другими видами атомов. из которых состоят нуклеиновые кислоты и белк</w:t>
      </w:r>
      <w:r>
        <w:rPr>
          <w:sz w:val="28"/>
          <w:szCs w:val="28"/>
          <w:lang w:val="ru-RU"/>
        </w:rPr>
        <w:t>и. В силу чего химический процесс, порождая жизнь, выходит за свои границы посредством скачка, являющегося формой связи химических и биологических процессов.</w:t>
      </w:r>
    </w:p>
    <w:p w14:paraId="48FC7DC0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Органическое не существует вне его генетического единства с электромагнитными взаимодействиями ато</w:t>
      </w:r>
      <w:r>
        <w:rPr>
          <w:sz w:val="28"/>
          <w:szCs w:val="28"/>
          <w:lang w:val="ru-RU"/>
        </w:rPr>
        <w:t>мно-молекулярных объектов. Более того, электромагнитные процессы являются необходимым элементом органических явлений на любом уровне их организации - молекулярном и субклеточном, на уровне клетки, органа, целостного организма и межорганизменных взаимоотнош</w:t>
      </w:r>
      <w:r>
        <w:rPr>
          <w:sz w:val="28"/>
          <w:szCs w:val="28"/>
          <w:lang w:val="ru-RU"/>
        </w:rPr>
        <w:t>ений. В процессе эволюции организмы используют электромагнитные излучения внешней среды в качестве источника информации, обеспечивающей их приспособление к изменяющимся условиям. Ведь фотоны - кванты электромагнитного взаимодействия, являются не только нос</w:t>
      </w:r>
      <w:r>
        <w:rPr>
          <w:sz w:val="28"/>
          <w:szCs w:val="28"/>
          <w:lang w:val="ru-RU"/>
        </w:rPr>
        <w:t xml:space="preserve">ителями энергии, но и информации, в связи с чем электромагнитная сигнализация представляет собой универсальное средство информационных </w:t>
      </w:r>
      <w:r>
        <w:rPr>
          <w:sz w:val="28"/>
          <w:szCs w:val="28"/>
          <w:lang w:val="ru-RU"/>
        </w:rPr>
        <w:lastRenderedPageBreak/>
        <w:t>связей, обеспечивающих координацию и интеграцию деятельности организмов.</w:t>
      </w:r>
    </w:p>
    <w:p w14:paraId="197115EE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Временная координация в макросистемах имеет то о</w:t>
      </w:r>
      <w:r>
        <w:rPr>
          <w:sz w:val="28"/>
          <w:szCs w:val="28"/>
          <w:lang w:val="ru-RU"/>
        </w:rPr>
        <w:t>бщее, что предполагает существование фундаментального периодического процесса, не зависящего от качественно определенной макросистемы. Этим процессом, являющимся материальным базисом временной координации макрособытий, выступает электромагнитное взаимодейс</w:t>
      </w:r>
      <w:r>
        <w:rPr>
          <w:sz w:val="28"/>
          <w:szCs w:val="28"/>
          <w:lang w:val="ru-RU"/>
        </w:rPr>
        <w:t>твие, а точнее, свет. Последний, обусловливая временные отношения, в том числе и органических систем, существен для смены событий, длительности и собственного ритма процессов, происходящих в различных макросистемах. В этом смысле, вероятно, можно экстрапол</w:t>
      </w:r>
      <w:r>
        <w:rPr>
          <w:sz w:val="28"/>
          <w:szCs w:val="28"/>
          <w:lang w:val="ru-RU"/>
        </w:rPr>
        <w:t>ировать некоторые выводы теории относительности на область биологических явлений.</w:t>
      </w:r>
    </w:p>
    <w:p w14:paraId="22630382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Признание важной роли электромагнитных процессов в эволюции органического вещества и самой биосферы ведет к осознанию того факта, что переход к жизни не является только план</w:t>
      </w:r>
      <w:r>
        <w:rPr>
          <w:sz w:val="28"/>
          <w:szCs w:val="28"/>
          <w:lang w:val="ru-RU"/>
        </w:rPr>
        <w:t>етарным явлением: жизнь есть результат эволюции всей природы. Следовательно, органическая форма движения материальных объектов не может быть локализована конкретными условиями бытия отдельной планеты; она возникает там и тогда, где для этого имеются соотве</w:t>
      </w:r>
      <w:r>
        <w:rPr>
          <w:sz w:val="28"/>
          <w:szCs w:val="28"/>
          <w:lang w:val="ru-RU"/>
        </w:rPr>
        <w:t>тствующие физико-химические предпосылки. Причем, исходя из космической распространенности органического вещества, некоторые ученые приходят к выводу о качественной неисчерпаемости органических систем, их многовариантной и разнонаправленной эволюции, включа</w:t>
      </w:r>
      <w:r>
        <w:rPr>
          <w:sz w:val="28"/>
          <w:szCs w:val="28"/>
          <w:lang w:val="ru-RU"/>
        </w:rPr>
        <w:t>ющей в себя возможность жизни, отличной от ее земных форм.</w:t>
      </w:r>
    </w:p>
    <w:p w14:paraId="4B8A66F8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научный подход к анализу переходных состояний позволяет выяснить место и роль химического в порождении жизни, а также эволюцию самой химической формы движения, которая, выходя за соб</w:t>
      </w:r>
      <w:r>
        <w:rPr>
          <w:sz w:val="28"/>
          <w:szCs w:val="28"/>
          <w:lang w:val="ru-RU"/>
        </w:rPr>
        <w:t xml:space="preserve">ственные пределы, ведет к поляризации макромира на объект и органический субъект. Эта поляризация означает скачок в развитии форм взаимодействия макрообъектов, связанный с их асимметрией, что выражается, в том числе, в </w:t>
      </w:r>
      <w:r>
        <w:rPr>
          <w:sz w:val="28"/>
          <w:szCs w:val="28"/>
          <w:lang w:val="ru-RU"/>
        </w:rPr>
        <w:lastRenderedPageBreak/>
        <w:t>различном отношении объекта и субъект</w:t>
      </w:r>
      <w:r>
        <w:rPr>
          <w:sz w:val="28"/>
          <w:szCs w:val="28"/>
          <w:lang w:val="ru-RU"/>
        </w:rPr>
        <w:t>а к самому их взаимодействию. Иначе переход от тех форм взаимодействия макрообъектов, которые свойственны неорганическому миру, к органической форме взаимодействия находит свое выражение в факте выделения субъекта, с одной стороны и объекта - с другой. Сле</w:t>
      </w:r>
      <w:r>
        <w:rPr>
          <w:sz w:val="28"/>
          <w:szCs w:val="28"/>
          <w:lang w:val="ru-RU"/>
        </w:rPr>
        <w:t>довательно, новая форма движения макрообъектов возникает с необходимостью и характеризуется раздвоением макромира.</w:t>
      </w:r>
    </w:p>
    <w:p w14:paraId="179D22A5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Данный подход позволяет не только понять ее единство с предшествующими формами движения макрообъектов, но Также с микро- и мегапроцессами. Ве</w:t>
      </w:r>
      <w:r>
        <w:rPr>
          <w:sz w:val="28"/>
          <w:szCs w:val="28"/>
          <w:lang w:val="ru-RU"/>
        </w:rPr>
        <w:t>дь электромагнитное излучение или поток фотонов, без которого, по крайней мере, белково-нуклеиновая жизнь невозможна, есть квантовый процесс, имеющий внепланетное происхождение. Поэтому жизнь как одна из основных форм движения порождается не только планета</w:t>
      </w:r>
      <w:r>
        <w:rPr>
          <w:sz w:val="28"/>
          <w:szCs w:val="28"/>
          <w:lang w:val="ru-RU"/>
        </w:rPr>
        <w:t>рными, но и космическими (звездными и галактическими) условиями. Электромагнитное излучение в форме солнечного света становится необходимым элементом земной жизни. А это значит, что энергия и информация, необходимая для эволюции макрообъектов, имеет, в осн</w:t>
      </w:r>
      <w:r>
        <w:rPr>
          <w:sz w:val="28"/>
          <w:szCs w:val="28"/>
          <w:lang w:val="ru-RU"/>
        </w:rPr>
        <w:t>овном, внепланетное происхождение.</w:t>
      </w:r>
    </w:p>
    <w:p w14:paraId="0246D2A9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жизнь, начиная с простейшей формы ее организации - клетки и до высшей, представляет собой не только планетарное, но и космическое явление. В силу этого невозможно построение научной картины мира без введени</w:t>
      </w:r>
      <w:r>
        <w:rPr>
          <w:sz w:val="28"/>
          <w:szCs w:val="28"/>
          <w:lang w:val="ru-RU"/>
        </w:rPr>
        <w:t>я в нее в виде обязательного компонента и теории органической формы движения. В.И. Вернадский считал, что включение явлений жизни в научную картину атомного строения космоса приобретает интерес не только для ученого, но и для всякого образованного человека</w:t>
      </w:r>
      <w:r>
        <w:rPr>
          <w:sz w:val="28"/>
          <w:szCs w:val="28"/>
          <w:lang w:val="ru-RU"/>
        </w:rPr>
        <w:t>. С проникновением человека в космос такое понимание становится просто необходимым.</w:t>
      </w:r>
    </w:p>
    <w:p w14:paraId="720C5224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Однако органическое - лишь переходное состояние, разрешением противоречий которого выступает процесс антропосоциогенеза, приводящий в конечном итоге к формированию мыслящег</w:t>
      </w:r>
      <w:r>
        <w:rPr>
          <w:sz w:val="28"/>
          <w:szCs w:val="28"/>
          <w:lang w:val="ru-RU"/>
        </w:rPr>
        <w:t xml:space="preserve">о субъекта с универсальной </w:t>
      </w:r>
      <w:r>
        <w:rPr>
          <w:sz w:val="28"/>
          <w:szCs w:val="28"/>
          <w:lang w:val="ru-RU"/>
        </w:rPr>
        <w:lastRenderedPageBreak/>
        <w:t xml:space="preserve">телесной организацией и универсальным типом взаимодействия. Другими словами, на качественно определенном уровне планетарно-космической эволюции в результате естественного отбора происходит «выделение» органического вида, который </w:t>
      </w:r>
      <w:r>
        <w:rPr>
          <w:sz w:val="28"/>
          <w:szCs w:val="28"/>
          <w:lang w:val="ru-RU"/>
        </w:rPr>
        <w:t>становится исходным пунктом новой, а именно - социальной формы движения материальных объектов. Причем данная закономерность не имеет лишь «местного», например, земного значения. Как считает И.А. Ефремов, развитие органического мира выражает интересную особ</w:t>
      </w:r>
      <w:r>
        <w:rPr>
          <w:sz w:val="28"/>
          <w:szCs w:val="28"/>
          <w:lang w:val="ru-RU"/>
        </w:rPr>
        <w:t xml:space="preserve">енность: чрезвычайное разнообразие низших форм, превосходящее наше представление о возможных формах жизни на планетах и контрастирующее с этим подобие высших животных с повторением однотипных конвергенций. Если же сравнивать эволюцию органического мира со </w:t>
      </w:r>
      <w:r>
        <w:rPr>
          <w:sz w:val="28"/>
          <w:szCs w:val="28"/>
          <w:lang w:val="ru-RU"/>
        </w:rPr>
        <w:t>спиралью развития (какой по существу она и является), то она будет широкой в основании и очень узкой в вершине; размахи ее по мере хода времени становятся все меньше, и спираль скручивается все сильнее, вплоть до человека, который оказывается наиболее «туг</w:t>
      </w:r>
      <w:r>
        <w:rPr>
          <w:sz w:val="28"/>
          <w:szCs w:val="28"/>
          <w:lang w:val="ru-RU"/>
        </w:rPr>
        <w:t xml:space="preserve">о скрученным» ее витком. Не отражен ли здесь фундаментальный (всеобщий) закон развития материального мира, с необходимостью порождающего мыслящих субъектов? </w:t>
      </w:r>
    </w:p>
    <w:p w14:paraId="5DB82A7C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D42CE1B" w14:textId="77777777" w:rsidR="00000000" w:rsidRDefault="0002070F">
      <w:pPr>
        <w:pStyle w:val="1"/>
        <w:keepNext/>
        <w:spacing w:line="360" w:lineRule="auto"/>
        <w:ind w:firstLine="709"/>
        <w:jc w:val="both"/>
        <w:rPr>
          <w:kern w:val="28"/>
          <w:sz w:val="28"/>
          <w:szCs w:val="28"/>
          <w:lang w:val="ru-RU"/>
        </w:rPr>
      </w:pPr>
      <w:r>
        <w:rPr>
          <w:kern w:val="28"/>
          <w:sz w:val="28"/>
          <w:szCs w:val="28"/>
          <w:lang w:val="ru-RU"/>
        </w:rPr>
        <w:t>2. Человек и мир</w:t>
      </w:r>
    </w:p>
    <w:p w14:paraId="06E9D3B4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36B5776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Человек должен осознать тот факт, что эволюция органического мира и его собстве</w:t>
      </w:r>
      <w:r>
        <w:rPr>
          <w:sz w:val="28"/>
          <w:szCs w:val="28"/>
          <w:lang w:val="ru-RU"/>
        </w:rPr>
        <w:t>нное происхождение не является процессом, зависимым только от специфически земных условий, но представляет собой результат взаимодействия земных и космических факторов. И тогда человек, как и атомы, из которых он состоит, не только земной объект, но и косм</w:t>
      </w:r>
      <w:r>
        <w:rPr>
          <w:sz w:val="28"/>
          <w:szCs w:val="28"/>
          <w:lang w:val="ru-RU"/>
        </w:rPr>
        <w:t>ический, связанный генезисом своего тела и мозга со Вселенной, с ее квантовым основанием, а также с общими законами саморазвития материального мира.</w:t>
      </w:r>
    </w:p>
    <w:p w14:paraId="5807371D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Поскольку вакуум с точки зрения современной квантовой теории поля </w:t>
      </w:r>
      <w:r>
        <w:rPr>
          <w:sz w:val="28"/>
          <w:szCs w:val="28"/>
          <w:lang w:val="ru-RU"/>
        </w:rPr>
        <w:lastRenderedPageBreak/>
        <w:t xml:space="preserve">выступает в качестве исходного состояния </w:t>
      </w:r>
      <w:r>
        <w:rPr>
          <w:sz w:val="28"/>
          <w:szCs w:val="28"/>
          <w:lang w:val="ru-RU"/>
        </w:rPr>
        <w:t>эволюции нашей Вселенной, постольку его исследование представляет собой изучение ее «зародышевой» формы, из которой развиваются более сложные материальные объекты, включая человека. И хотя мало известно о закономерностях квантового основания, однако не выз</w:t>
      </w:r>
      <w:r>
        <w:rPr>
          <w:sz w:val="28"/>
          <w:szCs w:val="28"/>
          <w:lang w:val="ru-RU"/>
        </w:rPr>
        <w:t>ывает сомнения, что его особенности находят свое проявление на различных уровнях организации объектов. Причем в такой мере, что можно полагать: они обусловили фундаментальные свойства нашей Вселенной. Например, если бы физическое пространство было не трехм</w:t>
      </w:r>
      <w:r>
        <w:rPr>
          <w:sz w:val="28"/>
          <w:szCs w:val="28"/>
          <w:lang w:val="ru-RU"/>
        </w:rPr>
        <w:t xml:space="preserve">ерным, а форма законов природы осталась той же, невозможным бы стало устойчивое существование планет, атомов и молекул. Более того, даже при незначительном изменении любой из фундаментальных постоянных уже невозможно бытие как основных материальных систем </w:t>
      </w:r>
      <w:r>
        <w:rPr>
          <w:sz w:val="28"/>
          <w:szCs w:val="28"/>
          <w:lang w:val="ru-RU"/>
        </w:rPr>
        <w:t>конкретной Вселенной, так и ее самой. Ведь если изменить константу сильного взаимодействия на несколько процентов, то Метагалактика состояла бы лишь из гелия. Но тогда вряд ли стало возможным возникновение органического вещества, а затем и жизни в ее белко</w:t>
      </w:r>
      <w:r>
        <w:rPr>
          <w:sz w:val="28"/>
          <w:szCs w:val="28"/>
          <w:lang w:val="ru-RU"/>
        </w:rPr>
        <w:t>во-нуклеиновой форме. Квантовые числа элементарных частиц также необходимы для образования качественного многообразия химических элементов как предпосылки возникновения органических структур.</w:t>
      </w:r>
    </w:p>
    <w:p w14:paraId="27DA26EF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само существование основных форм движения материа</w:t>
      </w:r>
      <w:r>
        <w:rPr>
          <w:sz w:val="28"/>
          <w:szCs w:val="28"/>
          <w:lang w:val="ru-RU"/>
        </w:rPr>
        <w:t xml:space="preserve">льных объектов в нашей Вселенной обуславливается совокупностью численных значений космологических констант, связанных с общими закономерностями ее эволюции, включая размерность пространства - времени. В связи с этим можно отметить, что физические условия, </w:t>
      </w:r>
      <w:r>
        <w:rPr>
          <w:sz w:val="28"/>
          <w:szCs w:val="28"/>
          <w:lang w:val="ru-RU"/>
        </w:rPr>
        <w:t>необходимые для возникновения жизни нашего типа (существование атомов, планет и т.д.) могут реализовываться только в 4-мерном пространстве - времени. Поэтому мы и живем во Вселенной, четырехмерность пространства которой делает наше существование возможным.</w:t>
      </w:r>
      <w:r>
        <w:rPr>
          <w:sz w:val="28"/>
          <w:szCs w:val="28"/>
          <w:lang w:val="ru-RU"/>
        </w:rPr>
        <w:t xml:space="preserve"> Таким образом, белково-нуклеиновая жизнь и человек есть результат эволюции Вселенной с особыми </w:t>
      </w:r>
      <w:r>
        <w:rPr>
          <w:sz w:val="28"/>
          <w:szCs w:val="28"/>
          <w:lang w:val="ru-RU"/>
        </w:rPr>
        <w:lastRenderedPageBreak/>
        <w:t>пространственно-временными и причинными структурами.</w:t>
      </w:r>
    </w:p>
    <w:p w14:paraId="771458AA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 бытие человека связано с возрастом Вселенной: длительность его существования находится в таком же числ</w:t>
      </w:r>
      <w:r>
        <w:rPr>
          <w:sz w:val="28"/>
          <w:szCs w:val="28"/>
          <w:lang w:val="ru-RU"/>
        </w:rPr>
        <w:t>енном соотношении с продолжительностью эволюции Вселенной, как и отношение электрической и гравитационной сил между протонами и электронами. Другими словами, отношение двух фундаментальных типов взаимодействия материальных объектов и соотношение «человечес</w:t>
      </w:r>
      <w:r>
        <w:rPr>
          <w:sz w:val="28"/>
          <w:szCs w:val="28"/>
          <w:lang w:val="ru-RU"/>
        </w:rPr>
        <w:t>кого» (социального) и космического масштабов времени - ничтожно малые величины одного и того же порядка. Причина этого непосредственно связана со временем определенных физических процессов во Вселенной, являющихся необходимыми условиями бытия разумной жизн</w:t>
      </w:r>
      <w:r>
        <w:rPr>
          <w:sz w:val="28"/>
          <w:szCs w:val="28"/>
          <w:lang w:val="ru-RU"/>
        </w:rPr>
        <w:t>и и высокоразвитой технологии. Но если жизнь не может вообще возникнуть до тех пор, пока, по крайней мере, одно поколение звезд не завершит свой цикл и не рассеет по галактике «осколки» сверхновых, содержащие углерод, то можно считать, что «наши тела состо</w:t>
      </w:r>
      <w:r>
        <w:rPr>
          <w:sz w:val="28"/>
          <w:szCs w:val="28"/>
          <w:lang w:val="ru-RU"/>
        </w:rPr>
        <w:t xml:space="preserve">ят из пепла давно угасших звезд». Следовательно, жизнь в любой ее конкретной форме не может ни возникнуть, ни развиться до уровня человека, пока не завершатся качественно определенные физические процессы взаимодействия материальных объектов. Поэтому через </w:t>
      </w:r>
      <w:r>
        <w:rPr>
          <w:sz w:val="28"/>
          <w:szCs w:val="28"/>
          <w:lang w:val="ru-RU"/>
        </w:rPr>
        <w:t>человека мы можем многое узнать о Вселенной, и наоборот, чтобы познать человека, надо исследовать закономерности развития мира, его породившего. Иначе теоретическое исследование человека необходимым образом связано с познанием материального мира, а его нау</w:t>
      </w:r>
      <w:r>
        <w:rPr>
          <w:sz w:val="28"/>
          <w:szCs w:val="28"/>
          <w:lang w:val="ru-RU"/>
        </w:rPr>
        <w:t>чная картина должна включать в себя учение о человеке.</w:t>
      </w:r>
    </w:p>
    <w:p w14:paraId="629A7AA6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точки зрения концепции Большого взрыва при возрасте нашей Вселенной в ничтожную долю секунды (около 10 в минус 23-й степени с) ее размер равнялся атомному ядру, или около 10 в минус 13-й степени см. </w:t>
      </w:r>
      <w:r>
        <w:rPr>
          <w:sz w:val="28"/>
          <w:szCs w:val="28"/>
          <w:lang w:val="ru-RU"/>
        </w:rPr>
        <w:t xml:space="preserve">Эволюция же нашей Вселенной в процессе ее расширения есть «развертывание» данного начала, а тем самым и качественно своеобразное проявление «замкнутого» в нем возможного мира. Этим способом Вселенная в ходе </w:t>
      </w:r>
      <w:r>
        <w:rPr>
          <w:sz w:val="28"/>
          <w:szCs w:val="28"/>
          <w:lang w:val="ru-RU"/>
        </w:rPr>
        <w:lastRenderedPageBreak/>
        <w:t>развития из своего квантового основания превращае</w:t>
      </w:r>
      <w:r>
        <w:rPr>
          <w:sz w:val="28"/>
          <w:szCs w:val="28"/>
          <w:lang w:val="ru-RU"/>
        </w:rPr>
        <w:t xml:space="preserve">тся в систему с новыми свойствами и законами, с новыми типами взаимодействия материальных объектов. Эта целостность замыкается на себя, порождая материальный объект, являющийся высшей формой ее организации. Таким объектом и предстает человек, без которого </w:t>
      </w:r>
      <w:r>
        <w:rPr>
          <w:sz w:val="28"/>
          <w:szCs w:val="28"/>
          <w:lang w:val="ru-RU"/>
        </w:rPr>
        <w:t>мир - не целое, а часть. Поэтому необходимо рассматривать человека не абстрактно, а конкретно - исторически, т.е. в качестве субъекта, появляющегося на определенной ступени эволюции Вселенной и обусловленного ее свойствами и закономерностями.</w:t>
      </w:r>
    </w:p>
    <w:p w14:paraId="5B602D1C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Концепция «за</w:t>
      </w:r>
      <w:r>
        <w:rPr>
          <w:sz w:val="28"/>
          <w:szCs w:val="28"/>
          <w:lang w:val="ru-RU"/>
        </w:rPr>
        <w:t>мыкания» конкретной системы взаимодействующих объектов на человека представляет собой философскую гипотезу, методологическое значение которой заключается в том, что она дает возможность закономерным образом включить человека во всеобщую взаимосвязь объекто</w:t>
      </w:r>
      <w:r>
        <w:rPr>
          <w:sz w:val="28"/>
          <w:szCs w:val="28"/>
          <w:lang w:val="ru-RU"/>
        </w:rPr>
        <w:t>в, понять функции его в процессе саморазвития мира. Исходя из этой концепции человек - исходный пункт формирования новой системы взаимодействующих материальных объектов: он элементарный объект, который содержит внутри себя возможный мир. Но если человек мо</w:t>
      </w:r>
      <w:r>
        <w:rPr>
          <w:sz w:val="28"/>
          <w:szCs w:val="28"/>
          <w:lang w:val="ru-RU"/>
        </w:rPr>
        <w:t xml:space="preserve">жет содержать в себе целый мир. то совокупность взаимодействующих индивидов (вместе с предшествующими формами движения) способна образовать действительный мир с качественно иными свойствами и закономерностями. Следовательно, человек есть мыслящий субъект, </w:t>
      </w:r>
      <w:r>
        <w:rPr>
          <w:sz w:val="28"/>
          <w:szCs w:val="28"/>
          <w:lang w:val="ru-RU"/>
        </w:rPr>
        <w:t>который представляет собой диалектический синтез различных законов, в котором сходятся противоположности бесконечно большого и бесконечно малого, конечного и бесконечного. Эта идея развивает понятие о человеке, вступая в противоречие с привычным пониманием</w:t>
      </w:r>
      <w:r>
        <w:rPr>
          <w:sz w:val="28"/>
          <w:szCs w:val="28"/>
          <w:lang w:val="ru-RU"/>
        </w:rPr>
        <w:t xml:space="preserve"> человека как части мира его породившего.</w:t>
      </w:r>
    </w:p>
    <w:p w14:paraId="13AF8037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Логика данных рассуждений направлена на то, чтобы аргументировать вывод: анализ антропогенеза лишь под геоцентрическим углом зрения явно недостаточен. Теория космосоциогенеза открывает новые возможности для познани</w:t>
      </w:r>
      <w:r>
        <w:rPr>
          <w:sz w:val="28"/>
          <w:szCs w:val="28"/>
          <w:lang w:val="ru-RU"/>
        </w:rPr>
        <w:t xml:space="preserve">я социальной формы взаимодействия материальных объектов как </w:t>
      </w:r>
      <w:r>
        <w:rPr>
          <w:sz w:val="28"/>
          <w:szCs w:val="28"/>
          <w:lang w:val="ru-RU"/>
        </w:rPr>
        <w:lastRenderedPageBreak/>
        <w:t>необходимого этапа саморазвития Вселенной.</w:t>
      </w:r>
    </w:p>
    <w:p w14:paraId="4ED666D1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фундаментальные проблемы структуры и развития мира и проблема человека оказываются неразрывно связанными. Они - различные аспекты теоретич</w:t>
      </w:r>
      <w:r>
        <w:rPr>
          <w:sz w:val="28"/>
          <w:szCs w:val="28"/>
          <w:lang w:val="ru-RU"/>
        </w:rPr>
        <w:t>еского исследования субстанциального единства мира, циклический характер саморазвития которого с необходимостью ведет к возникновению мыслящих субъектов с парадоксальными свойствами. Поэтому философское изучение человека должно осуществляться в неразрывном</w:t>
      </w:r>
      <w:r>
        <w:rPr>
          <w:sz w:val="28"/>
          <w:szCs w:val="28"/>
          <w:lang w:val="ru-RU"/>
        </w:rPr>
        <w:t xml:space="preserve"> единстве с познанием того мира, высшей формой организации которого он является. Из этого исходит и антропный принцип в космологии, устанавливающий зависимость возникновения и бытия человека не только от локальных, но и от фундаментальных свойств и законом</w:t>
      </w:r>
      <w:r>
        <w:rPr>
          <w:sz w:val="28"/>
          <w:szCs w:val="28"/>
          <w:lang w:val="ru-RU"/>
        </w:rPr>
        <w:t>ерностей Вселенной, включая также ее квантовые предпосылки. Здесь надо иметь в виду, что человек антропоидного типа - лишь одна из эволюционных возможностей: нельзя считать, что структура развития Вселенной способна была породить высокоорганизованные объек</w:t>
      </w:r>
      <w:r>
        <w:rPr>
          <w:sz w:val="28"/>
          <w:szCs w:val="28"/>
          <w:lang w:val="ru-RU"/>
        </w:rPr>
        <w:t>ты только на второстепенной планете, вращающейся вокруг средней звезды в «окрестности» типичной спиральной галактики. Данный подход свидетельствует о несостоятельности антропогеоцентрической точки зрения, придающей уникальное значение определенной форме че</w:t>
      </w:r>
      <w:r>
        <w:rPr>
          <w:sz w:val="28"/>
          <w:szCs w:val="28"/>
          <w:lang w:val="ru-RU"/>
        </w:rPr>
        <w:t>ловека.</w:t>
      </w:r>
    </w:p>
    <w:p w14:paraId="1233398B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Человек и Вселенная - это две стороны одной и той же проблемы, а именно - философской проблемы отношения человека и его сознания к материальному миру. Поэтому элементом философского познания Вселенной является не ее сингулярное состояние, атом, гал</w:t>
      </w:r>
      <w:r>
        <w:rPr>
          <w:sz w:val="28"/>
          <w:szCs w:val="28"/>
          <w:lang w:val="ru-RU"/>
        </w:rPr>
        <w:t>актика или какая-нибудь другая, качественно определенная материальная система сама по себе, но «мир, соотносительный с человеком». Данная идея все более привлекает внимание современных физиков. Так, А. Д. Линде считает, что изучение Вселенной и человека не</w:t>
      </w:r>
      <w:r>
        <w:rPr>
          <w:sz w:val="28"/>
          <w:szCs w:val="28"/>
          <w:lang w:val="ru-RU"/>
        </w:rPr>
        <w:t xml:space="preserve">разрывно связаны, а при дальнейшем развитии науки прогресс в одной области будет невозможен без прогресса в другой. Причем «после </w:t>
      </w:r>
      <w:r>
        <w:rPr>
          <w:sz w:val="28"/>
          <w:szCs w:val="28"/>
          <w:lang w:val="ru-RU"/>
        </w:rPr>
        <w:lastRenderedPageBreak/>
        <w:t>создания единого описания слабых, сильных, электромагнитных и гравитационных взаимодействий не станет ли следующим важным этап</w:t>
      </w:r>
      <w:r>
        <w:rPr>
          <w:sz w:val="28"/>
          <w:szCs w:val="28"/>
          <w:lang w:val="ru-RU"/>
        </w:rPr>
        <w:t>ом развитие единого подхода ко всему нашему миру, включая и внутренний мир человека?». Здесь можно заметить, что хотя человек в конкретной форме выступает в качестве своеобразной «системы отсчета» при анализе его всеобщих закономерностей, тем не менее, цен</w:t>
      </w:r>
      <w:r>
        <w:rPr>
          <w:sz w:val="28"/>
          <w:szCs w:val="28"/>
          <w:lang w:val="ru-RU"/>
        </w:rPr>
        <w:t>ность рассуждений по аналогии уменьшается, если признать бытие многообразных форм разумных существ. Однако до сих пор ничего другого не остается, как изучать самого «земного» человека, его атрибуты, выделяя в них особенное и всеобщее. Следовательно, нельзя</w:t>
      </w:r>
      <w:r>
        <w:rPr>
          <w:sz w:val="28"/>
          <w:szCs w:val="28"/>
          <w:lang w:val="ru-RU"/>
        </w:rPr>
        <w:t xml:space="preserve"> сводить человека как мыслящего субъекта лишь к специфике его планетарного бытия: «это узкая точка зрения. Она приводит ко многим неверным выводам»; в космосе, по мнению К.Э. Циолковского, могут существовать иные формы разумной жизни, представляющие собой </w:t>
      </w:r>
      <w:r>
        <w:rPr>
          <w:sz w:val="28"/>
          <w:szCs w:val="28"/>
          <w:lang w:val="ru-RU"/>
        </w:rPr>
        <w:t>фактор его эволюции. Таким образом, из диалектической взаимосвязи Вселенной и человека следует методологический вывод: возникновение разумных существ обусловлено общей закономерностью развития материального мира, которая проявляется в качественно разнообра</w:t>
      </w:r>
      <w:r>
        <w:rPr>
          <w:sz w:val="28"/>
          <w:szCs w:val="28"/>
          <w:lang w:val="ru-RU"/>
        </w:rPr>
        <w:t>зных формах внеземных цивилизаций, в том числе и планетарных. Но тогда геоцентрическая точка зрения несостоятельна не только в астрономии, но и применительно к анализу качественной определенности человека, иных форм «мыслящей материи». В связи с этим внезе</w:t>
      </w:r>
      <w:r>
        <w:rPr>
          <w:sz w:val="28"/>
          <w:szCs w:val="28"/>
          <w:lang w:val="ru-RU"/>
        </w:rPr>
        <w:t>мные носители социальной формы движения могут обладать такой телесной организацией, физико-химические, биологические условия существования которой не только количественно, но и качественно отличаются от условий жизнедеятельности «земного» человеческого тел</w:t>
      </w:r>
      <w:r>
        <w:rPr>
          <w:sz w:val="28"/>
          <w:szCs w:val="28"/>
          <w:lang w:val="ru-RU"/>
        </w:rPr>
        <w:t>а.</w:t>
      </w:r>
    </w:p>
    <w:p w14:paraId="52334643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Надо отметить, что проблема множественности обитаемых миров - лишь теоретическая форма, в которой предстает в определенных исторических условиях проблема исследования всеобщего в человеке. Иначе, научное исследование человека включает в себя теоретическ</w:t>
      </w:r>
      <w:r>
        <w:rPr>
          <w:sz w:val="28"/>
          <w:szCs w:val="28"/>
          <w:lang w:val="ru-RU"/>
        </w:rPr>
        <w:t xml:space="preserve">ую разработку идеи </w:t>
      </w:r>
      <w:r>
        <w:rPr>
          <w:sz w:val="28"/>
          <w:szCs w:val="28"/>
          <w:lang w:val="ru-RU"/>
        </w:rPr>
        <w:lastRenderedPageBreak/>
        <w:t>внеземных проявлений социальной формы движения: это диалектически взаимосвязанные проблемы. В связи с чем возникает необходимость разработки методологических основ построения научной теории космических цивилизаций с целью более глубокого</w:t>
      </w:r>
      <w:r>
        <w:rPr>
          <w:sz w:val="28"/>
          <w:szCs w:val="28"/>
          <w:lang w:val="ru-RU"/>
        </w:rPr>
        <w:t xml:space="preserve"> изучения земного человека. Поэтому идея создания теории космических цивилизаций как интегральной проблемы современной науки конструктивна, поскольку, во-первых, связана с целостным изучением универсальной сущности человека, а во-вторых, ориентирует деятел</w:t>
      </w:r>
      <w:r>
        <w:rPr>
          <w:sz w:val="28"/>
          <w:szCs w:val="28"/>
          <w:lang w:val="ru-RU"/>
        </w:rPr>
        <w:t xml:space="preserve">ьность «земного» человека на поиск других цивилизаций, обнаружение которых может существенно повлиять на его образ мыслей и структуру практики. </w:t>
      </w:r>
    </w:p>
    <w:p w14:paraId="141B5E18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3. Развитие человека</w:t>
      </w:r>
    </w:p>
    <w:p w14:paraId="78F58BD1" w14:textId="77777777" w:rsidR="00000000" w:rsidRDefault="0002070F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вселенная человек биосфера эволюция</w:t>
      </w:r>
    </w:p>
    <w:p w14:paraId="7F01CD9A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«Космизация» общественного сознания вообще и научного</w:t>
      </w:r>
      <w:r>
        <w:rPr>
          <w:sz w:val="28"/>
          <w:szCs w:val="28"/>
          <w:lang w:val="ru-RU"/>
        </w:rPr>
        <w:t xml:space="preserve"> знания в частности связана с качественным изменением роли человека на планете Земля, трудовая деятельность которого стала соизмеримой не только с геологическими, но и с космическими процессами. Это находит свое проявление в экологической проблеме, которая</w:t>
      </w:r>
      <w:r>
        <w:rPr>
          <w:sz w:val="28"/>
          <w:szCs w:val="28"/>
          <w:lang w:val="ru-RU"/>
        </w:rPr>
        <w:t xml:space="preserve"> должна быть понята в единстве с противоречивым отношением человека и природы, находящем в ней свое отражение. Причем надо иметь в виду, что научный подход к анализу их отношений исключает абстрактное понимание как человека, так и природы. Ведь человек в к</w:t>
      </w:r>
      <w:r>
        <w:rPr>
          <w:sz w:val="28"/>
          <w:szCs w:val="28"/>
          <w:lang w:val="ru-RU"/>
        </w:rPr>
        <w:t xml:space="preserve">ачестве синтеза общего, особенного и единичного представляет собой результат эволюции не только определенной планетной или звездной системы, но и самой Вселенной. Поэтому планетарный человек вне единства со Вселенной такой же «абстракт», как и человек вне </w:t>
      </w:r>
      <w:r>
        <w:rPr>
          <w:sz w:val="28"/>
          <w:szCs w:val="28"/>
          <w:lang w:val="ru-RU"/>
        </w:rPr>
        <w:t>взаимодействия с конкретной планетой.</w:t>
      </w:r>
    </w:p>
    <w:p w14:paraId="033996BE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Построение научной теории единства человека и природы не может быть сведено к исследованию его отношений с конечным природным комплексом, каким является планета Земля или ее биосфера. Иначе осознание взаимосвязи челове</w:t>
      </w:r>
      <w:r>
        <w:rPr>
          <w:sz w:val="28"/>
          <w:szCs w:val="28"/>
          <w:lang w:val="ru-RU"/>
        </w:rPr>
        <w:t>ка со Вселенной невозможно при абсолютизации специфических закономерностей его отношения с ограниченной природной системой, поскольку в каждую историческую эпоху пределы его взаимодействия с природой обусловливаются границами практической и теоретической д</w:t>
      </w:r>
      <w:r>
        <w:rPr>
          <w:sz w:val="28"/>
          <w:szCs w:val="28"/>
          <w:lang w:val="ru-RU"/>
        </w:rPr>
        <w:t>еятельности человека.</w:t>
      </w:r>
    </w:p>
    <w:p w14:paraId="5358ABFF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Однако современные экологические проблемы - это прежде всего проблемы отношений человечества с биосферой. Поэтому не случайно, что в нашем веке В.И. Вернадский создает концепцию ноосферы, связанную с необходимостью преобразования «био</w:t>
      </w:r>
      <w:r>
        <w:rPr>
          <w:sz w:val="28"/>
          <w:szCs w:val="28"/>
          <w:lang w:val="ru-RU"/>
        </w:rPr>
        <w:t xml:space="preserve">сферы в интересах свободно мыслящего человечества как единого целого». Причем создание человеческим разумом и </w:t>
      </w:r>
      <w:r>
        <w:rPr>
          <w:sz w:val="28"/>
          <w:szCs w:val="28"/>
          <w:lang w:val="ru-RU"/>
        </w:rPr>
        <w:lastRenderedPageBreak/>
        <w:t>трудом новой геологической оболочки есть закономерный процесс, включающий в себя биосферу Земли как определенной космической системы. Теория ноосф</w:t>
      </w:r>
      <w:r>
        <w:rPr>
          <w:sz w:val="28"/>
          <w:szCs w:val="28"/>
          <w:lang w:val="ru-RU"/>
        </w:rPr>
        <w:t>еры вводит представление о мире, который «доопределяется» человеком. Эта идея с необходимостью включается в научную картину мира на таком уровне общественного развития, когда человеческая деятельность предстает соизмеримой с планетарными процессами. Данный</w:t>
      </w:r>
      <w:r>
        <w:rPr>
          <w:sz w:val="28"/>
          <w:szCs w:val="28"/>
          <w:lang w:val="ru-RU"/>
        </w:rPr>
        <w:t xml:space="preserve"> факт может быть объяснен исходя из космической функции труда как универсального взаимодействия человека с природой. Взаимодействуя с качественно различными природными системами, человек воспроизводит их свойства и закономерности в орудиях труда, создавая </w:t>
      </w:r>
      <w:r>
        <w:rPr>
          <w:sz w:val="28"/>
          <w:szCs w:val="28"/>
          <w:lang w:val="ru-RU"/>
        </w:rPr>
        <w:t>тем самым «вторую природу». Благодаря этому люди не только воспроизводят существующий мир, но и творят новый, существенно отличный от природного. В этом смысле общество можно рассматривать в качестве конкретного мира, зарождающегося внутри нашей Вселенной.</w:t>
      </w:r>
      <w:r>
        <w:rPr>
          <w:sz w:val="28"/>
          <w:szCs w:val="28"/>
          <w:lang w:val="ru-RU"/>
        </w:rPr>
        <w:t xml:space="preserve"> В связи с чем понятно суждение Дж. Уилера о том, «не замешан ли человек в проектировании Вселенной более радикальным образом, чем мы думали до сих пор?». Но тогда возникновение человека (общества) является закономерным продолжением развития нашей Вселенно</w:t>
      </w:r>
      <w:r>
        <w:rPr>
          <w:sz w:val="28"/>
          <w:szCs w:val="28"/>
          <w:lang w:val="ru-RU"/>
        </w:rPr>
        <w:t>й, а ноосфера не специфически планетарная, но космическая сфера. Современное естествознание устанавливает определенное соотношение между фундаментальными свойствами Вселенной и ее квантового основания с возможностью возникновения человека как мыслящего суб</w:t>
      </w:r>
      <w:r>
        <w:rPr>
          <w:sz w:val="28"/>
          <w:szCs w:val="28"/>
          <w:lang w:val="ru-RU"/>
        </w:rPr>
        <w:t>ъекта, эволюционирующего вместе с ней и способного созидать мир, выходящий за пределы непосредственной природной среды его обитания. Построение человеком собственного мира, т.е. расширяющейся до космических масштабов сферы его труда и разума - вот перспект</w:t>
      </w:r>
      <w:r>
        <w:rPr>
          <w:sz w:val="28"/>
          <w:szCs w:val="28"/>
          <w:lang w:val="ru-RU"/>
        </w:rPr>
        <w:t xml:space="preserve">ивный путь общественного развития, связанный с осознанием человека в качестве фундаментального материального образования в структуре нашей планеты. Начав с преобразования макрообъектов и перейдя к воспроизведению их квантовых особенностей в </w:t>
      </w:r>
      <w:r>
        <w:rPr>
          <w:sz w:val="28"/>
          <w:szCs w:val="28"/>
          <w:lang w:val="ru-RU"/>
        </w:rPr>
        <w:lastRenderedPageBreak/>
        <w:t xml:space="preserve">орудиях труда, </w:t>
      </w:r>
      <w:r>
        <w:rPr>
          <w:sz w:val="28"/>
          <w:szCs w:val="28"/>
          <w:lang w:val="ru-RU"/>
        </w:rPr>
        <w:t>человек получает возможность создать новый тип биосферы, состоящий из организмов и технических средств, моделирующих их свойства. Данная перспектива коэволюции человека и природы детерминируется общими закономерностями функционирования материальных систем.</w:t>
      </w:r>
      <w:r>
        <w:rPr>
          <w:sz w:val="28"/>
          <w:szCs w:val="28"/>
          <w:lang w:val="ru-RU"/>
        </w:rPr>
        <w:t xml:space="preserve"> В силу этого человек должен принять на себя ответственность за дальнейшую судьбу нашей планеты, выработав новые принципы отбора и способы взаимодействия его с биосферой.</w:t>
      </w:r>
    </w:p>
    <w:p w14:paraId="0BCB3F97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Планетарная цивилизация, сохраняя биосферу как условие своего существования, преобраз</w:t>
      </w:r>
      <w:r>
        <w:rPr>
          <w:sz w:val="28"/>
          <w:szCs w:val="28"/>
          <w:lang w:val="ru-RU"/>
        </w:rPr>
        <w:t>овывает ее в направлении, оптимальном для развития человека. В конечном итоге она ассимилирует не только биогеосферу, но и космическую природу, формируя единую целостность, в которой синтезируются закономерности развития Вселенной и общества. Поэтому пробл</w:t>
      </w:r>
      <w:r>
        <w:rPr>
          <w:sz w:val="28"/>
          <w:szCs w:val="28"/>
          <w:lang w:val="ru-RU"/>
        </w:rPr>
        <w:t>ема познания путей построения ноосферы является также проблемой поиска средств разрешения противоречия между человеком и природой.</w:t>
      </w:r>
    </w:p>
    <w:p w14:paraId="0F534832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Человек находится практически в начале данного пути, однако некоторые тенденции его будущего развития «просвечиваются» уже се</w:t>
      </w:r>
      <w:r>
        <w:rPr>
          <w:sz w:val="28"/>
          <w:szCs w:val="28"/>
          <w:lang w:val="ru-RU"/>
        </w:rPr>
        <w:t>годня. По крайней мере, стало ясным, что проблема перспектив земной цивилизации находится в единстве нее только с теоретическим, но и практическим преодолением геоцентризма, что составляет существенную черту научно-технической революции, требующую осознани</w:t>
      </w:r>
      <w:r>
        <w:rPr>
          <w:sz w:val="28"/>
          <w:szCs w:val="28"/>
          <w:lang w:val="ru-RU"/>
        </w:rPr>
        <w:t>я самого человека не только в качестве планетарного, но и космического феномена.</w:t>
      </w:r>
    </w:p>
    <w:p w14:paraId="09054C75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Может сложиться впечатление, что поскольку масштабы человеческой деятельности уже сопоставимы не только с геологическими, но и с некоторыми космическими процессами, постольку </w:t>
      </w:r>
      <w:r>
        <w:rPr>
          <w:sz w:val="28"/>
          <w:szCs w:val="28"/>
          <w:lang w:val="ru-RU"/>
        </w:rPr>
        <w:t>универсальным средством решения проблемы взаимодействия человека с земной природой является выход его за пределы планеты. Конечно, считал К.Э. Циолковский, «человечество не останется вечно на Земле, но в погоне за светом и пространством сначала робко прони</w:t>
      </w:r>
      <w:r>
        <w:rPr>
          <w:sz w:val="28"/>
          <w:szCs w:val="28"/>
          <w:lang w:val="ru-RU"/>
        </w:rPr>
        <w:t xml:space="preserve">кнет за пределы атмосферы, а затем завоюет себе все околосолнечное </w:t>
      </w:r>
      <w:r>
        <w:rPr>
          <w:sz w:val="28"/>
          <w:szCs w:val="28"/>
          <w:lang w:val="ru-RU"/>
        </w:rPr>
        <w:lastRenderedPageBreak/>
        <w:t>пространство». В.И. Вернадский также полагал, что овладение космическим пространством и временем земной цивилизацией, которая эволюционирует к «новому жизненному проявлению», не случайность</w:t>
      </w:r>
      <w:r>
        <w:rPr>
          <w:sz w:val="28"/>
          <w:szCs w:val="28"/>
          <w:lang w:val="ru-RU"/>
        </w:rPr>
        <w:t>, но закономерное следствие космического характера самой биосферы. Следовательно, Земля в качестве объективного условия социального существования человека, его расширенного воспроизводства имеет предел. Но ведь аналогичный предел имеют и любые другие косми</w:t>
      </w:r>
      <w:r>
        <w:rPr>
          <w:sz w:val="28"/>
          <w:szCs w:val="28"/>
          <w:lang w:val="ru-RU"/>
        </w:rPr>
        <w:t>ческие системы, которые будут представлять собой сферу его обитания. И тогда экологические проблемы нашей цивилизации в принципе неразрешимы, если признавать выход за границы среды обитания единственным средством их решения. Следовательно, неправомерен как</w:t>
      </w:r>
      <w:r>
        <w:rPr>
          <w:sz w:val="28"/>
          <w:szCs w:val="28"/>
          <w:lang w:val="ru-RU"/>
        </w:rPr>
        <w:t xml:space="preserve"> социально-экономический геоцентризм, исходящий из возможности решения глобальных проблем современности только специфически земными средствами, так и абсолютизация факта выхода человечества в Космос, абстрагирующаяся от необходимости разрешения противоречи</w:t>
      </w:r>
      <w:r>
        <w:rPr>
          <w:sz w:val="28"/>
          <w:szCs w:val="28"/>
          <w:lang w:val="ru-RU"/>
        </w:rPr>
        <w:t>й между человеком и природой.</w:t>
      </w:r>
    </w:p>
    <w:p w14:paraId="2B52D103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Надо исходить из того, что для развивающейся цивилизации планетарно- космические условия ее бытия выступают в качестве тех пределов, в которых цивилизация может развиваться и за которые она не может выйти, не вступая в против</w:t>
      </w:r>
      <w:r>
        <w:rPr>
          <w:sz w:val="28"/>
          <w:szCs w:val="28"/>
          <w:lang w:val="ru-RU"/>
        </w:rPr>
        <w:t>оречие с законами физики. Например, прогресс земной цивилизации с сохранением современных темпов, экстраполированный на интервалы времени, даже много меньшие космологических, соответствует уровню энергетики квазаров и ядер галактики. Но это значит, что наш</w:t>
      </w:r>
      <w:r>
        <w:rPr>
          <w:sz w:val="28"/>
          <w:szCs w:val="28"/>
          <w:lang w:val="ru-RU"/>
        </w:rPr>
        <w:t>а цивилизация не может ее произвести, сконцентрировав в границах Солнечной системы, поскольку в противном случае все в ней превратится в плазму.</w:t>
      </w:r>
    </w:p>
    <w:p w14:paraId="232935E3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силу этого некоторые ученые приходят к выводу о конечной пространственной области обитания любой цивилизации </w:t>
      </w:r>
      <w:r>
        <w:rPr>
          <w:sz w:val="28"/>
          <w:szCs w:val="28"/>
          <w:lang w:val="ru-RU"/>
        </w:rPr>
        <w:t xml:space="preserve">во Вселенной, которая неизбежно будет ограничена небольшим сравнительно с межзвездным расстоянием пространством вокруг своей звезды. Иначе существуют ограничения, препятствующие бесконечному экстенсивному экономическому </w:t>
      </w:r>
      <w:r>
        <w:rPr>
          <w:sz w:val="28"/>
          <w:szCs w:val="28"/>
          <w:lang w:val="ru-RU"/>
        </w:rPr>
        <w:lastRenderedPageBreak/>
        <w:t>развитию цивилизации. Поэтому и возн</w:t>
      </w:r>
      <w:r>
        <w:rPr>
          <w:sz w:val="28"/>
          <w:szCs w:val="28"/>
          <w:lang w:val="ru-RU"/>
        </w:rPr>
        <w:t>икает проблема перехода к качественно новому, преимущественно интенсивному типу эволюции. Действительно, только проникнув а микромир и овладев ядерной энергией, человек смог выйти за пределы макромира, в Космос. Тенденция к пространственному расширению сфе</w:t>
      </w:r>
      <w:r>
        <w:rPr>
          <w:sz w:val="28"/>
          <w:szCs w:val="28"/>
          <w:lang w:val="ru-RU"/>
        </w:rPr>
        <w:t>ры своей жизнедеятельности в эволюционирующей Вселенной связана с проникновением в более фундаментальные состояния, вплоть до квантового основания нашей Вселенной. Лишь в этом случае человек способен реализовать свою космическую функцию, одним из практичес</w:t>
      </w:r>
      <w:r>
        <w:rPr>
          <w:sz w:val="28"/>
          <w:szCs w:val="28"/>
          <w:lang w:val="ru-RU"/>
        </w:rPr>
        <w:t>ких проявлений которой становится использование свойств и закономерностей микро- и мегамиров с целью преобразования макроскопических предпосылок его бытия и развития.</w:t>
      </w:r>
    </w:p>
    <w:p w14:paraId="7F04F81D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Эти квантовые предпосылки возникновения нашей Вселенной, а в конечном счете жизни и разум</w:t>
      </w:r>
      <w:r>
        <w:rPr>
          <w:sz w:val="28"/>
          <w:szCs w:val="28"/>
          <w:lang w:val="ru-RU"/>
        </w:rPr>
        <w:t>ных существ становятся объектом исследования и практической деятельности человека. Ведь начиная с овладения ядерной энергией, земная цивилизация приступила к техническому воспроизведению ряда космических процессов в планетарных условиях (криогенная и вакуу</w:t>
      </w:r>
      <w:r>
        <w:rPr>
          <w:sz w:val="28"/>
          <w:szCs w:val="28"/>
          <w:lang w:val="ru-RU"/>
        </w:rPr>
        <w:t xml:space="preserve">мная индустрия, эксперименты с веществом в плазменном состоянии и т.д.). Такая «космическая» индустриализация свидетельствует о том, что человек в зрелой форме становится способным моделировать в орудиях труда космические предпосылки своего возникновения, </w:t>
      </w:r>
      <w:r>
        <w:rPr>
          <w:sz w:val="28"/>
          <w:szCs w:val="28"/>
          <w:lang w:val="ru-RU"/>
        </w:rPr>
        <w:t xml:space="preserve">а тем самым и квантовые условия рождения Вселенной. В результате этого человек мог бы изменять структуру пространства и времени, создавать элементарные частицы, генерируя новые экзотические формы материальных объектов, творя тем самым искусственные миры с </w:t>
      </w:r>
      <w:r>
        <w:rPr>
          <w:sz w:val="28"/>
          <w:szCs w:val="28"/>
          <w:lang w:val="ru-RU"/>
        </w:rPr>
        <w:t>удивительными свойствами. Данное предположение в своеобразной форме показывает теоретические возможности космотехнической деятельности цивилизации.</w:t>
      </w:r>
    </w:p>
    <w:p w14:paraId="7CAF68A4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04E625F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Заключение</w:t>
      </w:r>
    </w:p>
    <w:p w14:paraId="0A20CE07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78C8B3B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Космическая функция человека получает более глубокий смысл, если исходить из того, что универс</w:t>
      </w:r>
      <w:r>
        <w:rPr>
          <w:sz w:val="28"/>
          <w:szCs w:val="28"/>
          <w:lang w:val="ru-RU"/>
        </w:rPr>
        <w:t xml:space="preserve">альность труда как интегрального типа взаимодействия заключается в принципиальной возможности воспроизведения всех свойств и закономерностей планетарно-космических объектов, необходимых для дальнейшего развития человека. С проникновением внутрь Вселенной, </w:t>
      </w:r>
      <w:r>
        <w:rPr>
          <w:sz w:val="28"/>
          <w:szCs w:val="28"/>
          <w:lang w:val="ru-RU"/>
        </w:rPr>
        <w:t>в ее квантовое основание человек способен овладеть всеобщими условиями бытия природных объектов, свойственных нашей космологической системе. Воспроизводя их в орудиях труда, он тем самым превращает совокупность качественно различных форм движения в относит</w:t>
      </w:r>
      <w:r>
        <w:rPr>
          <w:sz w:val="28"/>
          <w:szCs w:val="28"/>
          <w:lang w:val="ru-RU"/>
        </w:rPr>
        <w:t>ельно замкнутую целостность, т.е. конкретный, развивающийся по собственным законам мир, зарождающийся внутри Вселенной в процессе ее эволюции. Такое конструирование мира - оптимальная стратегия развития космической цивилизации.</w:t>
      </w:r>
    </w:p>
    <w:p w14:paraId="55C6221C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Посредством совершенствовани</w:t>
      </w:r>
      <w:r>
        <w:rPr>
          <w:sz w:val="28"/>
          <w:szCs w:val="28"/>
          <w:lang w:val="ru-RU"/>
        </w:rPr>
        <w:t>я орудий труда человек стремится преодолеть границы, обусловленные макроскопическими возможностями его органического тела, развивая собственные сущностные силы, связанные с реализацией способностей своего интеллекта. Ведь преобразуя природу, человек создае</w:t>
      </w:r>
      <w:r>
        <w:rPr>
          <w:sz w:val="28"/>
          <w:szCs w:val="28"/>
          <w:lang w:val="ru-RU"/>
        </w:rPr>
        <w:t>т новый мир, с существенно иными социальными свойствами и закономерностями. Человек - это макроскопический субъект, «ядром» которого является мозг, становящийся также и ядром этого мира.</w:t>
      </w:r>
    </w:p>
    <w:p w14:paraId="2D17778C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Поэтому к человеческому интеллекту надо относиться как к стратегическ</w:t>
      </w:r>
      <w:r>
        <w:rPr>
          <w:sz w:val="28"/>
          <w:szCs w:val="28"/>
          <w:lang w:val="ru-RU"/>
        </w:rPr>
        <w:t xml:space="preserve">ому ресурсу социального развития: познав законы функционирования мозга, человек в принципе должен научиться управлять собственной естественноисторической эволюцией, взяв под контроль планетарного интеллекта развитие биогеосферы и формирование ноосферы. </w:t>
      </w:r>
    </w:p>
    <w:p w14:paraId="7851F47F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B1DA6A4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Список использованной литературы</w:t>
      </w:r>
    </w:p>
    <w:p w14:paraId="3B8EE12E" w14:textId="77777777" w:rsidR="00000000" w:rsidRDefault="0002070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361886F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Долгов Б. Д., Зельдович Я. Б., Сажин М. В. Космология ранней Вселенной. - М., 1994.</w:t>
      </w:r>
    </w:p>
    <w:p w14:paraId="7FBC0BA6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Капке В. Б. Концепция современного естествознания. - М.: Логос, 2002.</w:t>
      </w:r>
    </w:p>
    <w:p w14:paraId="6C17CCEC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 xml:space="preserve">Карпенков С. X. Концепции современного естествознания. - М., </w:t>
      </w:r>
      <w:r>
        <w:rPr>
          <w:sz w:val="28"/>
          <w:szCs w:val="28"/>
          <w:lang w:val="ru-RU"/>
        </w:rPr>
        <w:t>2004.</w:t>
      </w:r>
    </w:p>
    <w:p w14:paraId="681D700B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Редже Т. Этюды о Вселенной. - М., 1995.</w:t>
      </w:r>
    </w:p>
    <w:p w14:paraId="4C604F01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Садохин А. П. Концепция современного естествознания. - М.: Омега, 2006.</w:t>
      </w:r>
    </w:p>
    <w:p w14:paraId="25C3C09E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Ситаров В. А., Пустовойтов В. В. Социальная экология: Учеб. пособие для студ. высш. пед. учеб. заведений. - М., 2000.</w:t>
      </w:r>
    </w:p>
    <w:p w14:paraId="61C12C69" w14:textId="77777777" w:rsidR="00000000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Сутт Т. Я. И</w:t>
      </w:r>
      <w:r>
        <w:rPr>
          <w:sz w:val="28"/>
          <w:szCs w:val="28"/>
          <w:lang w:val="ru-RU"/>
        </w:rPr>
        <w:t>дея глобального эволюционизма и принцип антропности. - М., 1986.</w:t>
      </w:r>
    </w:p>
    <w:p w14:paraId="4AD1AF21" w14:textId="77777777" w:rsidR="0002070F" w:rsidRDefault="0002070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  <w:t>Торосян В. Г. Концепция современного естествознания (Учебное пособие). - М.: Высшая школа, 2003.</w:t>
      </w:r>
    </w:p>
    <w:sectPr w:rsidR="000207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96"/>
    <w:rsid w:val="0002070F"/>
    <w:rsid w:val="00B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A1F34"/>
  <w14:defaultImageDpi w14:val="0"/>
  <w15:docId w15:val="{721CCD75-F7A0-4019-9385-5B3F8E7B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5449</Words>
  <Characters>31064</Characters>
  <Application>Microsoft Office Word</Application>
  <DocSecurity>0</DocSecurity>
  <Lines>258</Lines>
  <Paragraphs>72</Paragraphs>
  <ScaleCrop>false</ScaleCrop>
  <Company/>
  <LinksUpToDate>false</LinksUpToDate>
  <CharactersWithSpaces>36441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2025-11-27T05:17:00Z</dcterms:created>
  <dcterms:modified xsi:type="dcterms:W3CDTF">2025-11-27T05:17:00Z</dcterms:modified>
</cp:coreProperties>
</file>