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19F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</w:rPr>
      </w:pPr>
      <w:r>
        <w:rPr>
          <w:rFonts w:ascii="Times New Roman CYR" w:hAnsi="Times New Roman CYR" w:cs="Times New Roman CYR"/>
          <w:kern w:val="28"/>
          <w:sz w:val="28"/>
          <w:szCs w:val="28"/>
        </w:rPr>
        <w:t>МИНИСТЕРСТВО ОБРАЗОВАНИЯ РЕСПУБЛИКИ БЕЛАРУСЬ</w:t>
      </w:r>
    </w:p>
    <w:p w14:paraId="474E17E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</w:rPr>
      </w:pPr>
      <w:r>
        <w:rPr>
          <w:rFonts w:ascii="Times New Roman CYR" w:hAnsi="Times New Roman CYR" w:cs="Times New Roman CYR"/>
          <w:kern w:val="28"/>
          <w:sz w:val="28"/>
          <w:szCs w:val="28"/>
        </w:rPr>
        <w:t>ГОМЕЛЬСКИЙ ГОСУДАРСТВЕННЫЙ МЕДИЦИНСКИЙ УНИВЕРСИТЕТ</w:t>
      </w:r>
    </w:p>
    <w:p w14:paraId="19F8D61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</w:rPr>
      </w:pPr>
      <w:r>
        <w:rPr>
          <w:rFonts w:ascii="Times New Roman CYR" w:hAnsi="Times New Roman CYR" w:cs="Times New Roman CYR"/>
          <w:kern w:val="28"/>
          <w:sz w:val="28"/>
          <w:szCs w:val="28"/>
        </w:rPr>
        <w:t>Медико-диагностический факультет</w:t>
      </w:r>
    </w:p>
    <w:p w14:paraId="7A39CE8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</w:rPr>
      </w:pPr>
      <w:r>
        <w:rPr>
          <w:rFonts w:ascii="Times New Roman CYR" w:hAnsi="Times New Roman CYR" w:cs="Times New Roman CYR"/>
          <w:kern w:val="28"/>
          <w:sz w:val="28"/>
          <w:szCs w:val="28"/>
        </w:rPr>
        <w:t>Кафедра клинической лабораторной диагностики</w:t>
      </w:r>
    </w:p>
    <w:p w14:paraId="16B5D8C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</w:rPr>
      </w:pPr>
    </w:p>
    <w:p w14:paraId="594A375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</w:p>
    <w:p w14:paraId="0F38DCE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</w:p>
    <w:p w14:paraId="137FE99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</w:p>
    <w:p w14:paraId="2D30B42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</w:p>
    <w:p w14:paraId="407CDAE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</w:p>
    <w:p w14:paraId="10E7488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13D6571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Лабораторная диагностика интенсивности перекисного окисления липидов</w:t>
      </w:r>
    </w:p>
    <w:p w14:paraId="20D88E8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Курсо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вая работа</w:t>
      </w:r>
    </w:p>
    <w:p w14:paraId="2EDFFA0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6188A2F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51E1645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4ED3C37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2CFF506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Исполнитель: Подстреха Елена Станиславовна</w:t>
      </w:r>
    </w:p>
    <w:p w14:paraId="59BB550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студентка группы Д-503</w:t>
      </w:r>
    </w:p>
    <w:p w14:paraId="02B9EBC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left="708" w:firstLine="1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Научный руководитель: заведующая кафедрой, доктор медицинских наук, доцент Новикова Ирина Александровна</w:t>
      </w:r>
    </w:p>
    <w:p w14:paraId="3197CD6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27B079B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38390A1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7F43D95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68F583B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2DCA1A3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3D5C353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ГОМЕЛЬ 2016г</w:t>
      </w:r>
    </w:p>
    <w:p w14:paraId="1572C0F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Реферат</w:t>
      </w:r>
    </w:p>
    <w:p w14:paraId="6E61CE3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</w:p>
    <w:p w14:paraId="393047C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работе проведен анализ литературы об ис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следовании ферментативных и неферментативных путях образования активных форм кислорода, механизмы их повреждающего воздействия на живые клетки, в частности инициация свободнорадикального перекисного окисления липидов. Рассмотрены анти- и прооксидантные сис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темы защиты организма, осуществляющие баланс между возникновением, метаболизмом и утилизацией активных форм кислорода. </w:t>
      </w:r>
    </w:p>
    <w:p w14:paraId="0C3E81A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Курсовая работа 35 страниц, 1 таблица, 17 источников.</w:t>
      </w:r>
    </w:p>
    <w:p w14:paraId="54FF92E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Перечень ключевых слов: перекисное окисление липидов, свободно - радикальное окисл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ение, активные формы кислорода, антиоксидантная защита, малоновый диальдегид.</w:t>
      </w:r>
    </w:p>
    <w:p w14:paraId="6BB4194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7739FBA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Содержание</w:t>
      </w:r>
    </w:p>
    <w:p w14:paraId="0678071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45B5CE7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Перечень сокращений</w:t>
      </w:r>
    </w:p>
    <w:p w14:paraId="6ABE400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Введение</w:t>
      </w:r>
    </w:p>
    <w:p w14:paraId="1FAC6C5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 Роль свободнорадикального окисления и антиоксидантной системы в организме человека</w:t>
      </w:r>
    </w:p>
    <w:p w14:paraId="34C45CB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.1 Формы свободных радикалов в организме</w:t>
      </w:r>
    </w:p>
    <w:p w14:paraId="6C255A3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.2 Общая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характеристика основных АФК, их биологическая роль</w:t>
      </w:r>
    </w:p>
    <w:p w14:paraId="70025D8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.3 Физиологическая роль свободнорадикального окисления</w:t>
      </w:r>
    </w:p>
    <w:p w14:paraId="25CBA9F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.4 Регуляция свободно-радикального окисления</w:t>
      </w:r>
    </w:p>
    <w:p w14:paraId="1145189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.5 Система антиоксидантной защиты организма</w:t>
      </w:r>
    </w:p>
    <w:p w14:paraId="22CC3B5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.6 Патогенетические механизмы нарушений, развивающиеся при на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рушении баланса антиоксидантной и прооксидантной систем</w:t>
      </w:r>
    </w:p>
    <w:p w14:paraId="100DF33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 Свободнорадикальное (перекисное) окисление липидов</w:t>
      </w:r>
    </w:p>
    <w:p w14:paraId="02395B8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.1 Участие АФК и продуктов ПОЛ в патогенезе заболеваний человека</w:t>
      </w:r>
    </w:p>
    <w:p w14:paraId="6D7A1BB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.2 Диагностика процессов перекисного окисления</w:t>
      </w:r>
    </w:p>
    <w:p w14:paraId="00873AF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Заключение</w:t>
      </w:r>
    </w:p>
    <w:p w14:paraId="5EEDF8B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Список использованных 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сточников</w:t>
      </w:r>
    </w:p>
    <w:p w14:paraId="6A6B35E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2E00F2A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Перечень условных обозначений</w:t>
      </w:r>
    </w:p>
    <w:p w14:paraId="7568FE6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57F48F2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АОА - антиоксидантная активность</w:t>
      </w:r>
    </w:p>
    <w:p w14:paraId="5C25C8E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АО - антиоксидант</w:t>
      </w:r>
    </w:p>
    <w:p w14:paraId="309A178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- активные формы кислорода</w:t>
      </w:r>
    </w:p>
    <w:p w14:paraId="22861B7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ГР - глутатионредуктаза</w:t>
      </w:r>
    </w:p>
    <w:p w14:paraId="0DD89A9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ГП - глутатионпероксидаза</w:t>
      </w:r>
    </w:p>
    <w:p w14:paraId="49B078F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МП - миелопероксидаза</w:t>
      </w:r>
    </w:p>
    <w:p w14:paraId="121C6B5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ПОЛ - перекисное окисление липидов</w:t>
      </w:r>
    </w:p>
    <w:p w14:paraId="674F1F3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СОД - супероксиддисмутаз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</w:t>
      </w:r>
    </w:p>
    <w:p w14:paraId="616D00F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СРО - свободно-радикальное окисление</w:t>
      </w:r>
    </w:p>
    <w:p w14:paraId="2DCB770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ХЛ - хемилюминесценция</w:t>
      </w:r>
    </w:p>
    <w:p w14:paraId="71A1F2D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ЭПР - электронный парамагнитный резонанс</w:t>
      </w:r>
    </w:p>
    <w:p w14:paraId="6CEE6E9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12153EC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Введение</w:t>
      </w:r>
    </w:p>
    <w:p w14:paraId="5416C48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kern w:val="28"/>
          <w:sz w:val="28"/>
          <w:szCs w:val="28"/>
          <w:lang w:val="ru-RU"/>
        </w:rPr>
        <w:t>перекисный окисление липид активный кислород</w:t>
      </w:r>
    </w:p>
    <w:p w14:paraId="087ED75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организме в результате окислительно-восстановительных реакций постоянно происходит генерация ак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тивных форм кислорода (АФК), которые обладают высокой реакционной способностью, вызывая, в частности, окислительную модификацию биополимеров: белков, липидов, нуклеиновых кислот, углеводов. Радикалы кислорода, несмотря на свою реакционность и потенциальную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токсичность, в малых концентрациях являются нормальными метаболитами множества биохимических реакций в клетке. В физиологических условиях свободно-радикальные реакции протекают на низком уровне. Процессы, протекающие с участием радикалов кислорода, свидет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ельствует о важной роли этих соединений в поддержании гомеостаза, формировании резистентности организма против инфекций, обеспечении регенерации тканей и органов. Если процесс генерации АФК усиливается, это может явиться и является пусковым фактором развит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ия целого перечня разнообразных патологических процессов.</w:t>
      </w:r>
    </w:p>
    <w:p w14:paraId="051741E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Актуальность углубленной разработки проблемы патогенетической значимости свободнорадикального перекисного окисления обуславливается нарастающим экологическим неблагополучием. Изучение этого важного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звена гомеостаза имеет непосредственное прикладное значение, т. к. позволяет разрабатывать и применять адекватные профилактические подходы, предупреждающие запуск цепной реакции свободнорадикального окисления или нейтрализующие токсичность продуктов ПОЛ.</w:t>
      </w:r>
    </w:p>
    <w:p w14:paraId="6848F27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518AC97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lastRenderedPageBreak/>
        <w:t xml:space="preserve">1.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Роль свободнорадикального окисления и антиоксидантной системы в организме человека</w:t>
      </w:r>
    </w:p>
    <w:p w14:paraId="546005A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02C63B6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Системы, участвующие в образовании АФК, и процессы, связанные с окислительной альтерацией биологических соединений, условно объединены понятием прооксидантная система.</w:t>
      </w:r>
    </w:p>
    <w:p w14:paraId="09E0ABF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 прооксидантам в живой клетке относятся высокие концентрации кислорода (например, при длительной гипербарической оксигенации больного), ферментные системы, генерирующие супероксидные радикалы (например, ксантиноксидаза, ферменты плазматической мембраны фа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гоцитов и др.), ионы двухвалентного железа.</w:t>
      </w:r>
    </w:p>
    <w:p w14:paraId="0B30FCC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Окислительные реакции - основа энергообразования и жизнедеятельности всех клеток организма человека. Они могут протекать без присоединения кислорода (оксидазные реакции) и с присоединением молекулярного или атома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рного кислорода - оксигеназные реакции. Промежуточными продуктами последних является перекиси и эпоксиды, поэтому такие реакции называются перекисным окислением. Оно индуцируется высокореактивными свободными радикалами.</w:t>
      </w:r>
    </w:p>
    <w:p w14:paraId="715DCF3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физиологических условиях интенсивн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ость перекисных процессов незначительна и поддерживается на стационарном уровне благодаря многокомпонентной системе нейтрализации постоянно образующихся свободных радикалов - антиоксидантной системе.</w:t>
      </w:r>
    </w:p>
    <w:p w14:paraId="36E39B1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Образование прооксидантов в тканях уравновешивается акти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вностью внутри- и внеклеточных антиоксидантов, формируя определенный оптимальный уровень прооксидантно-антиоксидантного равновесия [1].</w:t>
      </w:r>
    </w:p>
    <w:p w14:paraId="54C1D57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2B27FA3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1.1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Формы свободных радикалов в организме</w:t>
      </w:r>
    </w:p>
    <w:p w14:paraId="37B7201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0756115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Известно множество окислительно-восстановительных реакций, в ходе которых об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разуются различные виды свободных радикалов. Свободные радикалы были открыты в конце прошлого столетия. К настоящему времени их описано более 8000. Свободные радикалы являются высокоактивными соединениями, которые образуются в физиологических условиях как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вторичные продукты в процессе метаболизма, а также другими путями, включая редокс-реакции, осуществляемые путем одноэлектронного переноса; гомолиз инициаторных молекул, обладающих слабой ковалентной связью, радиолиз; фотолиз, термолиз.</w:t>
      </w:r>
    </w:p>
    <w:p w14:paraId="0BE3A59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Многие ксенобиотики,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включая различные лекарственные препараты, алкоголь и др., метаболизируются в организме, генерируя свободные радикалы. Несмотря на большое разнообразие их происхождения и структуры, свободные радикалы подразделяются на 3 большие группы: 1) радикалы реакти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вного кислорода (ROS); 2) радикалы реактивного азота (RNS); 3) радикалы реактивного хлора (RCS) [2].</w:t>
      </w:r>
    </w:p>
    <w:p w14:paraId="3754AF8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Свободный радикал - это молекула, атом или группа атомов, имеющих неспаренный электрон на внешней атомной орбитали. АФК являются активными участниками боль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шого числа химических реакций в клетках, оказывая разнообразное физиологическое действие [3].</w:t>
      </w:r>
    </w:p>
    <w:p w14:paraId="46DDC84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Отличительные особенности свободных радикалов:</w:t>
      </w:r>
    </w:p>
    <w:p w14:paraId="4559DCA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наличие неспаренного электрона на внешнем энергетическом уровне;</w:t>
      </w:r>
    </w:p>
    <w:p w14:paraId="2373ED9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собственный магнитный момент;</w:t>
      </w:r>
    </w:p>
    <w:p w14:paraId="316E35F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высокая химиче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ская активность и малое время жизни;</w:t>
      </w:r>
    </w:p>
    <w:p w14:paraId="6C18E71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способность инициировать цепные реакции окисления;</w:t>
      </w:r>
    </w:p>
    <w:p w14:paraId="1267786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Наиболее вероятно появление свободных радикалов в организме при последовательном присоединении электронов к кислороду и во время свободнорадикального перекисного окис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ления липидов.</w:t>
      </w:r>
    </w:p>
    <w:p w14:paraId="2683409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Основные процессы, ведущие к образованию свободных радикалов в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организме:</w:t>
      </w:r>
    </w:p>
    <w:p w14:paraId="1450CE2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последовательное присоединение электронов к кислороду в присутствии металлов переменной валентности;</w:t>
      </w:r>
    </w:p>
    <w:p w14:paraId="7B01489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микросомальное и митохондриальное окисление, фагоцитоз;</w:t>
      </w:r>
    </w:p>
    <w:p w14:paraId="7B4BB3C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ферм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ентативные реакции с участием гидролаз, оксидаз, дегидрогеназ;</w:t>
      </w:r>
    </w:p>
    <w:p w14:paraId="223DE0F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реакции автоокисления и биосинтеза (тиолы, катехоламины и т. д.);</w:t>
      </w:r>
    </w:p>
    <w:p w14:paraId="3AEB682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окисление чужеродных соединений - ксенибиотиков, некоторых лекарственных препаратов;</w:t>
      </w:r>
    </w:p>
    <w:p w14:paraId="74084C0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действие негативных факторов среды (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физические и химические инициаторы окисления);</w:t>
      </w:r>
    </w:p>
    <w:p w14:paraId="7D59A5E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фотохимические процессы;</w:t>
      </w:r>
    </w:p>
    <w:p w14:paraId="733E3E0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перекисное окисление липидов.</w:t>
      </w:r>
    </w:p>
    <w:p w14:paraId="35DF35F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Значение свободно радикального окисления:</w:t>
      </w:r>
    </w:p>
    <w:p w14:paraId="4F25217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модификация физико-химических свойств биологических мембран;</w:t>
      </w:r>
    </w:p>
    <w:p w14:paraId="5E818D9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защитные функции, окисление чужеродных соедине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ний, микробицидное действие;</w:t>
      </w:r>
    </w:p>
    <w:p w14:paraId="2B2114D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обмен веществ, аккумуляция и биотрансформация энергии;</w:t>
      </w:r>
    </w:p>
    <w:p w14:paraId="2F29978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влияние на иммунитет, передачу информации.</w:t>
      </w:r>
    </w:p>
    <w:p w14:paraId="69A6256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Наиболее распространенные в организме формы свободных радикалов:</w:t>
      </w:r>
    </w:p>
    <w:p w14:paraId="25F6A03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• Активные формы кислорода: </w:t>
      </w:r>
    </w:p>
    <w:p w14:paraId="016D1AC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2 - супероксидный анион радикал;</w:t>
      </w:r>
    </w:p>
    <w:p w14:paraId="51A7F72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¹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O2 - синглетная форма кислорода;</w:t>
      </w:r>
    </w:p>
    <w:p w14:paraId="33C0ED2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OH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- гидроксильный радикал;</w:t>
      </w:r>
    </w:p>
    <w:p w14:paraId="0B57DF7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Н2О2 - перекись водорода;</w:t>
      </w:r>
    </w:p>
    <w:p w14:paraId="4525C03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Окисленные галогены: CLO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- гипохлорид, хлорамины;</w:t>
      </w:r>
    </w:p>
    <w:p w14:paraId="544ABBF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Окислы азота: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NO˙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- оксид азота;</w:t>
      </w:r>
    </w:p>
    <w:p w14:paraId="521ACED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Свободные радикалы образующиеся при перекисном окислении липидов: RO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, RO2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- моно-,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димерные, полимерные, циклические, алкоксильные 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перекисные радикалы жирных кислот[4].</w:t>
      </w:r>
    </w:p>
    <w:p w14:paraId="697E30E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2927C2A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.2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Общая характеристика основных АФК, их биологическая роль</w:t>
      </w:r>
    </w:p>
    <w:p w14:paraId="7562356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53A6F8D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Радикалы кислорода образуются в ходе процессов, связанных с транспортом электронов по дыхательной цепи. 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обычных условиях на генерацию АФК расходуется от 1 до 5 % потребляемого кислорода. Однако эта величина может существенно возрастать при изменении кислородного бюджета организма - при гипероксии или гипоксии. В результате последовательного восстановления 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олекулярного кислорода происходит образование супероксидного аниона, перекиси водорода, гидроксильного радикала. </w:t>
      </w:r>
    </w:p>
    <w:p w14:paraId="47A472D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Супероксиданион-радикал (О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2) образуется при присоединении одного электрона к молекуле кислорода в основном состоянии. Радикал является относи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тельно слабым окислителем и во многих биологических системах выступает в качестве донора электронов, восстанавливая ряд соединений. При взаимодействии с протоном О2 переходит в гидроперекисный радикал. Кроме этого, именно он является потенциальным источник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ом гидроксильного радикала и перекиси водорода.</w:t>
      </w:r>
    </w:p>
    <w:p w14:paraId="0AD5B6A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Супероксиданион-радикал - более реакционноспособное соединение, чем кислород. В организме супероксиданион-радикал представляет собой промежуточный продукт многих биохимических реакций, таких как окисление тио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лов, флавинов, хинонов, катехоламинов, птеринов, а также метаболизма ксенобиотиков. Из источников супероксиданион-радикала наибольший интерес представляют гемоглобин, миоглобин, восстановленный цитохром С, НАДФН-оксидазы фагоцитирующих клеток и др. Основны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м источником радикала в крови являются нейтрофилы, генерирующие его при ряде реакций специфического и неспецифического иммунитета. Еще один фермент, специализированный на образовании супероксиданион-радикала - это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ксантиноксидаза, которая в нормальных усло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виях находится преимущественно в дегидрогеназной форме и может обратимо и необратимо переходить в оксидазную форму, что происходит при ишемии. Считается, что генерация радикала ксантиноксидазой необходима для метаболизма железа, регуляции тонуса сосудов 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клеточной пролиферации, обеспечения микробицидного потенциала нейтрофилов.</w:t>
      </w:r>
    </w:p>
    <w:p w14:paraId="43CD391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Супероксиданион-радикал - пусковое звено каскада свободно-радикальных реакций, приводящих к возникновению большинства АФК и продуктов ПОЛ. Он участвует в синтезе хемотаксических пеп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тидов, усиливает митогенстимулированную пролиферацию лимфоцитов, ингибирует действие эндотелиального фактора расслабления, может повреждать мембраны эритроцитов, ингибировать Са2+-АТФ-азу, синтез РНК и белка эндотелиальных клеток, окислять белки сыворотки,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в то же время его непосредственная цитотоксичность невелика.</w:t>
      </w:r>
    </w:p>
    <w:p w14:paraId="33146DC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Для регуляции уровня О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2 в клетках служит высокоспецифичный фермент антиоксидант - супероксиддисмутаза, которая обладает способностью существенно ускорять реакции дисмутации радикала в перекись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водорода.</w:t>
      </w:r>
    </w:p>
    <w:p w14:paraId="31C3D17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Перекись водорода (Н2О2). Присоединение двух электронов к молекуле кислорода или одного электрона к аниону О2 сопровождается образованием двухзарядного аниона О22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ˉ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, который переходит в НО2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˙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или перекись водорода. Перекись водорода относят к окисл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ителям средней силы; в отсутствие ферментных антиоксидантов и ионов металлов переменной валентности она относительно стабильна и может мигрировать в клетки и ткани. Перекись водорода оказывает ограниченное повреждающее действие, вызывая, в частности, наруш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ение гомеостаза кальция в клетке. В организме ее источниками являются реакции с участием оксидаз (ксантиноксидазой, оксидазой L-аминокислот и рядом других), переносящими два электрона на молекулу кислорода, а также реакция дисмутации супероксиданион-радика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ла,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катализируемая супероксиддисмутазой. Эта реакция является источником почти 80 % перекиси водорода в очаге воспаления.</w:t>
      </w:r>
    </w:p>
    <w:p w14:paraId="4046C2B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Перекись водорода является промежуточным продуктом при образовании большинства АФК. Н2О2 - один из источников возникновения наиболее т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оксичного из АФК - гидроксильного радикала. В присутствии миелопероксидазы из нее происходит образование высокореакционных гипогалоидов - НОС1, HOBr, HOJ, HOSCN.</w:t>
      </w:r>
    </w:p>
    <w:p w14:paraId="75A8476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обычных условиях клетки млекопитающих достаточно устойчивы к воздействию перекиси водорода б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лагодаря наличию ферментов - глутатионпероксидазы и каталазы. Молекулы Н2О2 выполняют ряд регуляторных функций в клетке. Перекись может служить в качестве метаболического сигнала для индукции экспрессии генов, осуществляющих синтез структурных и функционал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ьных белков в клетке.</w:t>
      </w:r>
    </w:p>
    <w:p w14:paraId="53C76C3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Гидроксилъный радикал (НО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˙)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является наиболее реакционноспособным и, соответственно, токсичным из всех АФК, образующихся в биологических системах. Радикал может разрывать любую углеводородную связь, при этом скорость его взаимодействи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я с органическими субстратами достигает величин, равных скорости диффузии (т. е. 107-1010 моль/с, что в 106 раз выше, чем для супероксиданион-радикала и перекиси водорода). По сравнению с другими АФК, НО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обладает наиболее высоким редокс-потенциалом, равны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 + 2,7, что позволяет ему атаковать и разрушать любые макромолекулы практически на месте в момент появления.</w:t>
      </w:r>
    </w:p>
    <w:p w14:paraId="248E7BB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Основным источником гидроксильного радикала является реакция Фентона с участием металлов переменной валентности, главным образом, с Fe2+, по схем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е Н2О2 + Fe+2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Fe+3 + ОН + ОН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˙.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Образование радикала также происходит в ходе окисления арахидоновой кислоты, в реакции Габер-Вейса, Осипова, при микросомальном окислении, в реакциях с флавиновыми ферментами и CoQ. Обратное восстановление Fe3+ возможно в 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еакции с О2, а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также при взаимодействии с аскорбиновой кислотой, глутатионом, цистеином и другими окисляющими соединениями. Показано, что цитотоксическое и канцерогенное действие ионизирующих излучений напрямую связано с образованием гидроксильного радикал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 в процессе радиолиза воды. НО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˙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также участвует в реализации микробицидного и цитотоксического действия гранулоцитов, моноцитов и Т-лимфоцитов. Гидроксильные радикалы вызывают повреждения нуклеиновых кислот, белков, а также других клеточных структур, инги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бируют ряд фракций комплемента. Они индуцируют образование органических радикалов и таким образом запускают процессы ПОЛ. Ввиду высокой неспецифичности реакций радикала с разными органическими молекулами, его взаимодействие носит цепной характер. Важно отм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етить, что в организме нет специализированных ферментных систем, обладающих способностью инактивировать гидроксильный радикал. Низкомолекулярные соединения, такие как урацил, мочевая кислота, салицилаты, глюкоза, диметилсульфоксид, обладают способностью ин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гибировать ОН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˙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радикал только при достаточно высоких концентрациях. Таким образом, при целом ряде патологических состояний, сопровождающихся избыточным образованием АФК и, соответсвенно, гидроксильного радикала, организм становится практически беззащитным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перед повреждающим действием этого соединения. Предотвращение повреждений клеточных структур осуществляется только за счет снижения концентрации радикалов - предшественников ОН, в частности, супероксиданион-радикала и перекиси водорода. Способностью разруш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ать эти радикалы-предшественники обладают СОД и каталаза.</w:t>
      </w:r>
    </w:p>
    <w:p w14:paraId="092D65F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Синглетный кислород(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¹O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2). Образуется при изменении спина одного из электронов р-орбитали в молекуле кислорода. Возникновение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¹O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2 как сопутствующего продукта отмечено во многих ферментативных реакция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х с участием СОД, каталазы и пероксидаз, а также в реакциях с участием большинства АФК. Так, в реакции разложения перекиси водорода каталазой до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 xml:space="preserve">1%, образующегося кислорода возникает в синглетном состоянии. Синглетный кислород обладает высокой реакционной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способностью и легко вступает в окислительные реакции с органическими соединениями. Он часто выступает в качестве индуктора реакций ПОЛ. Хотя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¹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О2 обладает цитотоксическим действием и принимает участие в реализации микробиоцидного действия гранулоцитов, его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вклад в эти процессы не является определяющим. Одним из наиболее эффективных гасителей синглетного кислорода в клетке является бета-каротин, одна молекула которого способна потушить около 1000 его молекул прежде, чем подвергнется окислительной деструкции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[5].</w:t>
      </w:r>
    </w:p>
    <w:p w14:paraId="2DAC7A1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выступают в качестве вторичных посредников в процессах жизнедеятельности клеток. Включаясь в сигнальную трансдукцию, АФК влияет на ключевые звенья метаболических процессов: фосфорилирование, метаболизм Са2+, модуляция факторов транскрипции, гидрол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из фосфолипидов. При любых стрессорных реакциях организма, сопровождающихся состоянием окислительного стресса, АФК участвуют в передаче сигнала от первичных посредников для запуска каскада реакций, необходимых для приспособления и выживания в экстремальных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условиях.</w:t>
      </w:r>
    </w:p>
    <w:p w14:paraId="4CD465E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Каждая ткань обладает определенной буферной ёмкостью АОЗ. Она зависит от состояния АОЗ межклеточной жидкости и самой клетки, отдельных её компонентов. Некоторые ткани в силу особенностей своей функциональной и метаболической активности обладают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высокой чувствительностью к состоянию окислительного стресса, это связано с высокой потенциальной мощностью прооксидантной системы и низкой буферной емкостью АОЗ. К таким тканям относятся мозг, сетчатка, легкие. Это обусловлено важной регуляторной функцией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, которую выполняют генерируемые АФК и радикальные метаболиты в этих тканях. В мозговой ткани это связано с передачей сигналов возбуждения, возникновения потенциала действия и включения в работу синапсов.</w:t>
      </w:r>
    </w:p>
    <w:p w14:paraId="0B56F6F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- вторичные мессенджеры.</w:t>
      </w:r>
    </w:p>
    <w:p w14:paraId="224D083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Метаболический фон люб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ой клетки зависит от характера информации, поступающей из окружающей среды. Носителями этой информации являются первичные мессенджеры: гормоны, цитокины, нейротрасмиттеры. Этот процесс осуществляется за счет клеточной сигнализации или сигнальной трансдукци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и. А в передачу сигнала через клеточную мембрану включаются вторичные мессенджеры. В качестве вторичных посредников принимают активное участие АФК. Они осуществляют регулирующую роль в процессах роста клеток, апоптозе, клеточной адгезии, свертывания крови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 т. д. Низкие (микромолярные) концентрации АФК увеличивают рост или усиливают ответ на стимуляцию роста во многих типах клеток, а антиоксиданты подавляют нормальную клеточную пролиферацию. Низкие концентрации Н2О2 стимулируют рост фибробластов. Ингибирова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ние СОД или глутатионпероксидазы увеличивает клеточную пролиферацию. ОН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, являться фактором, усиливающим клеточную пролиферацию и активность митоген-активируемой протеинкиназы (МАР-киназа).</w:t>
      </w:r>
    </w:p>
    <w:p w14:paraId="00421A4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физиологических концентрациях АФК в роли вторичных посредников 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бразуется опосредованно через лиганд-рецепторное взаимодействие. В качестве таких лигандов могут выступать гормоны (инсулин, ангиотензин, паратиреоидный гормон, витамин Дз), цитокины, факторы роста. Образование лиганд-рецепторных комплексов сопровождается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образованием АФК, которые активно включаются в сигнальную трансдукцию, влияя на ключевые звенья метаболических процессов в клетке.</w:t>
      </w:r>
    </w:p>
    <w:p w14:paraId="02F7C56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Первичные мессенджеры осуществляют регуляцию уровня АФК в клетке за счет активации процессов их генерации с одной стороны и с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нижения активности отдельных звеньев АОЗ с другой. В этом процессе активное участие принимают цитокины. Цитокины стимулируют освобождение АФК из многих типов клеток, включая фибробласты человека, эпителиальные и эндотелиальные клетки. С АФК связана передач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а сигнала от тромбоцитарного фактора роста,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 xml:space="preserve">эпидермального фактора роста, трансформирующего фактора роста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-1, фактора некроза опухолей. Участие интерлейкина-1 и интерферона в сигнальной трансдукции связывают с образованием О2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ˉ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, а ФНО - с Н2О2.</w:t>
      </w:r>
    </w:p>
    <w:p w14:paraId="765CDA8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выполня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ют роль вторичных мессенджеров и в клетках костной ткани. ФНО, интерлейкин-1, паратиреоидный гормон и витамин Д стимулируют образование АФК за счет присутствующей в</w:t>
      </w:r>
    </w:p>
    <w:p w14:paraId="6339758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остеокластах НАДФН-оксидазы. Вазоактивный пептид (ангиотензин II) проявляет свое действие 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 процессы мышечного сокращения и клеточный рост гладких мышц сосудов через генерацию внутриклеточного О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ˉ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 Источником О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ˉ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являлись НАДН и НАДФН-оксидазы, так как оба фермента активируются ангиотензином.</w:t>
      </w:r>
    </w:p>
    <w:p w14:paraId="2E5DC07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в качестве вторичных мессенджеров участвует ре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гуляции обмена Са2+, стимуляции фосфолирирования белков и активации факторов транскрипции.</w:t>
      </w:r>
    </w:p>
    <w:p w14:paraId="5DAE411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присутствии оксидантов увеличивается транспорт Са2+ через кальциевые-каналы и ингибируется АТФ-зависимый Са2+-насос.</w:t>
      </w:r>
    </w:p>
    <w:p w14:paraId="01040CB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Оксиданты, увеличивая активность различных</w:t>
      </w:r>
    </w:p>
    <w:p w14:paraId="1368778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теинкиназ, участвуют в регуляции многочисленных клеточных процессов, таких как митогенез, клеточная адгезия, апоптоз и т.д.</w:t>
      </w:r>
    </w:p>
    <w:p w14:paraId="29BE9F4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Также звеном действия оксидантов в качестве вторичных мессенджеров является фосфолипаза А2. Её активация оксидантами сопряжена с вов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лечением многих путей передачи сигнала. Арахидоновая кислота, как продукт фосфолипазы А2 , является важным медиатором таких процессов как воспаление, иммунные процессы, НАДФН-оксидазная активность, свертывание крови.</w:t>
      </w:r>
    </w:p>
    <w:p w14:paraId="10F2653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Таким образом выделяют 3 возможных пути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действия оксидантов в качестве вторичных мессенджеров на процессы в клетке, связанные с образованием сигнальных молекул:</w:t>
      </w:r>
    </w:p>
    <w:p w14:paraId="3E20CF9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Влияние на структуру клеточных мембран.</w:t>
      </w:r>
    </w:p>
    <w:p w14:paraId="0BC7F02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Влияние на состояние депо Са2+, что сопровождается его мобилизацией из депо и поступлением в ц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итозоль.</w:t>
      </w:r>
    </w:p>
    <w:p w14:paraId="10554E6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.Активация фосфолипазы А2 [1].</w:t>
      </w:r>
    </w:p>
    <w:p w14:paraId="33AE9D4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4CD4023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1.3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Физиологическая роль свободнорадикального окисления</w:t>
      </w:r>
    </w:p>
    <w:p w14:paraId="7C668B0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04F0F74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Любой радикал является индуктором свободнорадикальных реакций. Процессы свободнорадикального окисления (СРО) с участием АФК при достаточно низкой интенсивност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 относятся к нормальным метаболическим процессам. Радикалы кислорода индуцируют процессы ПОЛ, необходимые для процессов обновления фосфолипидов и регуляции проницаемости клеточных мембран. Важной физиологической функцией АФК является активация ряда мембра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нных белков и иммуноглобулинов, а также ферментов, регулирующих переключение метаболических путей и синтез макроэргических соединений в клетке. С процессами СРО непосредственно связаны окислительное фосфорилирование и скорость клеточного деления. Перекись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водорода может выступать в качестве метаболического сигнала для внутриклеточных процессов, приводящих к окислению специфических SH-групп протеинкиназ. Будучи активированными, эти белки транслоцируются в ядро и индуцируют экспрессию групп генов, продукты эк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спрессии которых ответственны за различные формы защитных реакций клетки. Кроме этого, перекись обладает инсулиноподобным действием.</w:t>
      </w:r>
    </w:p>
    <w:p w14:paraId="2B4AD6A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Продукты свободно-радикальных реакций и ПОЛ участвуют в биосинтезе прогестерона, стероидных и тиреоидных гормонов, лейкотри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енов, тромбоксана А2, протромбина. Важным свойством активных метаболитов кислорода и, в частности, супероксиданион-радикала, является регуляция метаболизма соединительной ткани. АФК стимулируют пролиферацию фибробластов, синтез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и распад коллагена и триптоф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ана, участвуют в метаболизме железа. Некоторые из оксигеназ, а именно группа ферментов, получивших наименование цитохрома Р-450 (в настоящее время насчитывается более сотни изоформ), помимо гидроксилирования эндогенных соединений, используют кислород и ряд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АФК для детоксикации липофильных ксенобиотиков. Цитохром Р-450 зависимые монооксигеназы и сопряженная с ними электронно-транспортная система осуществляют внедрение АФК непосредственно в молекулу субстрата, что приводит к образованию окисленного, более гид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рофильного продукта. В организме цитохром Р-450-зависимые монооксигеназы выполняют ряд важнейших функций. Во-первых, это окислительная биотрансформация (биосинтез или деградация) эндогенных липофильных молекул-эндобиотиков (стероидов, ретиноидов, метаболит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ов арахидоновой кислоты), во-вторых, биотрансформация поступающих извне химических соединений-ксенобиотиков, которые не являются участниками нормальных биохимических процессов в клетке и подлежат удалению. Основная монооксигеназная реакция всегда сопровожд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ается образованием супероксиданион-радикала, перекиси водорода, а иногда и активных метаболитов окисляемого субстрата. Преимущественно эти ферменты представлены в эндоплазматическом ретикулуме клеток, максимально ферментная система экспрессирована в гепато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цитах, надпочечниках и половых железах [6].</w:t>
      </w:r>
    </w:p>
    <w:p w14:paraId="711899A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участвуют в регуляции сосудистого тонуса путем ингибирования эндогенного оксида азота. Одна из радикальных форм кислорода - пероксинитрил, легко превращающаяся в исходные продукты - оксид азота и супероксидан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ион-радикал, является транспортной формой для N0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˙,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результате чего радиус действия этой сигнальной молекулы может значительно увеличиваться. Свободнорадикальная природа пероксинитрила является причиной ослабления и нивелирования многочисленных физиологич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еских эффектов оксида азота. Взаимодействие же закиси азота 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супероксиданион-радикала сопровождается резким усилением окислительного потенциала последнего.</w:t>
      </w:r>
    </w:p>
    <w:p w14:paraId="57CC951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Метаболиты кислорода участвуют в рекциях клеточного и гуморального иммунитета как регуляторы и эффе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кторы этих процессов. В частности, радикалы кислорода, генерируемые оксидазами нейтрофильных гранулоцитов и мононуклеарных фагоцитов, играют одну из основных ролей в реализации микробицидного, цитотоксического и иммунорегуляторного действия этих клеток. Пр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 этом основными эффекторами микробицидного действия являются гидроксильный радикал, перекись водорода и гипогалоиды.</w:t>
      </w:r>
    </w:p>
    <w:p w14:paraId="5E801D9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стимулируют пролиферацию иммунокомпетентных клеток. Доказано прямое участие супероксиданион-радикала в образовании хемотаксических фак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торов, вызывающих активацию и миграцию лейкоцитов в очаг воспаления. Способностью вызывать синтез хемотаксических пептидов обладает и гидроксильный радикал, который одновременно с этим усиливает митогенстимулированную пролиферацию и последующую дифференцир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овку лимфоцитов.</w:t>
      </w:r>
    </w:p>
    <w:p w14:paraId="73FD322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Многие важные процессы, такие как генерация конечных продуктов пуринового обмена и распад дофамина, сопровождаются выработкой АФК. </w:t>
      </w:r>
    </w:p>
    <w:p w14:paraId="537AEB3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Адренэргическая стимуляция физиологически приводит к усилению, а холинэргическая - к ослаблению продукции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эндогенных АФК, противоположно изменяет редокс-потенциал клетки и создает условия для пермессивного эффекта, когда один и тоже сигнал вызывает различный ответ клеток, в зависимости от их редокс-состояния. Так, например, ФНО вызывает либо гибель клеток, либ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 их пролиферацию, т.к. зависимый от него фактор транскрипции срабатывает только при сдвиге окислительного потенциала клеток - мишеней.</w:t>
      </w:r>
    </w:p>
    <w:p w14:paraId="2D9FB65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Осуществляя защитные реакции, клетки (макрофаги и гистиоциты) могут многократно усиливать продукцию АФК. При фагоцитозе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происходит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метаболический взрыв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в фагоцитах, т.е. многократное усиление потребления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энергии фагоцитирующей клеткой. Значительная часть этой энергии расходуется НАДФН - зависимыми оксидазами на образование супероксидного радикала.</w:t>
      </w:r>
    </w:p>
    <w:p w14:paraId="6322008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осуществляют бактери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цидный эффект в фаголизосомах, т.к. в отличие от лизосомальных гидролаз, АФК способны разрушать неповрежденные клеточные стенки бактерий и интактные мембраны клеток, кислородзависимый механизм завершающей стадии фагоцитоза более важен чем гидролитический.</w:t>
      </w:r>
    </w:p>
    <w:p w14:paraId="2A7A9F8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также секретируется вовне в процессе экзацитоза, в расчете на их способность разрушать причинный агент первичной альтерации, путем перекисного окисления мембран соседних клеток, осуществляют вторичное самоповреждение и способствуют выработке эйкозанойд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ных медиаторов воспаления [7]. </w:t>
      </w:r>
    </w:p>
    <w:p w14:paraId="3D477E4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7AC50B8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1.4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Регуляция свободно-радикального окисления</w:t>
      </w:r>
    </w:p>
    <w:p w14:paraId="7458967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0591D58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Скорость СРО и содержание свободных радикалов в организме в норме поддерживается на определенном уровне сложной, многоступенчатой системой регуляции. В ней можно условно выдел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ить специфические и неспецифические факторы, значение и вклад которых меняется на различных стадиях окисления. </w:t>
      </w:r>
    </w:p>
    <w:p w14:paraId="46B8BA9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Неспецифические факторы:</w:t>
      </w:r>
    </w:p>
    <w:p w14:paraId="37D9F41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механизмы, регулирующие количество и качество субстрата окисления и его доступность;</w:t>
      </w:r>
    </w:p>
    <w:p w14:paraId="3F75DEA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факторы, влияющие на инициатор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ы окисления, в частности, на состояние металлов переменной валентности;</w:t>
      </w:r>
    </w:p>
    <w:p w14:paraId="27EBDE1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физико-химические свойства биологических мембран;</w:t>
      </w:r>
    </w:p>
    <w:p w14:paraId="1EB443B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механизмы, поддерживающие низкое содержание O2 в тканях.</w:t>
      </w:r>
    </w:p>
    <w:p w14:paraId="0496AD2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Специфические механизмы:</w:t>
      </w:r>
    </w:p>
    <w:p w14:paraId="237CA92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• ферменты, ответственные за образование и метаб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олизм АФК (СОД, каталаза и др.);</w:t>
      </w:r>
    </w:p>
    <w:p w14:paraId="0072E33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системы, утилизирующие перекисные продукты (глутатион-пероксидаза, глутатион-редуктаза и др.);</w:t>
      </w:r>
    </w:p>
    <w:p w14:paraId="528278F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перехватчики АФК (метионин, гистамин и др.);</w:t>
      </w:r>
    </w:p>
    <w:p w14:paraId="72683F8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биоантиоксиданты (токоферол, убихинон, церулоплазмин)[8].</w:t>
      </w:r>
    </w:p>
    <w:p w14:paraId="245902A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05C7323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1.5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Система антиок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сидантной защиты организма</w:t>
      </w:r>
    </w:p>
    <w:p w14:paraId="45DDF2E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6EBD0F2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Исходя из свойств радикальных производных молекулярного кислорода и органических перекисей, защита организма от их пагубного воздействия является одной из важнейших задач по поддержанию гомеостаза. Систему защиты тканей и клеток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от токсических метаболитов кислорода и продуктов ПОЛ можно условно разделить на физиологическую (механизмы, осуществляющие регуляцию доставки и поступления кислорода к клеткам) и биохимическую (собственно антиоксидантную систему организма, т. е. широкий 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ласс химических соединений, снижающих активность радикальных окислительных процессов). Физиологический компонент системы АО защиты организма обеспечивает равновесие между интенсивностью транспорта кислорода к клеткам и метаболическими процессами по его выг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одной и безопасной утилизации. Эти механизмы ограничения свободнорадикальных реакций обеспечиваются за счет:</w:t>
      </w:r>
    </w:p>
    <w:p w14:paraId="65FAB5E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наличия каскада уровней парциального давления кислорода, понижающегося от альвеол к клеткам с 100-105 до 8-10 мм.рт. ст., то есть в 10-13 раз.</w:t>
      </w:r>
    </w:p>
    <w:p w14:paraId="5E20AF3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сниж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ения напряжения кислорода в некоторых субклеточных структурах в 100-1000 раз по сравнению с парциальным давлением кислорода в капиллярах. Процесс опосредован относительно большой межкапиллярной дистанцией 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высоким сродством цитохромоксидазы к кислороду;</w:t>
      </w:r>
    </w:p>
    <w:p w14:paraId="26EDA99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едукции микроциркуляции в тканях при увеличении парциального давления кислорода в артериальной крови. Происходящий при этом так называемый «гипероксический вазоспазм» имеет несколько причин. Существенное значение придается снятию сосудорасширяющего действи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я СО, а также снижению активности NO-синтаз и, соответственно, снижении выработки основного фактора расширения сосудов - оксида азота. Признается также и возможность прямого сосудосуживающего действия кислорода [6].</w:t>
      </w:r>
    </w:p>
    <w:p w14:paraId="068FE7F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Биохимические механизмы антиоксидантной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защиты реализуются собственно антиоксидантной системой организма, состоящей из тесно, структурно и функционально связанных между собой звеньев, обеспечивающих предотвращение избыточной активации ПОЛ и неконтролируемую продукцию АФК на всех этапах этих проц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ессов как в клетках, так и в межклеточной жидкости и крови [7].</w:t>
      </w:r>
    </w:p>
    <w:p w14:paraId="59C1B31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Биохимическую АО-систему организма условно можно разделить на специфическую и неспецифическую. Специфическая АО-система направлена на разрушение АФК и продуктов их дальнейших превращений. Дей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ствие неспецифической АО-системы связано с предотвращением условий и возможностей утечки электронов и генерации АФК в ходе окислительно-восстановительных реакций (в рамках окислительного фосфорилирования) или в процессе аутоокисления субстратов (микросомал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ьное окисление).</w:t>
      </w:r>
    </w:p>
    <w:p w14:paraId="7701199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Патогенному воздействию ПОЛ противостоят специализированные ферментные системы и целый ряд неферментных соединений. К специфическим АО-энзимам можно отнести супероксиддисмутазу, каталазу, глутатионзависимые пероксидазы и трансферазы. Эта 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руппа ферментов локализующихся преимущественно внутриклеточно, обладает способностью разрушать свободные радикалы, а также участвовать в разложении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гидроперекисей нерадикальным путем. Энзимы антирадикальной защиты характеризуются высокой избирательностью 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ействия, направленного против определенных радикалов; специфичностью клеточной и органной локализации, а также использованием в качестве стабилизаторов металлов, к которым относятся медь, цинк, марганец, железо и ряд других.</w:t>
      </w:r>
    </w:p>
    <w:p w14:paraId="0040206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3407"/>
      </w:tblGrid>
      <w:tr w:rsidR="00000000" w14:paraId="0491F3CA" w14:textId="77777777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17C2" w14:textId="77777777" w:rsidR="00000000" w:rsidRDefault="000D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Оксиданты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443E" w14:textId="77777777" w:rsidR="00000000" w:rsidRDefault="000D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Антиоксиданты</w:t>
            </w:r>
          </w:p>
        </w:tc>
      </w:tr>
      <w:tr w:rsidR="00000000" w14:paraId="34173185" w14:textId="77777777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4A32" w14:textId="77777777" w:rsidR="00000000" w:rsidRDefault="000D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Актив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ные формы кислорода:  О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ru-RU"/>
              </w:rPr>
              <w:t>˙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 xml:space="preserve">2 - супероксидный анион радикал; 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ru-RU"/>
              </w:rPr>
              <w:t xml:space="preserve"> ¹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O2 - синглетная форма кислорода;  OH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ru-RU"/>
              </w:rPr>
              <w:t>˙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 xml:space="preserve"> - гидроксильный радикал;  Н2О2 - перекись водорода; Окисленные галогены: CLO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ru-RU"/>
              </w:rPr>
              <w:t>˙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 xml:space="preserve"> - гипохлорид, хлорамины; Окислы азота: 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ru-RU"/>
              </w:rPr>
              <w:t>NO˙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 xml:space="preserve"> - оксид азота; Свободные радикалы обра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зующиеся при перекисном окислении липидов: RO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ru-RU"/>
              </w:rPr>
              <w:t>˙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, RO2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ru-RU"/>
              </w:rPr>
              <w:t>˙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- моно-, димерные, полимерные, циклические, алкоксильные и перекисные радикалы жирных кислот[.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5AC0" w14:textId="77777777" w:rsidR="00000000" w:rsidRDefault="000D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 xml:space="preserve">Ферментные Супероксиддисмутазы Каталаза Глутатион (GSH-)-пероксидазы GSSG-редуктазы Глутатион- S-трансферазы 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 xml:space="preserve">УДФ-глюкуронилтрансферазы НАДФ- Н-хиноноксидоредуктаза НАДФ- Н-хиноноксидоредуктаза Неферментные Глутатион а-Токоферол (витамин Е) 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  <w:lang w:val="ru-RU"/>
              </w:rPr>
              <w:t>β-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Каротин Ураты Билирубин Флавоноиды Альбумин Церулоплазмин Трансферрин</w:t>
            </w:r>
          </w:p>
        </w:tc>
      </w:tr>
    </w:tbl>
    <w:p w14:paraId="78D396E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Таблица 1.Сводная таблица оксидантов и антиоксиданто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в.</w:t>
      </w:r>
    </w:p>
    <w:p w14:paraId="68501C9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64669C0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Содержание АО-ферментов в различных тканях организма существенно различается. Так, их уровень и активность в клетках соединительной ткани в несколько раз ниже, чем в паренхиматозных органах. Уровень ферментативных АО в клетках находится под генетически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 контролем. Так, повышение содержания супероксиданион-радикала или перекиси водорода в цитозоле клеток сопровождается активацией транскрипции генов, запускающих синтез около 40 белков, среди которых - каталаза, супероксиддисмутаза, гидропероксидаза, а так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же эндонуклеаза репарации ДНК. Практически все воздействия, приводящие к усилению образования АФК в клетках, индуцируют синтез ферментативных АО. </w:t>
      </w:r>
    </w:p>
    <w:p w14:paraId="4F7BE4E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условиях гипоксии и гипероксии, т. е. состояний, усиливающих образование АФК, повышается уровень ферментных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АО внутри клеток. В нормальных условиях содержание ферментных АО относительно постоянно 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 xml:space="preserve">мало зависит от пола, отмечается некоторое снижение их уровня с возрастом. В то же время нормальное функционирование АО-системы организма и содержание ферментных АО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резко нарушается при критических состояниях (ранениях, травмах, а также обширных ожогах кожи. Тяжелые травмы сопровождаются нарушением динамического равновесия прооксидантных и антиоксидантных систем, при этом содержание и активность эндогенных антиоксидан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тов, в том числе и АО-энзимов, резко снижается внутри и вне клеток [8].</w:t>
      </w:r>
    </w:p>
    <w:p w14:paraId="5F0A16A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Как уже отмечалось, ключевым ферментом АО-защиты является супероксиддисмутаза (СОД), открытая McCord J. и Fridovich I. в 1969 г. СОД относится к классу окислительно-восстановительных ф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ерментов и присутствует в значительных количествах практически во всех про- и эукариотических клетках. В организме человека СОД обнаружена во всех органах и тканях, причем особенно высока внутриклеточная концентрация.</w:t>
      </w:r>
    </w:p>
    <w:p w14:paraId="211444F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крови фермент находится в следовых 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онцентрациях, при экзогенном введении чрезвычайно быстро, в течение 5-10 минут выводится в неизмененном виде почками. Высокая концентрации СОД, сравнимая с внутриклеточной, отмечается в бронхоальвеолярной жидкости. Во внеклеточном пространстве фермент прис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утствует в очень малых количествах. Следствием этого в случае образования большого количества супероксиданион-радикалов во внеклеточном пространстве, например, в очаге воспаления, организм оказывается практически беззащитным перед повреждающим воздействием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радикалов.</w:t>
      </w:r>
    </w:p>
    <w:p w14:paraId="21A5621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Основной функцией СОД является ускорение реакции дисмутации супероксидных радикалов, образующихся в ходе биологического окисления. Скорость спонтанной реакции при нейтральных значениях рН не превышает 7 х 105 М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ˉ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1 с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ˉ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1, в присутствии СОД она возр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астает до 2 х 109 М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ˉ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1 с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ˉ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1 и выше, т. е. фермент ускоряет реакцию на три-четыре порядка. </w:t>
      </w:r>
    </w:p>
    <w:p w14:paraId="60B1AB7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СОД имеет несколько изоформ, различающихся строением активного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центра. Железосодержащий изофермент характерен только для микроорганизмов, для клеток человека характерн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ы две его другие разновидности. Марганецсодержащий фермент (Mn-СОД) локализован в митохондриях, цианидрезистентен. В общем объеме супероксиддисмутазной активности доля Mn-СОД невелика и составляет около 15%. До 40% СОД, сконцентрированной в ядрах клеток, п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риходится именно на марганцевую форму фермента, которая дисмутирует до 20% супероксидных радикалов, продуцирующихся в ядре клетки. Медь-цинковая форма энзима (Си, Zn-СОД), чувствительная к цианиду, содержится в цитозоле и межмембранном пространстве митохон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дрий. Считается, что атом меди обеспечивает каталитическую активность, а атом цинка - стабилизацию структуры цитозольной изоформы фермента. Низкомолекулярые тиолы за счет восстановления иона Си2+, присутствующего в активном центре СОД, активируют энзим и у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скоряют дисмутацию кислорода.</w:t>
      </w:r>
    </w:p>
    <w:p w14:paraId="1B0C695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большинстве случаев фермент состоит из двух одинаковых субъединиц (молекулярный вес колеблется в пределах 30-40 кДа), каждая из которых содержит каталитически активный ион меди и ион цинка, связанные общим лигандом - имидаз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олом гистидина 61.</w:t>
      </w:r>
    </w:p>
    <w:p w14:paraId="46314E3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Важнейшая роль СОД для клеточного метаболизма предопределена не только широким распространением этого фермента, но и рядом его уникальных свойств: высокой термоустойчивостью, устойчивостью к действию протеаз, денатурирующих агентов, широ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ким оптимумом рН каталитической активности. Фермент довольно устойчив в растворах - выдерживает нагревание до 100° С в течение минуты, не теряет активности в диапазоне рН от 2 до 12.</w:t>
      </w:r>
    </w:p>
    <w:p w14:paraId="6C93B07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Каталаза представляет собой гемсодержащий фермент с молекулярной массой 2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50 кДа. Также как и СОД, каталаза представлена во всех клетках организма, однако ее уровень в различных тканях неодинаков. Высокое содержание каталазы обнаружено в эритроцитах, почках и печени. В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пероксисомах последних фермент составляет до 40 % всего белк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а. Реакция, катализируемая каталазой, в общем виде выглядит следующим образом.</w:t>
      </w:r>
    </w:p>
    <w:p w14:paraId="78E5761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Скорость катализа исключительно велика: одна молекула каталазы в секунду разлагает до 44 000 молекул перекиси водорода. Активность каталазы зависит от соотношения числа дисульфи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дных связей к количеству сульфгидрильных групп в молекуле фермента, которые участвуют в образовании ее активного центра. Из-за этого каталаза чувствительна к действию тиоловых ядов. Из-за большого молекулярного веса молекулы энзим практически не проникает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через клеточные мембраны. Это является некоторым препятствием для использования препаратов каталазы в практике.</w:t>
      </w:r>
    </w:p>
    <w:p w14:paraId="15EFEDF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АО-ферменты СОД и каталаза, функционируя совместно, своевременно инактивируют АФК, супероксиданион-радикал и перекись водорода, образующихся в п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роцессе нормального метаболизма клеток, а также при значительной интенсификации процессов ПОЛ. Однако данные ферменты обладают слабой активностью по отношению к липидным пероксидам, образующимся в ходе цепных реакций ПОЛ. Разрушение этих продуктов осуществ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ляется с участием ферментной системы глутатиона.</w:t>
      </w:r>
    </w:p>
    <w:p w14:paraId="308879E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Система ферментов глутатиона. Селенсодержащая глутатионпероксидаза способна эффективно разлагать гидроперекиси липидов и перекись водорода. Ее сродство к перекиси водорода выше, чем у каталазы, поэтому перва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я более эффективно работает при низких концентрациях перекиси, в то же время в защите клеток от окислительного стресса, вызванного высокими концентрациями перекиси водорода, ключевая роль принадлежит каталазе. Глутатионпероксидаза катализирует реакцию окис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ления глутатиона с образованием его конъюгированной формы, в ходе реакции перекись водорода разлагается до воды.</w:t>
      </w:r>
    </w:p>
    <w:p w14:paraId="7EB8E7E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16A5A57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2G-SH + Н2О2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G-S-S-G + 2Н2О</w:t>
      </w:r>
    </w:p>
    <w:p w14:paraId="6BC8CB1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112553C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Фермент также катализирует реакцию восстановленного глутатиона с гидроперекисями липидов, при этом последние пр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евращаются в жирные оксикислоты:</w:t>
      </w:r>
    </w:p>
    <w:p w14:paraId="600AF7B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1FCF0BB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2G-SH + ROOH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 G-S-S-G + R-OH+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>2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</w:t>
      </w:r>
    </w:p>
    <w:p w14:paraId="65004CB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578B999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Наряду с этим, глутатионпероксидаза способна восстанавливать перекиси белкового и нуклеиновокислотного происхождения. Глутатионпероксидаза локализована в цитозоле (около 70 %) и митохонд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риях (20-30 %) всех клеток млекопитающих. Активный центр фермента содержит четыре атома селена, ковалентно связанных в форме селеноцистеина. Недостаток селена в рационе питания сопровождается снижением активности глутатионпероксидазы в клетках и, соответст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венно, пониженной устойчивостью организма к окислительному повреждению. В тяжелых случаях это может приводить к развитию аналогичной авитаминозу Е свободнорадикальной патологии, для которой характерны ожирение, некробиотические изменения в печени и гемолиз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эритроцитов (болезнь Кешана).</w:t>
      </w:r>
    </w:p>
    <w:p w14:paraId="218F130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Еще одним ферментом, использующим глутатион для осуществления АО-защиты, является глутатионтрансфераза. Глутатионтрансфераза содержится преимущественно в цитозоле клеток, в печени человека она составляет 2-4 % от общего колич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ества цитозольного белка. Фермент, а точнее, группа ферментов, осуществляет конъюгацию восстановленного глутатиона с гидрофобными соединениями и восстановление органических</w:t>
      </w: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перекисей. Элиминация производных липофильных ксенобиотиков, а также продуктов ПОЛ,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в том числе гидроперекисей жирных</w:t>
      </w: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кислот, осуществляется посредством их восстановления, нуклеофильного замещения или присоединения к молекуле глутатиона:</w:t>
      </w:r>
    </w:p>
    <w:p w14:paraId="08DA256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33DA825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ROOH + 2G - SH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 ROH +G - S - S - G + H 2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+G - SH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R- S - G + XH+ G - SH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 HR - SG</w:t>
      </w:r>
    </w:p>
    <w:p w14:paraId="60C62E5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</w:p>
    <w:p w14:paraId="2DECECC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отличие от глу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татионпероксидазы, для которой лучшими субстратами являются гидрофильные гидропероксиды с малым размером молекулы, глутатионтрансфераза не взаимодействует с перекисью водорода, а восстанавливает гидрофобные гидропероксиды с большим объемом молекулы: гидроп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ерекиси полиненасыщенных жирных кислот - линоленовой и арахидоновой, а также фосфолипидов. Кроме этого, фермент восстанавливает гидроперекиси мононуклеотидов и ДНК, участвуя тем самым в их репарации. Глутатионтрансфераза - важный компонент АО-защиты, обесп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ечивающий удаление многих метаболитов окислительного стресса. Восстановленный глутатион необходим для нормальной работы глутатионзависимых ферментов. Поддержание его достаточного уровня осуществляется посредством синтеза, за счет его десорбции из связей с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белками или же путем восстановления из окислений формы. Эта реакция осуществляется ферментом глутатионредуктазой, относящейся к флавопротеинам.</w:t>
      </w:r>
    </w:p>
    <w:p w14:paraId="7543EC4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49CC27C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G-S-S-G + НАДФН + Н+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2G - SH + НАДФ +</w:t>
      </w:r>
    </w:p>
    <w:p w14:paraId="381FAC6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3224D4F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Глутатионредуктазная система позволяет быстро пополнять пул восстановл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енного глутатиона в тканях. Основным источником НАДФН для этой реакции служит пентозный цикл окисления глюкозы, при этом НАДФ-зависимые дегидрогеназы пентозного цикла активируются окисленным глутатионом.</w:t>
      </w:r>
    </w:p>
    <w:p w14:paraId="4A0AC56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Снижение содержания восстановленного глутатиона в тк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анях создает благоприятные условия для блокирования SH-групп, входящих в состав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ферментов и структурных белков клетки. Считается, что глутатион является основным агентом, защищающим тиоловые ферменты от окисления. К числу тиоловых ферментов относятся многи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е оксидоредуктазы, трансферазы, гидролазы, лиазы и лигазы. Окисление SH-групп нарушает функционирование глкюкозо-6-фосфат-дегидрогеназы, лактатдегидрогеназы, сукцинатдегидрогеназы, АТФ-азы, моноаминоксидазы, ксантиноксидазы, глутатионредуктазы и каталазы.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Приведенные факты подтверждают мнения о том, что тиоловые соединения принимают самое непосредственное и широкое участие в механизме функционирования ферментативного звена АО-системы, выполняя не только антирадикальное, но и антиперекисное действие. </w:t>
      </w:r>
    </w:p>
    <w:p w14:paraId="1A43A05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Водора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створимые низкомолекулярные тиоловые соединения: глутатион и эрготионеин. Первый из них является компонентом небелковой тиолдисульфидной окислительно-восстановительной системы и представляет собой трипептид, образованный аминокислотами цистеином, глутамино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вой кислотой и глицином. Глутатион существует и двух формах - восстановленной (до 97% от общего количества) и окисленной. Наряду с другими серосодержащими соединениями, глутатион является ингибитором АФК и стабилизирует клеточные мембраны. Ему принадлежит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ведущая роль в нейтрализации гидроксильного радикала, образующегося в реакции Фентона или в результате ридиолиза воды под действием ионизирующих излучений [9].</w:t>
      </w:r>
    </w:p>
    <w:p w14:paraId="2F6AEB9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33DDE73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1.6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Патогенетические механизмы нарушений, развивающиеся при нарушении баланса антиоксидантной 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прооксидантной систем</w:t>
      </w:r>
    </w:p>
    <w:p w14:paraId="62FBE22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741FBC5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Нарушение сбалансированности антиоксидантной (АОС) и прооксидантной систем (ПОС) обусловливает развитие окислительного стресса (ОС). Токсическое действие АФК проявляется при состояниях ОС, который сопровождается резкой интенсификац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ией свободно-радикальных процессов в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тканях. Это является важнейшим патогенетическим звеном развития многих воспалительных процессов, радиационных поражений, сердечно-сосудистых, онкозаболеваний, химических и других интоксикаций. Механизм генерации АФК при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многих патологических состояниях носит общий характер. Некоторые отличительные особенности можно выявить только на начальных стадиях. Так, при воспалительных процессах пусковым фактором интенсификации свободнорадикальных процессов является дыхательный взр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ыв, при гипоксии - нарушение в первую очередь системы тканевого дыхания, при химических поражениях - активация системы микросомального окисления. Таким образом, причины, вызывающие интенсификацию свободно-радикальных процессов, могут быть разными, но измен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ения на молекулярном уровне носят однотипный характер и процессы генерации АФК взаимосвязаны. Некоторые антиоксиданты в условиях ОС могут выступать в качестве прооксидантов. При состояниях ОС возрастает восстановительный потенциал клетки за счет субстратов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, коферментов в восстановленном состоянии, что приводит к снижению рН в очагах ишемии тканей сердца и головного мозга. Это создает условия для повышения пула "активных форм" металлов переменной валентности. В условиях повышеной генерации АФК они могут учас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твовать в реакциях, связанных с генерацией радикальных продуктов. Так, в присутствии Fe/Cu и О2 тиолы (RSH) являются источниками радикалов, RS•, О2•-, Н2О2 и ОН•, НАДФН-радикалов НАД(Ф)•, аскорбиновая кислота - семидегидраскорбат радикала [10]. Повышение у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ровня АФК сопряжено с интенсификацией процессов окислительной деструкции липидов, белков, нуклеиновых кислот, углеводов. Именно интенсификация этих процессов является основной причиной цитотоксического поражения тканей.</w:t>
      </w:r>
    </w:p>
    <w:p w14:paraId="0089756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Как уже указывалось, причиной накопл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ения активных форм кислорода являются нарушения нормального окислительного метаболизма клеток при патологии (шунтирование кислородом электротранспортных путей в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митохондриях и в системе макросомального окисления при «утечке» электронов, трансформация дегид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рогеназных путей в оксидазные, реакции аутоокисления, например, катехоламинов и пр.).</w:t>
      </w:r>
    </w:p>
    <w:p w14:paraId="346AC15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концентрациях, превышающих физиологические, все эти соединения являются высокотоксичными для биологических систем всех уровней, от молекулярно-клеточного до организменн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ого. Свойство осуществлять окислительное повреждение и деструкцию компонентов живых систем, обусловленное активными производными кислорода, получило обозначение как «токсичность кислорода».</w:t>
      </w:r>
    </w:p>
    <w:p w14:paraId="7E892D2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Свободные радикалы кислорода являются нестойкими химическими соеди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нениями и легко вступают в реакции с биомолекулами, вызывая их модификацию или деструкцию. Объектами неспецифических несанкционированных окислительных реакций с участием кислорода и его химически активных производных могут служить молекулы различной химиче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ской природы. АФК способны разрывать любую углеводородную связь и легко разрушают высокомолекулярные соединения: гиалуроновую кислоту, протеогликаны, коллаген, иммуноглобулины. В присутствии ионов двухвалентного железа АФК превращают оксигемоглобин в метге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моглобин. Окисление функциональных групп биологически активных веществ является причиной деградации структурных белков и липидов клеточных мембран и нуклеиновых кислот, ингибирования ферментов, изменения структуры и свойств гормонов и их рецепторов.</w:t>
      </w:r>
    </w:p>
    <w:p w14:paraId="6F954B9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Резуль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татом взаимодействия активных производных кислорода с молекулой ДНК является структурная модификация азотистых оснований, разложение пятичленного кольца дезоксирибозы, а также расщепление сахарофосфатного остова, что в конечном итоге приводит к фрагментаци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и этого полимера. Доказано, что избыточная выработка АФК, в частности, супероксиданион-радикала, синглетного кислорода и гидроксильного радикала,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lastRenderedPageBreak/>
        <w:t>может явиться причиной ряда хромосомных аббераций и мутаций ряда генов в лимфоцитах человека. Взаимодействие 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ФК с белками приводит к структурным изменениям этого типа биомолекул, заключающимся в модификации боковых группировок аминокислотных остатков, фрагментации полипептидных цепей и образованию ковалентных связей внутри молекул и между ними. Толерантность белк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ов к АФК зависит от их аминокислотного состава, к свободнорадикальному повреждению более чувствительны циклические и серосодержащие аминокислоты. Из 20 незаменимых аминокислот наиболее уязвимыми для АФК, в частности для синглетного кислорода, являются гист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идин, триптофан, метионин, тирозин и цистеин. Отличительной особенностью окислительного повреждения липидов в составе клеточных мембран является то, что в гидрофобной области их жирнокислотных остатков способен аккумулироваться молекулярный кислород. В рез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ультате этого, а также тесного и параллельного расположения по отношению друг к другу соседних жирнокислотных остатков создаются условия для развития окислительных повреждений по типу цепных реакций. Из-за ключевой роли в такой экспансии органических гидро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перекисей этот процесс получил наименование перекисного окисления липидов [11].</w:t>
      </w:r>
    </w:p>
    <w:p w14:paraId="4D8237E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17A659A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br w:type="page"/>
        <w:t xml:space="preserve">2.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Свободнорадикальное (перекисное) окисление липидов</w:t>
      </w:r>
    </w:p>
    <w:p w14:paraId="63C9336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38C4EB6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Основными субстратами ПОЛ являются полиненасыщенные высшие жирные кислоты (ВЖК), находящиеся в структуре фосфолипидов 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ембран. На разных стадиях пероксидации ВЖК образуются диеновые и триеновые конъюгаты, пероксиды БЖК (R-ОО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˙),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гидроперекиси ВЖК (R-ООН), эндоперекиси, малоновый диальдегид и новые свободные радикалы. Сильнейшим катализатором процесса являются ионы металлов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(Fe2+). Процесс может оборваться при образовании продуктов, не содержащих свободных радикалов. </w:t>
      </w:r>
    </w:p>
    <w:p w14:paraId="7588909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Процессы ПОЛ можно условно подразделить на три последовательных этапа, или фазы развития: процессы зарождения цепей, процессы развития цепных реакций и обрыв ц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епей. На стадии зарождения цепей под действием свободных радикалов кислорода, ионизирующей радиации, ультрафиолетового облучения и ряда химических веществ, относящихся к прооксидантам, происходит образование органических радикалов (R).</w:t>
      </w:r>
    </w:p>
    <w:p w14:paraId="13208C9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62BF11B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О2 + R-H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R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˙ +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НО2</w:t>
      </w:r>
    </w:p>
    <w:p w14:paraId="5717798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2 + R-H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R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+ НО2</w:t>
      </w:r>
    </w:p>
    <w:p w14:paraId="3A9E77B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ОН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˙ +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R-H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R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˙ +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Н2О</w:t>
      </w:r>
    </w:p>
    <w:p w14:paraId="6C63F72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520E8D0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На следующей стадии радикал быстро взаимодействует с кислородом, который выступает в качестве акцептора электронов. В результате происходит образование пероксирадикала (RO2), который атакует ненасыщенные липиды. Возник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новение в результате этой реакции органических перекисей и нового радикала (R) способствует продолжению окислительных реакций, приобретающих цепной характер:</w:t>
      </w:r>
    </w:p>
    <w:p w14:paraId="1345465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63A8810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R +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2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 RO2;+ RH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 ROOH + R</w:t>
      </w:r>
    </w:p>
    <w:p w14:paraId="526AA1F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Органические перекиси (ROOH) включаются в процесс генерации радикало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в, в присутствии металлов переменной валентности (меди, кобальта, марганца, железа) происходит образование реакционного алкоксильного радикала:</w:t>
      </w:r>
    </w:p>
    <w:p w14:paraId="5FD451F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6F58D39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>ROOH + Me n+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RO +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ОН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ˉ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 + Me (n+1)-</w:t>
      </w:r>
    </w:p>
    <w:p w14:paraId="3DB9E21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1F23094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Часть образующихся органических радикалов взаимодействует друг с другом, пр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 этом происходит образование неактивных молекул, что обрывает ход реакций свободнорадикального окисления:</w:t>
      </w:r>
    </w:p>
    <w:p w14:paraId="1E27FE3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7F4FCBB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R + R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 RR;</w:t>
      </w:r>
    </w:p>
    <w:p w14:paraId="3346CF2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RO2 + R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 ROOR</w:t>
      </w:r>
    </w:p>
    <w:p w14:paraId="3E85A9F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28D6354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Гидроперекиси липидов способны подвергаться нерадикальным - окислительным превращениям, что приводит к образованию перв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ичных (диеновые коньюгаты, диальдегиды), промежуточных (основания Шиффа) и конечных продуктов ПОЛ, а также спиртов, кетонов и альдегидов. Обрыв цепных реакций перекисного окисления возможен при взаимодействии радикалов со специализированными ферментными си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стемами, а также с рядом низкомолекулярных веществ, совокупно формирующих биохимический компонент антиоксидантной системы организма [12]</w:t>
      </w:r>
    </w:p>
    <w:p w14:paraId="3CC7E39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Избыточная активация ПОЛ может возникать как следствие резких изменений кислородного режима клетки. При этом гипероксия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является причиной временного усиления процессов ПОЛ, а стойкая гипоксия ведет к лавинообразному накоплению токсичных продуктов перекисного окисления. Чрезмерная интенсивность реакций ПОЛ развивается под действием внешних воздействий, к которым можно отнес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ти ионизирующее и ультрафиолетовое облучение, а также ряд химических веществ, относящихся к прооксидантам. Продукция АФК и, соответственно, интенсивность процессов ПОЛ в клетках резко возрастают как неспецифическая реакция при действии на организм различны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х стрессорных факторов химической, физической и биологической природы. В конечном итоге все эти воздействия могут приводить к напряжению и последующей декомпенсации механизмов антиоксидантной защиты организма и развитию окислительного стресса, проявляющего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ся на клеточном, тканевом и организменном уровнях. Типовые патологические процессы, такие как гипоксия и воспаление, свойственные и развивающиеся при большинстве соматических и инфекционных заболеваний, тяжелых травмах и ранениях, всегда сопровождаются изб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ыточным образованием АФК и продуктов ПОЛ [13]</w:t>
      </w:r>
    </w:p>
    <w:p w14:paraId="5B7364D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Длительная активация процессов ПОЛ сопровождается развитием синдрома липидной пероксидации. При чрезмерной активации ПОЛ, когда, значительная часть мембранных фосфолипидов подвергается окислительной деградации,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липидная фаза мембран становится более ригидной. Это ограничивает конформационную подвижность полипептидной цепи, вследствие чего снижается функциональная активность ферментов, рецепторов и каналообразующих белков, встроенных в мембраны, что в свою очеред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ь препятствует удалению Са+2 из саркоплазмы и обеспечивает повреждающее действие кальция на клеточные органеллы. К настоящему времени доказана способность метаболитов ПОЛ ингибировать К+/Na+-АТФазу плазматической мембраны, вызывать цитолиз гепатоцитов с ра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звитием ферментемии. Продукты ПОЛ нарушают нормальное функционирование кальциевых каналов L-типа, что сопровождается электролитными нарушениями в клетках миокарда. Их избыток приводит к сдвигу метаболизма арахидоновой кислоты, в результате чего одно из обр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азующихся соединений (15-гидроарахидоновая кислота) снижает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β-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адренергическую стимуляцию за счет угнетения этого типа адренорецепторов. Продукты этих реакций повреждают мембраны эритроцитов, окислят альбумин сыворотки, нарушают синтез нуклеиновых кислот в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клетках.</w:t>
      </w:r>
    </w:p>
    <w:p w14:paraId="74F1248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Активированные формы кислорода и продукты ПОЛ повреждают гиалуроновую кислоту, протеогликаны, коллаген, иммуноглобулины. Некомпенсированная антиоксидантной системой генерация активированных форм кислорода может вызвать повреждающее действие на энд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отелий и базальную мембрану сосудов непосредственно или опосредованно через инактивацию антиоксидантных систем. Морфологически выявляемые гранулы липофусцина, состоящие из отложений нерастворимых липоперекисей и белков, являются продуктами ПОЛ. </w:t>
      </w:r>
    </w:p>
    <w:p w14:paraId="62147D9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и прод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укты ПОЛ способствует избыточной выработке и высвобождению ряда провоспалительных цитокинов (фактора некроза опухолей, интерлейкина-1, интерлейкина-6) и медиаторов воспаления (гистамина, брадикинина, серотонина), производных арахидоновой кислоты - лейкотри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енов, простагландинов и тромбоксанов. Избыточная выработка АФК и продуктов ПОЛ обусловливает резкую активацию системы комплемента по альтернативному пути с высвобождением анафилатоксина [14].</w:t>
      </w:r>
    </w:p>
    <w:p w14:paraId="47228BE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135D0CE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2.1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Участие АФК и продуктов ПОЛ в патогенезе заболеваний челове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ка</w:t>
      </w:r>
    </w:p>
    <w:p w14:paraId="73C4F5C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6615906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Для большинства или почти всех патологичгских состояний, течение которых сопровождается участием АФК, присуще так называемое состояние окислительного стресса, характеризующееся интенсификацией продукции этих субстанций. Следует отметить, что состояние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окислительного стресса является характерным не только для заболеваний, но имеет место и при физиологическихсостояниях, близких к экстремальным - интенсивных физических и психоэмоциональных нагрузках, переутомлении, а также при старении организма. Существуе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 «свободнорадикальная теория старения», ее создатель Д. Хармен, впервые изложивший основные положения теории в 1955 г. Теория Хармана базируется на системе аргументаций, связанной со способностью свободных радикалов неспецифически повреждать такие макромо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лекулы, как ДНК, липиды и белки, а процесс старения связывается с накоплением таких повреждений в организме. В рамках этой теории находит объяснение не только старение ррганизма, но и широкий круг связанных со старением патологических процессов: сердечносо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судистые заболевания, возрастные дисфункции мозга, иммунодепрессия, канцерогенез и другие виды патологии.</w:t>
      </w:r>
    </w:p>
    <w:p w14:paraId="6452D48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При всех заболеваниях, где в качестве обязательного компонента присутствует воспалительная реакция, ведущую роль в повреждении клеток и тканей организ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ма выполняют АФК, продуцируемые лейкоцитами, главном образом, нертрофилами. Хотя наиболее разрушительные формы АФК, генерируемые миелопероксидазой, действуют в фаголизосомах лейкоцита, однако в очаге воспаления нейтрофилы способны секретировать этот фермен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 и во внеклеточное пространство. Уничтожение инфекционного агента при развитии воспалительного процесса может обеспечиваться и ценой попутного повреждения собственных тканей в очаге воспаления, при этом кислородзависимое повреждение тканей носит как прямо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й, так и опосредованный характер. Последний реализуется при воздействии АФК на регуляторные и эффекторные молекулы, например, на протеиназы и ингибиторы протеиназ. АФК могут прямо активировать латентные формы коллагеназы секретируемые нейтрофилами, а также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инактивировать универсальный ингибитор протеиназ -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α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2-макроглобулин и специфический ингибитор сериновых протеиназ -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α</w:t>
      </w:r>
      <w:r>
        <w:rPr>
          <w:rFonts w:ascii="Times New Roman TUR" w:hAnsi="Times New Roman TUR" w:cs="Times New Roman TUR"/>
          <w:kern w:val="28"/>
          <w:sz w:val="28"/>
          <w:szCs w:val="28"/>
          <w:lang w:val="ru-RU"/>
        </w:rPr>
        <w:t>ı-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антитрипсин. АФК, генерируемые внутриклеточно, а также проникающие внутрь через клеточную мембрану, являются пусковыми факторами индукци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 апоптоза.</w:t>
      </w:r>
    </w:p>
    <w:p w14:paraId="58B12A7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Свободнорадикальный механизм повреждения плазматических, митохондриальных и ядерных мембран, ядерного и митохондриального генома, липопротеинов крови приводит к повреждению сосудов и гистогематических барьеров, что играет важнейшую, нередко реш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ающую роль в патогенезе наиболее распространенных заболеваний воспалительной, токсической и аутоиммунной природы. </w:t>
      </w:r>
    </w:p>
    <w:p w14:paraId="1FB62F9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Патогенетическая роль АФК выявлена к настоящему времени приблизительно для сотни заболеваний человека. Это имеет место при сердечно-сосудисто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й патологии - ишемической болезни сердца, инфаркте миокарда, острой артериальной непроходимости сегмента конечности, ишемических и реперфузионных поражениях почек, головного мозга и других тканей, в развитии катаракты и атеросклероза. Показано, что формиро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вание атеросклеротических бляшек в интиме сосудов происходит при активном участии свободных радикалов, взаимодействующих с полиненасыщенными жирными кислотами. В основе патогенеза системной красной волчанки лежит повышенная чувствительность нуклеиновых кис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лот (в частности, ядерного ДНК) к повреждающему действию свободных радикалов. Предрасполагающим фактором заболевания является диета с избыточным количеством полиненасыщенных жирных кислот.</w:t>
      </w:r>
    </w:p>
    <w:p w14:paraId="2B4D1F2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играют важную роль при бронхолегочной патологии, как при острых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, так и при хронических заболеваниях (например, эмфиземе, астме и хроническом бронхите). Чрезвычайно важное значение свободные радикалы имеют в патогенезе респираторного дистресс-синдрома. Именно АФК, вырабатываемые нейтрофилами крови, отводится ведущая ро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ль в повреждении эндотелиально-альвеолярного барьера, развитии интерстициального отека и развернутой клиники этого синдрома. Чрезмерная и длительная стимуляция ферментных систем, отвечающих за генерацию активных радикалов фагоцитов, лежит в основе механизм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ов формирования профессиональной пылевой болезни и таких ее осложнений, как системный коллагеноз и злокачественное перерождение клеточных элементов легких и плевры. Многолетнее ретроспективное исследование, проведенное в 23 странах под эгидой ВОЗ, выявило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прямую зависимость частоты развития некоторых видов злокачественных новообразований легких, молочной железы, яичников и прямой кишки от количества потребляемых животных жиров и интенсивности процессов ПОЛ в организме [10].</w:t>
      </w:r>
    </w:p>
    <w:p w14:paraId="48B01C5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Многочисленные исследования свиде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тельствуют, что процессы свободнорадикального окисления лежат в основе патогенеза многих хронических заболеваний печени, причем избыточное образование АФК и продуктов ПОЛ проявляется на самых ранних стадиях процесса. Гепатотоксическое действие радикалов ки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слорода проявляется на мембранах клеток, являющихся основным местом синтеза супероксиданион-радикала. Усиление продукции АФК в результате индукции ксантиноксидазы интерфероном происходит даже при вирусном поражении. Радикалы кислорода повреждают мембранный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аппарат гепатоцита, разрушают липидный слой его мембран, а также повреждают белки - ферменты монооксигеназной системы. Тяжесть течения и прогноз развития хронического заболевания печени тесно связаны с функциональным состоянием антиоксидантной системы геп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атоцитов.</w:t>
      </w:r>
    </w:p>
    <w:p w14:paraId="273B156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Избыточная активация ПОЛ является причиной возникновения и прогрессирования гипертонической болезни. Установлено, что под влиянием АФК и продуктов ПОЛ нарушаются проницаемость клеточных мембран и активность Na+/K+-АТФазы, что приводит к накоплени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ю в клетках ионизированного кальция. Кроме этого, вторичные продукты ПОЛ способны прямо воздействовать на тонус артериальных сосудов. Кроме сосудосуживающего действия, радикалы кислорода активируют работу фибробластов соединительной ткани, в результате чег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 развивается артериокапиллярный фиброз, т. е. необратимые изменения сосудов. Окислительный стресс практически всегда развивается при инфекционных заболеваниях. Избыточное образование свободных радикалов кислорода является одним из ведущих механизмов в пат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огенезе гриппа. Генерирование АФК определяет мутагенез и протеолитическую активность вируса гриппа, цитопатический эффект вирусной инфекции, деструкцию капиллярной сети и стенок капилляров, развитие сливных пневмоний и отека легких.</w:t>
      </w:r>
    </w:p>
    <w:p w14:paraId="20B129A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Токсическое повреждение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нейронов АФК, продуктами ПОЛ и окислительный стресс рассматриваются в качестве ведущего механизма при нейродегенеративных заболеваниях. Одной из причин развития рассеянного склероза могут быть митохондриальные нарушения, сопровождающиеся избыточной продук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цией АФК. Активный кислород при рассеянном склерозе обладает непосредственно поражающим действием на ЦНС и является причинным фактором развития заболевания. Окислительное повреждение приводит к гибели нервных и глиальных клеток, что проявляется демиелиниза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цией и образованием очагов глиоза в ЦНС. В 37% случаев у людей с болезнью Паркинсона наблюдается дефектность первого комплекса дыхательной цепи в клетках черной субстанции. Постепенная кумуляция метаболитов кислорода, продуктов ПОЛ, металлопротеинов и разв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итие окислительного стресса в различных отделах ЦНС имеют особое значение при болезни Альцгеймера и хорее Гентингтона. Процессы накопления липофусцина в клетках ЦНС при этих состояниях соотносятся с уровнем антиоксидантных энзимов в мозговой ткани.</w:t>
      </w:r>
    </w:p>
    <w:p w14:paraId="47978A3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АФК и п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родукты ПОЛ оказывают прямое деструктивное действие на внутренние органы и приводят к развитию полиорганной недостаточности после тяжелых травм и обширных ожогов. Радиолиз воды, образование свободных радикалов кислорода и разнообразных метаболитов ПОЛ лежа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 в основе патогенеза острых и хронических радиационных поражений и человека [6].</w:t>
      </w:r>
    </w:p>
    <w:p w14:paraId="1B9F243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433C6A6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2.2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Диагностика процессов перекисного окисления</w:t>
      </w:r>
    </w:p>
    <w:p w14:paraId="7FCBD6B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49FA66F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Четких клинических признаков избыточной активации свободнорадикального окисления в организме человека нет. Развитие окислите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льного стресса у пациента сопровождается:</w:t>
      </w:r>
    </w:p>
    <w:p w14:paraId="264C8B5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признаками дыхательной недостаточности и недостаточности</w:t>
      </w:r>
    </w:p>
    <w:p w14:paraId="618B37C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кровообращения (чаще имеет место гипердинамический тип кровообращения);</w:t>
      </w:r>
    </w:p>
    <w:p w14:paraId="34E730E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психомоторным возбуждением;</w:t>
      </w:r>
    </w:p>
    <w:p w14:paraId="244BA11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повышением температуры более 37,5° С;</w:t>
      </w:r>
    </w:p>
    <w:p w14:paraId="0470291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выраженной болев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ой реакцией.</w:t>
      </w:r>
    </w:p>
    <w:p w14:paraId="5DE5AF4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Лабораторными признаками окислительного стресса авторы считают:</w:t>
      </w:r>
    </w:p>
    <w:p w14:paraId="4F82E32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повышение количества лейкоцитов в крови (&gt; 10 тыс.) без</w:t>
      </w: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палочкоядерного сдвига в ближайшее время после травмы (10-12 ч.);</w:t>
      </w:r>
    </w:p>
    <w:p w14:paraId="6B523D1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увеличение содержания в крови аланиновой и аспарагино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вой</w:t>
      </w: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трансаминаз;</w:t>
      </w:r>
    </w:p>
    <w:p w14:paraId="4CFF86D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снижение содержания и активности супероксиддисмутазы,</w:t>
      </w: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каталазы и глютатионпероксидазы крови;</w:t>
      </w:r>
    </w:p>
    <w:p w14:paraId="01E4789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повышение концентрации глюкозы плазмы крови &gt; 7,0 ммоль/л;</w:t>
      </w:r>
    </w:p>
    <w:p w14:paraId="34F3F3B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некомпенсированный метаболический ацидоз (рН &lt; 7,2);</w:t>
      </w:r>
    </w:p>
    <w:p w14:paraId="0DD923F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повышение содержания в крови 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ФК и продуктов ПОЛ(диеновых конъюгатов, оснований Шиффа, малонового диальдегида).</w:t>
      </w:r>
    </w:p>
    <w:p w14:paraId="5E45E14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Для лабораторной диагностики выраженности окислительного стресса и определении показания для использования препаратов с антиоксидантными свойствами целесообразно оценивать со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стояние антиоксидантной системы, а также интенсивности свободнорадикальных реакций (процессов ПОЛ) в организме пациента. Оценка состояния антиоксидантной системы обычно включает в себя определение активности основных ферментных АО (активность СОД, каталазы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и глутатионпероксидазы эритроцитов), а также содержание аскорбиновой кислоты, токоферола и селена в крови. Инструментальная оценка выраженности свободнорадикальных реакций предусматривает определение в пробах крови или тканей продуктов реакций перекисного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окисления, к которым относят диеновые конъюгаты, малоновый диальдегид, основания Шиффа и активные формы кислорода. Совокупность этих показателей позволяет оценивать как состояние основных звеньев АО-системы организма, т. е. ее способность предотвращать из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быточный ход реакций свободнорадикальной природы, так и фактическую интенсивность реакций ПОЛ и синтеза АФК. Исходя из этого, данные тесты могут рассматриваться в качестве лабораторных критериев диагностики окислительного стресса.</w:t>
      </w:r>
    </w:p>
    <w:p w14:paraId="39E0F24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Лабораторная диагностика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интенсивности ПОЛ необходима для суждения об АО-активности того или иного препарата, так как на основании клинических признаков невозможно адекватно оценить деиствие АО-препарата. Отметим, что использование только одного из указанных выше тестов не дает по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лной информации. Динамика показателей интенсивности свободнорадикальных реакций и содержание АО в организме порой имеют противоположную направленность. В ряде случаев колебания содержания продуктов свободнорадикальных реакций не сопровождаются изменением у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ровней активных форм кислорода, и наоборот. Резкая интенсификация свободнорадикальных реакций и накопление продуктов этих реакций в крови может не приводить к изменению содержания и активности основных компонентов АО-системы. Для достоверной и адекватной 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линической интерпретации получаемых результатов принципиальное значение имеет не только абсолютная величина показателей, а их динамика на фоне проведения лечебных мероприятий.</w:t>
      </w:r>
    </w:p>
    <w:p w14:paraId="05BB8D8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0732021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Лабораторные критерии диагностики окислительного</w:t>
      </w: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стресса</w:t>
      </w:r>
    </w:p>
    <w:tbl>
      <w:tblPr>
        <w:tblW w:w="0" w:type="auto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1"/>
        <w:gridCol w:w="4878"/>
      </w:tblGrid>
      <w:tr w:rsidR="00000000" w14:paraId="442FC8AB" w14:textId="77777777">
        <w:tblPrEx>
          <w:tblCellMar>
            <w:top w:w="0" w:type="dxa"/>
            <w:bottom w:w="0" w:type="dxa"/>
          </w:tblCellMar>
        </w:tblPrEx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D1BF" w14:textId="77777777" w:rsidR="00000000" w:rsidRDefault="000D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Оценка состояния антио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ксидантной системы пациента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585D" w14:textId="77777777" w:rsidR="00000000" w:rsidRDefault="000D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Определение интенсивности свободнорадикальных реакций</w:t>
            </w:r>
          </w:p>
        </w:tc>
      </w:tr>
      <w:tr w:rsidR="00000000" w14:paraId="474676DC" w14:textId="77777777">
        <w:tblPrEx>
          <w:tblCellMar>
            <w:top w:w="0" w:type="dxa"/>
            <w:bottom w:w="0" w:type="dxa"/>
          </w:tblCellMar>
        </w:tblPrEx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1CA3" w14:textId="77777777" w:rsidR="00000000" w:rsidRDefault="000D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 xml:space="preserve">Содержание и активность антиоксидантных ферментов в эритроцитах или других, доступных для изучения клетках: 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• Супероксиддисмутазы • Каталазы  • Глютатионпероксидазы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9539" w14:textId="77777777" w:rsidR="00000000" w:rsidRDefault="000D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Содерж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ание в плазме (сывортке) крови первичных, вторичных и  промежуточных продуктов перекисного окисления липидов: • Диеновых коньюгат • Малонового диальдегида  • Оснований Шиффа</w:t>
            </w:r>
          </w:p>
        </w:tc>
      </w:tr>
      <w:tr w:rsidR="00000000" w14:paraId="6ED9CFAA" w14:textId="77777777">
        <w:tblPrEx>
          <w:tblCellMar>
            <w:top w:w="0" w:type="dxa"/>
            <w:bottom w:w="0" w:type="dxa"/>
          </w:tblCellMar>
        </w:tblPrEx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B6E0" w14:textId="77777777" w:rsidR="00000000" w:rsidRDefault="000D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Содержание в крови низкомолекулярных антиоксидантов:  • Аскорбиновой кислоты  • Т</w:t>
            </w: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окоферола  • Селена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B13A" w14:textId="77777777" w:rsidR="00000000" w:rsidRDefault="000D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kern w:val="28"/>
                <w:sz w:val="20"/>
                <w:szCs w:val="20"/>
                <w:lang w:val="ru-RU"/>
              </w:rPr>
              <w:t>Содержание в крови активных (радикальных) форм кислорода: • Супероксиданион-радикала • Синглетного кислорода  • Общий уровень радикалов</w:t>
            </w:r>
          </w:p>
        </w:tc>
      </w:tr>
    </w:tbl>
    <w:p w14:paraId="3500A58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Каждый из предложенных показателей имеет свои достоинства и недостатки. Основными требованиями, пр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едъявляемыми к лабораторным методам, являются точность, простота выполнения и хорошая воспроизводимость. Желательными являются простота подготовки проб к исследованию и возможность их хранения, что позволяет не проводить все тесты ex tempore. Наиболее широ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ко распространенный в экспериментальных исследованиях и клинической практике метод определения малонового диальдегида в реакции с тиобарбитуровой кислотой не является точным показателем, отражающим течение процессов ПОЛ, так как в ходе реакции тиобарбитуро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вая кислота взаимодействует с веществами нелипидной природы, имеющими в своем составе кето-группу, например, с глюкозой. Взаимодействие же тиобарбитуровой кислоты с малоновым диальдегидом, исходно содержащимся в липидных системах, в количественном отношени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 играет незначительную роль. Тем не менее на протяжении почти тридцати лет метод является наиболее употребимым большинством исследователей при изучении процессов ПОЛ в различных биологических системах. К его достоинствам можно отнести простоту и относител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ьную быстроту выполнения, а также хорошую воспроизводимость результатов. Другими распространенными методами оценки интенсивности реакций ПОЛ является определение уровня первичных и промежуточных продуктов этих реакций, т. е. диеновых конъюгатов и оснований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Шиффа. Методы точны и относительно просты для воспроизведения. К их недостаткам относится невозможность хранения отобранных проб, поэтому исследования должны проводиться сразу или в пределах получаса после их отбора. Более точным и адекватным показателем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интенсивности и выраженности свободнорадикальных реакций и, соответственно, состояния анти-оксидантной системы организма, является определение АФК - основных предшественников реакций ПОЛ; быстрое и точное измерение уровня которых в цельной крови осуществля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ется люминесцентным методом. В зависимости от вида используемого люминофора (люминол, люцигенин и т. д.) возможно определение как отдельных видов АФК, так и их общее количество. Метод отличается быстротой выполнения, его можно рекомендовать для экспресс-ди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агностики. Методика позволяет хранить пробы гепаринизированной крови для исследования до 12 ч при температуре +4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˚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С, т. е в обычном бытовом холодильнике.</w:t>
      </w:r>
    </w:p>
    <w:p w14:paraId="74DB97D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Основные показатели, характеризующие оксидантно-антиоксидантную систему.</w:t>
      </w:r>
    </w:p>
    <w:p w14:paraId="275D04D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 Интенсивность ПОЛ - оценивае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тся по концентрации в крови и других биологических жидкостях промежуточных и конечных продуктов реакции.</w:t>
      </w:r>
    </w:p>
    <w:p w14:paraId="368FC87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Малоновый диальдегид (МДА) - конечный продукт ПОЛ.</w:t>
      </w:r>
    </w:p>
    <w:p w14:paraId="450AF3B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Нормальная концентрация в крови - 2,5-6,0 мкМ/л. Зависит от метода определения, поэтому в каждой лаб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оратории имеется собственный референтный интервал.</w:t>
      </w:r>
    </w:p>
    <w:p w14:paraId="5035B0C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Увеличение концентрации - свидетельство усиленного ПОЛ и срыва антиоксидантной защиты.</w:t>
      </w:r>
    </w:p>
    <w:p w14:paraId="36CC1D6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Определение малонового диальдегида в крови флуориметрическим методом (Федорова Т. Н., Коряцива Т. С, Ларский Э. Г.)</w:t>
      </w:r>
    </w:p>
    <w:p w14:paraId="4F9016F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Принцип метода: тиобарбитуровая кислота (ТБК) в кислой среде взаимодействует с низкомолекулярными диальдегидами (главным образом с малоновым) с образованием окрашенного в розовый цвет комплекса.</w:t>
      </w:r>
    </w:p>
    <w:p w14:paraId="65CCC2F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Нормативные величины: 3,7±0,12 ед.</w:t>
      </w:r>
    </w:p>
    <w:p w14:paraId="7B60460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• Модификация определения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продуктов перекисного окисления липидов в реакции с тиобарбитуровой кислотой (Коробейников Э. Н.)</w:t>
      </w:r>
    </w:p>
    <w:p w14:paraId="376BABF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Принцип метода: при нагревании в кислой среде часть продуктов ПОЛ, относящихся к классу гидроперекисей, разлагается с образованием малонового диальдегида, вза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имодействие молекулы которого с двумя молекулами тиобарбитуровой кислоты приводит к формированию окрашенного комплекса.</w:t>
      </w:r>
    </w:p>
    <w:p w14:paraId="38B14E1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Нормативные величины: 3,69±0,14нмоль/л.</w:t>
      </w:r>
    </w:p>
    <w:p w14:paraId="050DB20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• Определение перекисей липидов в реакции с тиобарбитуровой кислотой (Гаврилов В. Б., Гаврилова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А. Р., Мажуль Л. М.)</w:t>
      </w:r>
    </w:p>
    <w:p w14:paraId="7972AE8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Принцип метода: тиобарбитуровая кислота реагирует с малоновым диальдегидом, который образуется при переокислении ненасыщенных жирных кислот, имеющих 2-3 диеновые связи, с образованием розового продукта, имеющего максимальное поглощение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при 535 нм.</w:t>
      </w:r>
    </w:p>
    <w:p w14:paraId="3F9F171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Нормативные величины: 100-120 нмоль/л.</w:t>
      </w:r>
    </w:p>
    <w:p w14:paraId="5544915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Определение диеновых коньюгатов в плазме крови по УФ-поглощению</w:t>
      </w:r>
    </w:p>
    <w:p w14:paraId="42895A6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гептановых и изопропанольных экстрактов (Гаврилов В. Б.,</w:t>
      </w:r>
    </w:p>
    <w:p w14:paraId="2A5CFA8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Гаврилова А. Р., Хмара Н. Ф.)</w:t>
      </w:r>
    </w:p>
    <w:p w14:paraId="4C04DFB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Принцип метода: метод основан на измерении интенси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вности поглощения в области 223- 234 нм, обусловленной конъюгированными диеновыми структурами (предварительно экстрагированными из плазмы), возникающими при образовании гидроперекисей полиненасыщенных жирных кислот.</w:t>
      </w:r>
    </w:p>
    <w:p w14:paraId="7207704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Спектрофотометрическое определение сод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ержания ацилгидроперекисей (диеновых конъюгатов) в плазме (сыворотке) крови.</w:t>
      </w:r>
    </w:p>
    <w:p w14:paraId="226B5D3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Принцип метода основывается на установлении содержания первичных продуктов ПОЛ в крови по поглощению липидным экстрактом монохроматического светового потока в ультрафиолетовой обл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асти спектра (233 нм)[15].</w:t>
      </w:r>
    </w:p>
    <w:p w14:paraId="0BE3BF8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 Витамины с антиоксидантными свойствами.</w:t>
      </w:r>
    </w:p>
    <w:p w14:paraId="3B38636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Витамин А (ретинол) - жирорастворимый витамин, содержащийся в животных продуктах в форме А, и А2, в растениях в форме провитамина - каротина, наиболее активным среди которых является бета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-каротин.</w:t>
      </w:r>
    </w:p>
    <w:p w14:paraId="7D49744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Нормальная концентрация в сыворотке - 1,05-2,27 мкМ/л или 300-650 мкг/л.</w:t>
      </w:r>
    </w:p>
    <w:p w14:paraId="05FF95A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Недостаточность витамина А, которая может возникать не только при дефиците ретинола или каротина в пище, но и из-за нарушения их всасывания при заболеваниях кишечника, а так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же при малом количестве жира и белка в пище, способствует усилению ПОЛ. В большей степени страдает эпителий различных органов и глаза (замедление восстановления зрительного пурпура - родопсина). Это проявляется повышенной восприимчивостью к бронхолегочным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заболеваниям, инфекциям мочевыводящих путей, слизистой оболочки глаз, кожи, снижением остроты зрения в темноте («куриная слепота»).</w:t>
      </w:r>
    </w:p>
    <w:p w14:paraId="391DD04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Витамин Е (токоферолы) - группа веществ, среди которых наибольшей активностью обладает альфа-токоферол. Жирорастворимый вита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мин, действует сопряженно с витамином А. В сыворотке крови и клетках основная часть связана с липопротеидами.</w:t>
      </w:r>
    </w:p>
    <w:p w14:paraId="47CD44F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 Определение уровня альфа-токоферола в плазме крови.</w:t>
      </w:r>
    </w:p>
    <w:p w14:paraId="28DB582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Принцип метода: Альфа-токоферол плазмы экстрагируют смесью «этанол-гексан». Отобранную гекса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новую фазу выпаривают. К полученному остатку добавляют хлорное железо, способное восстанавливаться из трехвалентного состояния в двухвалентное под действием антиоксидантов (и прежде всего альфа-токоферола). О количестве альфа-токоферола судят по содержанию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восстановленного железа, которое определяют реакцией с альфа-2-,альфа-2-дипиридилом, сопровождающейся образованием комплекса красного цвета.</w:t>
      </w:r>
    </w:p>
    <w:p w14:paraId="01D282C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Нормальная концентрация в сыворотке крови - 5-20 мг/л.</w:t>
      </w:r>
    </w:p>
    <w:p w14:paraId="03EFCA4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Степень обеспеченности организма витамином Е можно характер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изовать путем непосредственного определения его концентрации в крови, и косвенным методом, определяя перекисную резистентность эритроцитов [16].</w:t>
      </w:r>
    </w:p>
    <w:p w14:paraId="212F282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Перекисная резистентность эритроцитов (ПРЭ) - показатель обеспеченности мембран антиоксидантами, в первую очере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дь витамином Е, и их устойчивости к повреждающему действию перекисей.</w:t>
      </w:r>
    </w:p>
    <w:p w14:paraId="29238F3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Нормальная величина - до 10%.</w:t>
      </w:r>
    </w:p>
    <w:p w14:paraId="543ADB2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Увеличение свидетельствует о недостаточной антиоксидантной защите клеточных мембран, высокой подверженности ПОЛ и лабильности. Имеются сезонные колебания ПР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Э с повышением процента перекисного гемолиза в весенний период. [1].</w:t>
      </w:r>
    </w:p>
    <w:p w14:paraId="70F6745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Витамин С (аскорбиновая кислота) - водорастворимый витамин, который, в отличие от животных, в организме человека не синтезируется и поступает только с пищей. Предотвращает окисление витам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инов А и Е, восстанавливает окисленные формы ферментов и различных субстратов участвует в большом количестве обменных реакций. Регулирует проницаемость сосудистой стенки, существенно усиливает устойчивость организма к инфекциям, необходим при образовании к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оллагена, заживлении ран и ожогов.</w:t>
      </w:r>
    </w:p>
    <w:p w14:paraId="39DB32C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Нормальная концентрация:</w:t>
      </w:r>
    </w:p>
    <w:p w14:paraId="29380D9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крови -6-20 мг/л,</w:t>
      </w:r>
    </w:p>
    <w:p w14:paraId="666DC85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моче -20-30 мг/сутки.</w:t>
      </w:r>
    </w:p>
    <w:p w14:paraId="1CAADEA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Суточная потребность - 45-60 мг; существенно возрастает при физической и нервно-психической нагрузке, низкой и высокой температуре, облучении, курении (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1 сигарета разрушает 25 мг витамина С), беременности и кормлении, хронических заболеваниях желудочно-кишечного тракта, приеме антибиотиков и сульфаниламидов. Аскорбиновую кислоту не рекомендуется принимать онкологическим больным в период лучевой и химиотер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апии.</w:t>
      </w:r>
    </w:p>
    <w:p w14:paraId="622CD04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Недостаточность витамина С в пище способствует усилению ПОЛ, нарушениям обмена многих веществ, функций нервной и эндокринной систем, снижению устойчивости к инфекциям и проявляется слабостью, повышенной утомляемостью, раздражительностью, болями в кон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ечностях и другими неспецифическими симптомами. Длительный авитаминоз вызывает развитие цинги.</w:t>
      </w:r>
    </w:p>
    <w:p w14:paraId="6C405B8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 Антиоксидантные ферменты.</w:t>
      </w:r>
    </w:p>
    <w:p w14:paraId="7C03913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Супероксиддисмутаза (СОД) - фермент, катализирующий реакцию нейтрализации супероксидного радикала О2. Является основным ферментом вну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триклеточной антирадикальной защиты. Нормальная активность в эритроцитах (метод восстановления НСТ) - 1,04 ± 0,05 усл. ед./мг гемоглобина. Абсолютные величины колеблются в зависимости от используемых реактивов. Наиболее доступной для анализа является эритр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оцитарная СОД, содержащая CuZn.</w:t>
      </w:r>
    </w:p>
    <w:p w14:paraId="2FE8040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•Определение активности эритроцитарной СОД методом R. Fried. Принцип метода: метод основан на определении степени ингибирования под действием эритроцитарной СОД реакции восстановления нитросинего тетразолия супероксидными ра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дикалами.</w:t>
      </w:r>
    </w:p>
    <w:p w14:paraId="72EED71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Исследование активности СОД выполняют при комнатной температуре. Кровь должна быть взята с гепарином. Фермент может оставаться стабильным до 1 недели при хранении при температуре +4 С.</w:t>
      </w:r>
    </w:p>
    <w:p w14:paraId="4FBF15D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Активность фермента выражают в условных единицах (усл. Ед.).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50% ингибирования процесса восстановления нитросинего тетразолия по сравнению с контрольной пробой принято считать 1 усл. ед. </w:t>
      </w:r>
    </w:p>
    <w:p w14:paraId="70B62D8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Нормативные величины:1,04±0,3/мг гемоглобина.</w:t>
      </w:r>
    </w:p>
    <w:p w14:paraId="17FD6C0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начальный период усиленного образования свободных радикалов происходит повышение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активности СОД для их нейтрализации. Если процесс радикалообразования продолжает усиливаться, то на определенном этапе происходит истощение компенсаторных резервов и активность СОД снижается ниже нормы, что свидетельствует о декомпенсации данного защитног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 механизма.</w:t>
      </w:r>
    </w:p>
    <w:p w14:paraId="70256C2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Увеличение активности СОД наблюдается при отравлениях гашишем, четырёххлористым углеродом, амитриптилином, фосфорорганическими соединениями, уксусной кислотой, при септицемии, очаговом туберкулёзе, лейкозах, мышечной дистрофии Дюшена, муковисц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идозе, талассемии, инфаркте миокарда, при психических заболеваниях.</w:t>
      </w:r>
    </w:p>
    <w:p w14:paraId="66B315C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Увеличение активности СОД без соответствующей активации или отсутствии других антиоксидантных ферментов - каталазы ( гипо-, акаталаземия), пероксидаз является неблагоприятным изменением дл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я организма из-за накопления перекиси водорода - продукта супероксиддисмутазной реакции.</w:t>
      </w:r>
    </w:p>
    <w:p w14:paraId="7F57EFD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Снижение активности СОД наблюдается при отравлении окисью углерода, соединениями свинца, кадмия, при септикопиемии, при ИБС, атеросклерозе сосудов головного мозга, при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эпилепсии, у новорожденных с синдромом дыхательных расстройств, с ретинопатиями, у беременных с поздним токсикозом (диагностический тест для определения внутриутробной гипоксии плода). Низкие показатели активности фермента следует рассматривать как неблаг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оприятный прогностический признак, указывающий на снижение неспецифической резистентности организма.</w:t>
      </w:r>
    </w:p>
    <w:p w14:paraId="6B9A4A2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Проводить определение активности СОД целесообразно с одновременным исследованием других компонентов АОЗ и показателей ПОЛ.</w:t>
      </w:r>
    </w:p>
    <w:p w14:paraId="191AA13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Каталаза - фермент, осуществляющ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ий разложение перекиси водорода до кислорода и воды. Максимальное количество содержится в эритроцитах. Обладает специфической антиоксидантной защитной функцией в отношении эндотелиальных клеток.</w:t>
      </w:r>
    </w:p>
    <w:p w14:paraId="2DA8857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Нормальная активность - 18,4 - 25,0 мкЕД/эритроцит.</w:t>
      </w:r>
    </w:p>
    <w:p w14:paraId="3515EE9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начальн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ую компенсаторную фазу радикалообразования происходит повышение активности фермента, в фазу декомпенсации - снижение. С возрастом активность фермента падает.</w:t>
      </w:r>
    </w:p>
    <w:p w14:paraId="256E089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•Определение активности каталазы методом E. Beutler.</w:t>
      </w:r>
    </w:p>
    <w:p w14:paraId="094B7EF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Принцип метода: метод основан на определении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скорости разложения перекиси водорода в мМ/мин спектрофотометрически при длинне волны 230. Для стабилизации гемолизата и разложения комплекса каталаза - перекись водорода добавляют этанол.</w:t>
      </w:r>
    </w:p>
    <w:p w14:paraId="3053815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•Определения активности каталазы крови по методу Баха и Зубковой.</w:t>
      </w:r>
    </w:p>
    <w:p w14:paraId="0E966AE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ринцип метода: метод основан на определении количества перекиси водорода, которое разрушается ферментом за 30 минут. В опыте определяют количество неразрушенной перекиси водорода в ходе каталазной реакции, в контроле количество перекиси ,взятой в пробу с ф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ерментом, инактивированным кипячением. Перекись водорода оттитровывают пермаганатом калия в кислой среде. Реакция идет по уравнению:</w:t>
      </w:r>
    </w:p>
    <w:p w14:paraId="3B9020D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2349D5A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>2KMnO + 5H2O2 + 4 H2 SO + 2 KMnSO + 8H2O +5O2</w:t>
      </w:r>
    </w:p>
    <w:p w14:paraId="6295CB1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279E363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Разность между цифрами титрования контроля и опыта соответствует количеств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 разрушенной перекиси водорода под действием каталазы.</w:t>
      </w:r>
    </w:p>
    <w:p w14:paraId="7B936AB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Нормативные величины:</w:t>
      </w:r>
    </w:p>
    <w:p w14:paraId="617112C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Метод титрометрии: каталазное число 12-20. В одном мкл. Крови у мужчин содержится 4·10- 5·10 эритроцитов, у женщин 3,9·10 - 4,7·10 эритроцитов.</w:t>
      </w:r>
    </w:p>
    <w:p w14:paraId="49E9DCD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Метод фотометрии: по E. Beutler 15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,31·10 ± 2,39·10 МЕ/г гемеглобина.</w:t>
      </w:r>
    </w:p>
    <w:p w14:paraId="2BC9222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Увеличение активности каталазы наблюдается при гемолитических состояниях, при хирургических вмешательствах проводимых под местной анестезией, у детей с бронхолёгочной патологией, ревматойдным артритом, тиреотоксическим зо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бом.</w:t>
      </w:r>
    </w:p>
    <w:p w14:paraId="5E3119E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Снижение активности каталазы наблюдается при инфекционных заболеваниях, железодефицитной анемии, синдроме мальабсорбции, карциноме, у новорожденных с синдромом дыхательных расстройств, хронических отравлениях фосфором, мышьяком, свинцом, ртутью, общем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наркозе, назначении антибиотиков. Определение активности каталазы целесообразно проводить с одновременным исследованием активности других АО-ферментов, содержания метгемоглобина и продуктов ПОЛ.</w:t>
      </w:r>
    </w:p>
    <w:p w14:paraId="1CBB689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Глутатионредуктаза (ГР). ГР широко распространена в тканях ч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еловека, особенно в печени, почках, сердце и эритроцитах. Основное назначение этого фермента состоит в поддержании пула восстановленного глутатиона, который участвует в защите самых разнообразных белков и ДНК от окислительных повреждений, вызываемых и друг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ими окислителями. ГР является лимитирующим звеном в системе глутатионредуктаза-глутатионпероксидаза, поэтому при оценке эффективности работы глутатионовой системы обычно определяют активность именно ГР.</w:t>
      </w:r>
    </w:p>
    <w:p w14:paraId="5CA75E9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Наиболее распространенным методом определения активно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сти ГР является спектрофотометрический метод. Среди других методов следует отметить колориметрическое определение активности ГР по скорости образования восстановленного глутатиона при йодометрическом титровании или с помощью цветной реакции с нитропрусидом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</w:t>
      </w:r>
    </w:p>
    <w:p w14:paraId="1BE5820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•Определение активности ГР методом Бойтлера.</w:t>
      </w:r>
    </w:p>
    <w:p w14:paraId="4EB9397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Принцип метода: метод основан на спектрофотометрическом определении количества израсходованного в ходе ферментативной реакции кофермента НАДФН, учитываемого по изменению поглощения при 340 нм. Длинна волны 340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нм соответствует максимуму поглощения восстановленного кофермента. В ходе реакции по мере окисления НАДФН оптическая плотность инкубационной пробы снижается.</w:t>
      </w:r>
    </w:p>
    <w:p w14:paraId="32DDEFD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Активность ГР значительно повышается в сыворотке больных саркомой, у больных карциномой молочной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железы и при других неопластических заболеваниях. Увеличение ГР наблюдается при гепатитах, механической желтухе и реже - при циррозе. Высокие значения активности могут определяться при остром инфаркте миокарда. Как правило, мегалобластическая анемия сопров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ождается повышением уровня активности ГР.</w:t>
      </w:r>
    </w:p>
    <w:p w14:paraId="074780C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Глутатионпероксидаза (ГП). Катализирует реакцию окисления глутатиона Г- SH перекисью водорода (1-я реакция) или гидроперекисями ROOH (2-я реакция), образующийся в результате ПОЛ.</w:t>
      </w:r>
    </w:p>
    <w:p w14:paraId="5D24DC9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Вклад ГП в обезвреживание перекиси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водорода по сравнению с каталазой более значителен. Она имеет большее сродство к перекиси водорода и разлагает ее даже при небольших концентрациях. В активном центре фермента находится селен. На 1 моль фермента приходится 4 грамма атома селена.</w:t>
      </w:r>
    </w:p>
    <w:p w14:paraId="6A2F557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34EE6A1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•Определе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ние активности ГП методом E. Beutler.</w:t>
      </w:r>
    </w:p>
    <w:p w14:paraId="396875C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Принцип метода: метод основан на определении скорости образования окисленного глутатиона, содержание которого определяется в сопряженной глутатионредуктазной реакции по степени окисления НАДФН при 340нм.</w:t>
      </w:r>
    </w:p>
    <w:p w14:paraId="777B3E7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4E17452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 - S - S - 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+ НАДФН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2Г - SH + НАДФ</w:t>
      </w:r>
    </w:p>
    <w:p w14:paraId="6DC4A36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 качестве гидроперекиси используют t-бутил гидропероксид.</w:t>
      </w:r>
    </w:p>
    <w:p w14:paraId="2BBCEBF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Нормативные величины: По Beutler 30,8± 4,73 МЕ/г гемоглобина (при заборе крови с ЭДТА) и 34,2±3,84 МЕ/г гемоглобина (в гепаринизированной крови). По Тицу: 19,9±0,31 МЕ/моль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гемоглобина и 0,89±0,14 НЕД/эритроцит.</w:t>
      </w:r>
    </w:p>
    <w:p w14:paraId="09B5959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Увеличение активности наблюдается при дефиците глюкозо-6-фосфатдегидрогеназы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, α-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талассемии, остром лимфоцитарном лейкозе. </w:t>
      </w:r>
    </w:p>
    <w:p w14:paraId="1638651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Снижение активности ГП наблюдается при железодефицитной анемии, отравлении свинцом, серповидно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клеточний анемии, дефиците селена.</w:t>
      </w:r>
    </w:p>
    <w:p w14:paraId="0C8A4B9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Церулоплазмин (медная оксидаза). Медьсодержащий гликопротеид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α2-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глобулиновой фракции. Функции цирулоплазмина разнообразны: это основная оксидаза плазмы крови, реактант острой фазы, осуществляет транспорт Cu для синтеза СО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 и цитохромоксидазы. Цирулоплазмин проявляет свои АО свойства экстрацеллюлярно без образования каких бы то ни было радикалов.</w:t>
      </w:r>
    </w:p>
    <w:p w14:paraId="3083AB5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Чистый белок церулоплазмина имеет интенсивную голубую окраску.</w:t>
      </w:r>
    </w:p>
    <w:p w14:paraId="4650F24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Простой колориметрический метод, который предложил Ravin, широко 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спользуется в модификации (С.В. Бестужевой и В.Г. Колба).</w:t>
      </w:r>
    </w:p>
    <w:p w14:paraId="2A6ABD06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Существуют и другие методы исследования: нефелометрический, манометрический и иммунологический. При манометрическом методе реакция проходит в аппарате Варбурга, измеряют скорость потребления кислоро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да (мкмоль потребленного кислорода за 1 мин на 1 литр сыворотки в определённых условиях). Отмечена превосходная корреляция между значениями, полученными колориметрическим методом Ревина и монометрическим. Колориметрический метод модифицирован для использов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ания в автоанализаторе.</w:t>
      </w:r>
    </w:p>
    <w:p w14:paraId="5BE249F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•Определение активности цирулоплазмина модифицированным методом Ревина.</w:t>
      </w:r>
    </w:p>
    <w:p w14:paraId="133DAC0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Принцип метода: метод основан не ферментном окислении n-фенилендиамина церулоплазмином. Реакция останавливается добавлением фтористого Nа. По оптической плотнос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ти образующихся окрашенных продуктов судят о концентрации церулоплазмина.</w:t>
      </w:r>
    </w:p>
    <w:p w14:paraId="3FFD741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Уровень церулоплазмина в сыворотке увеличевается при различных инфекционных заболеваниях, при остром и хроническом воспалительных процессах, сопровождающихся деструктивными и некроти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ческими изменениями в тканях, при злокачественном росте и шизофрении.</w:t>
      </w:r>
    </w:p>
    <w:p w14:paraId="795A7CC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Антиоксидантная активность (АОА) - комплекс ферментативных и неферментативных реакций связывания и разложения промежуточных продуктов пероксидации, тормозящих свободно-радикальное окисле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ние липидов. Определяется чаще всего методом хемилюминисценции в модельных системах.</w:t>
      </w:r>
    </w:p>
    <w:p w14:paraId="1F70C40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Нормальная величина для сыворотки крови - 60-75%.</w:t>
      </w:r>
    </w:p>
    <w:p w14:paraId="441CA77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Высокий уровень АОА обеспечивает устойчивость к перекисным повреждениям клеточных мембран и низкий уровень ПОЛ.</w:t>
      </w:r>
    </w:p>
    <w:p w14:paraId="1A5079A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Низкий ур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овень АОА способствует усилению ПОЛ, торможению процессов пролиферации и регенерации.</w:t>
      </w:r>
    </w:p>
    <w:p w14:paraId="1C58198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Клиническое значение определения АОА состоит в той, что одни патологические процессы развиваются на фоне повышенной АОА, а другие - на фоне сниженной АОА и поэтому требую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 разнонаправленной коррекции. [17].</w:t>
      </w:r>
    </w:p>
    <w:p w14:paraId="7AD8B87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br w:type="page"/>
        <w:t>Заключение</w:t>
      </w:r>
    </w:p>
    <w:p w14:paraId="6729BEA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</w:p>
    <w:p w14:paraId="47846F5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Таким образом, в основе сохранения свободнорадикального гомеостаза лежит баланс между прооксидантными и антиоксидантными процессами, поддерживающими перекисное окисление в пределах, не только совместимых с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жизнью, но и полезных для нее. Нарушение этого баланса является отправной точкой в инициации «свободнорадикальной патологии». Срыв антиоксидантной защиты характеризуется развитием свободнорадикальных повреждений разных компонентов клеток и тканей. Все клет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очные компоненты в той или иной степени подвержены перекисному окислению, но наиболее выражен этот процесс в липидных (фосфолипидных) структурах, прежде всего в липидном бислое мембран. Нарушение про-, антиоксидантного равновесия, сопровождающееся увеличен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ием концентрации продуктов ПОЛ в тканях и жидкостях организма, отмечено при самых различных заболеваниях: воспалительных, сердечнососудистых, онкологических, инфекционных, ожоговой и лучевой болезни, при разнообразных токсических воздействиях, а также при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старении организма. Все это позволяет исследователям рассматривать активацию ПОЛ как универсальный компонент неспецифической реакции организма на экстремальные воздействия, т.е. как звено стресс-реакции. </w:t>
      </w:r>
    </w:p>
    <w:p w14:paraId="3EAFAEC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Из изложенного выше следует, что механизм поддержан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ия прооксидантно-антиоксидантного равновесия достаточно сложен. С одной стороны, действуют окислительные и проокислительные факторы и субстраты: молекулярный кислород, ОН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˙,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гидроперекиси, органические перекиси, эпоксиды, легко-окисляющиеся субстраты (липид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ы), окислительные ферменты и свободные ионы металлов с переменной валентностью, нейромедиаторы (катехоламины). С другой, - антиоксидантные компоненты; ферменты (СОД, ГПО, глутатионтрансфераза, каталаза), гормоны (стероидные и тиреоидные), биоамины (серотон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ин, гистамин), жирорастворимые антиоксиданты - компоненты мембран (токоферолы, убихиноны, ретиноиды, каротиноиды, фенольные соединения); водорастворимые антиоксиданты (тиоловые соединения, аскорбат, водорастворимые фенолы); ионы селена - свободные и в сост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аве антиоксидантных ферментов.</w:t>
      </w:r>
    </w:p>
    <w:p w14:paraId="74CFCF4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Для лабораторной диагностики выраженности окислительного стресса и определении показания для использования препаратов с антиоксидантными свойствами целесообразно оценивать состояние антиоксидантной системы, а также интенсивно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сти свободнорадикальных реакций (процессов ПОЛ) в организме пациента. В результате проведённого анализа литературы можно сделать вывод, что для оценки состояния интенсивности перекисного окисления липидов в организме человека необходимо использовать интегр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ативные подходы, использование только одного из указанных выше тестов не дает полной информации. Также лабораторная диагностика интенсивности ПОЛ необходима для суждения об АО-активности того или иного препарата, так как на основании клинических признаков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невозможно адекватно оценить деиствие АО-препарата.</w:t>
      </w:r>
    </w:p>
    <w:p w14:paraId="63505E64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1D41FCC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Список использованных источников</w:t>
      </w:r>
    </w:p>
    <w:p w14:paraId="078ACE4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14:paraId="731798C2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Дубинина, Е. Е. Окислительный стресс как реакция адаптации организма к экстремальным условиям / Е. Е. Дубинина //Вопросы медицинской химии. - 2001. - № 6., том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47 - С. 561-581.</w:t>
      </w:r>
    </w:p>
    <w:p w14:paraId="6B4C420F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Балаболкин, М. И. Роль окислительного стресса в патогенезе сосудистых осложнений диабета / М. И. Балаболкин, Е. М. Клебанова // Проблемы эндокринологии. - 2000. - № 6. - С. 29-34.</w:t>
      </w:r>
    </w:p>
    <w:p w14:paraId="678F35C1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Владимиров, Ю.А. Свободные радикалы в главных системах / Ю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.А. Владимиров, О.А. Азизова; под ред. А.И. Деев. - М.: ВИНИТИ, серия биофизика, 1991. - 252 с.</w:t>
      </w:r>
    </w:p>
    <w:p w14:paraId="7C0E1423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Свободные радикалы. Определение, номенклатура, классификация [Электронный ресурс] / академик РАМН, профессор Владимиров Ю.А. - 2006. - Режим доступа: http://www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.eternalmind.ru. - Дата доступа: 25.03.2007.</w:t>
      </w:r>
    </w:p>
    <w:p w14:paraId="4327798D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Владимиров, Ю.А. Перекисное окисление липидов в биологических мембранах / Ю.А. Владимиров, А.И. Арчаков. - М.: Медицина, 1972. - 252 с.</w:t>
      </w:r>
    </w:p>
    <w:p w14:paraId="5C6EF35B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Шанин, Ю.Н. Антиоксидантная терапия в клинической практике / Ю.Н. Шанин, В.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Ю Шанин, Е. В.Зиновьев. - Санкт - Петербург, ЭЛБИ - СПб., 2003 - 128 с.</w:t>
      </w:r>
    </w:p>
    <w:p w14:paraId="277AE1CC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Зайчик, А.Ш. Общая патофизиология (с основами иммунологии) / А.Ш. Зайчик, Л.П. Чурило. - Санкт - Петербург, ЭЛБИ - СПб., 2005. - 656 с.</w:t>
      </w:r>
    </w:p>
    <w:p w14:paraId="30350CA0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Кашулина, А. П. Роль перекисного свободнорадика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льного окисления в патологии и методы его изучения / А. П. Кашулина, Е. Н. Сотникова // Мед. консультирование. - 1996. - № 2. - С. 20-24.</w:t>
      </w:r>
    </w:p>
    <w:p w14:paraId="7E3234D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Буеверов, А. О. Оксидативный стресс и его роль в повреждении печени / А. О. Буеверов. // Российский журнал гастроэнтор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ологии. - 2002. - № 4. - С. 21-25.</w:t>
      </w:r>
    </w:p>
    <w:p w14:paraId="6721BFF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Хуцишвили, М. Б. Свободнорадикальные прцессы и их роль в патогенезе некоторых заболеваний / М. Б. Хуцишвили, С. И. Рапопорт. // Клиническая медицина. - 2002. - № 10. - С. 10-16.</w:t>
      </w:r>
    </w:p>
    <w:p w14:paraId="14CF73C7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>Troy, C.M. Down-regulation of copper zinc s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uperoxide dismutase causes apoptotic death in PC 12 neuronal cells / C.M. Troy // Proc.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Natl. Acad. Sci. USA. - 1994. - № 14. - P. 6384 - 6387.</w:t>
      </w:r>
    </w:p>
    <w:p w14:paraId="75996079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Болдырев, А. А. Введение в биомембранологию: учеб. пособие / Под ред. А. А. Болдырева. - М.: Изд-во МГУ, 1997. -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 208 с.</w:t>
      </w:r>
    </w:p>
    <w:p w14:paraId="1816F13A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Повреждение компонентов биологических мембран при патологических процессах [Электронный ресурс] / М.: - 2006. - Режим доступа: http://www.biophysics.hotmail.ru. - Дата доступа: 14.03.2007.</w:t>
      </w:r>
    </w:p>
    <w:p w14:paraId="43310DDE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>Radi, R. Peroxynitrite-induced membrane lipid peroxidation:</w:t>
      </w:r>
      <w:r>
        <w:rPr>
          <w:rFonts w:ascii="Times New Roman CYR" w:hAnsi="Times New Roman CYR" w:cs="Times New Roman CYR"/>
          <w:kern w:val="28"/>
          <w:sz w:val="28"/>
          <w:szCs w:val="28"/>
          <w:lang w:val="en-US"/>
        </w:rPr>
        <w:t xml:space="preserve"> the cytotoxic potential of superoxide and nitric oxide / R. Radi // Arch. 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Biochem. Biophys. - 1991. - №2. - P. 481-487.</w:t>
      </w:r>
    </w:p>
    <w:p w14:paraId="4BEDE8A5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Даниловой, Л. А. Сборник по лабораторным методам исследования / Под ред. Л. А. Даниловой. - СПб.: Питер, 2003. - 736 с. </w:t>
      </w:r>
    </w:p>
    <w:p w14:paraId="0102EA78" w14:textId="77777777" w:rsidR="00000000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Лифшиц, В.М. В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. И. Сидельникова.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Медицинские лабораторные анализы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 xml:space="preserve">. Справочник. Издание второе исправленное и дополненное / В.М. Лифшиц, В. И. Сидельникова.- М.: 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Триада - Х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″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, 2003. - 312 с.</w:t>
      </w:r>
    </w:p>
    <w:p w14:paraId="67E9BFFA" w14:textId="77777777" w:rsidR="000D3249" w:rsidRDefault="000D32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28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. Николаев, А. Я. Биологическая химия / Николаев А. Я. - М.: Медицинское инфор</w:t>
      </w:r>
      <w:r>
        <w:rPr>
          <w:rFonts w:ascii="Times New Roman CYR" w:hAnsi="Times New Roman CYR" w:cs="Times New Roman CYR"/>
          <w:kern w:val="28"/>
          <w:sz w:val="28"/>
          <w:szCs w:val="28"/>
          <w:lang w:val="ru-RU"/>
        </w:rPr>
        <w:t>мационное агенство, 2001. - 496 с.</w:t>
      </w:r>
    </w:p>
    <w:sectPr w:rsidR="000D324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TUR"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D6"/>
    <w:rsid w:val="000D3249"/>
    <w:rsid w:val="0012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539B7"/>
  <w14:defaultImageDpi w14:val="0"/>
  <w15:docId w15:val="{8C22730C-746D-4F3C-BE4D-BF70FD0E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13336</Words>
  <Characters>76016</Characters>
  <Application>Microsoft Office Word</Application>
  <DocSecurity>0</DocSecurity>
  <Lines>633</Lines>
  <Paragraphs>178</Paragraphs>
  <ScaleCrop>false</ScaleCrop>
  <Company/>
  <LinksUpToDate>false</LinksUpToDate>
  <CharactersWithSpaces>89174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2025-11-27T05:16:00Z</dcterms:created>
  <dcterms:modified xsi:type="dcterms:W3CDTF">2025-11-27T05:16:00Z</dcterms:modified>
</cp:coreProperties>
</file>