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2058" w14:textId="77777777" w:rsidR="00000000" w:rsidRDefault="0011593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Настоящий контакт</w:t>
      </w:r>
    </w:p>
    <w:p w14:paraId="55C9BE90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не так давно многие запоем читали Дейла Карнеги, который предлагал усвоить новую модель поведения человека в обществе - вежливого, не раздражительного, всем и всегда улыбающего</w:t>
      </w:r>
      <w:r>
        <w:rPr>
          <w:color w:val="000000"/>
          <w:sz w:val="24"/>
          <w:szCs w:val="24"/>
        </w:rPr>
        <w:t xml:space="preserve">ся, завоевывающего друзей и оказывающего влияние на людей. Эта книга стала настольной для тех, кто не хотел стоять на месте, постоянно развиваясь и беспрестанно совершенствуясь, стремился постичь секреты человеческой природы, но с одной единственной целью </w:t>
      </w:r>
      <w:r>
        <w:rPr>
          <w:color w:val="000000"/>
          <w:sz w:val="24"/>
          <w:szCs w:val="24"/>
        </w:rPr>
        <w:t>- чтобы лучше контролировать окружающих! Читая эти вездесущие "дорожные указатели" нашей жизни: "Не раздражайтесь!", "Не делайте ничего такого, чего не должны делать", "Будьте всегда вежливыми", "Не волнуйтесь - это вредно!" и т.п. - вдруг становится ясно,</w:t>
      </w:r>
      <w:r>
        <w:rPr>
          <w:color w:val="000000"/>
          <w:sz w:val="24"/>
          <w:szCs w:val="24"/>
        </w:rPr>
        <w:t xml:space="preserve"> что человек, будучи не просто разумным, но и образованным существом, сам же загоняет себя в рамки смоделированного кем-то поведения, в состояние неосознанности и низкого уровня жизненности. Мы боимся узнать других, боимся честно посмотреть на самих себя, </w:t>
      </w:r>
      <w:r>
        <w:rPr>
          <w:color w:val="000000"/>
          <w:sz w:val="24"/>
          <w:szCs w:val="24"/>
        </w:rPr>
        <w:t>мы привычно надеваем ту или иную маску и принимаем участие в общем маскараде, называя все это… жизнью.</w:t>
      </w:r>
    </w:p>
    <w:p w14:paraId="37A0780C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противовес явлению "вежливых зомби" Эверетт Шостром выпускает книгу "АнтиКарнеги или человек - манипулятор", где разделяет всех людей на манипуляторов </w:t>
      </w:r>
      <w:r>
        <w:rPr>
          <w:color w:val="000000"/>
          <w:sz w:val="24"/>
          <w:szCs w:val="24"/>
        </w:rPr>
        <w:t>и актуализаторов (людей, живущих полной эмоциональной жизнью). По определению Шострома манипуляторы - это такие личности, которые относятся к людям ритуально, изо всех сил стараются избежать интимности в отношениях и затруднительного положения. Они не испо</w:t>
      </w:r>
      <w:r>
        <w:rPr>
          <w:color w:val="000000"/>
          <w:sz w:val="24"/>
          <w:szCs w:val="24"/>
        </w:rPr>
        <w:t>льзуют и малой толики тех возможностей, которые предоставляет им жизнь. Вместо того, чтобы искренне обрадоваться, они лишь кисло улыбнутся. Они - озабоченные автоматы, которые ни за что не возьмут на себя ответственность за свои поступки и свои ошибки, а п</w:t>
      </w:r>
      <w:r>
        <w:rPr>
          <w:color w:val="000000"/>
          <w:sz w:val="24"/>
          <w:szCs w:val="24"/>
        </w:rPr>
        <w:t>отому будут обвинять всех и каждого. Превыше всего манипуляторы боятся, что кто-нибудь, пусть даже близкий и любимый человек, узнает об их истинных чувствах. Сокрытие своих настоящих глубоких чувств - это клеймо манипуляторов.</w:t>
      </w:r>
    </w:p>
    <w:p w14:paraId="222A471E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Манипулятор очень занятой чел</w:t>
      </w:r>
      <w:r>
        <w:rPr>
          <w:color w:val="000000"/>
          <w:sz w:val="24"/>
          <w:szCs w:val="24"/>
        </w:rPr>
        <w:t xml:space="preserve">овек. Он занят тем, что контролирует других, и поэтому не видит и не слышит многого из того, что происходит вокруг. Манипулирование незаметно делает его слепым. В результате он может хорошо и прочувствованно говорить о красоте заката, но у него не дрогнет </w:t>
      </w:r>
      <w:r>
        <w:rPr>
          <w:color w:val="000000"/>
          <w:sz w:val="24"/>
          <w:szCs w:val="24"/>
        </w:rPr>
        <w:t>душа, когда он увидит закат своими глазами. Он утрачивает способность по-настоящему переживать, по-настоящему радоваться. Он не всегда болен, но всегда слишком занят, чтобы жить нормально и полноценно.</w:t>
      </w:r>
    </w:p>
    <w:p w14:paraId="4AF70CCF" w14:textId="77777777" w:rsidR="00000000" w:rsidRDefault="0011593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Бесконечны пути его симулирования</w:t>
      </w:r>
    </w:p>
    <w:p w14:paraId="02B342E9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Разумеется, вы встре</w:t>
      </w:r>
      <w:r>
        <w:rPr>
          <w:color w:val="000000"/>
          <w:sz w:val="24"/>
          <w:szCs w:val="24"/>
        </w:rPr>
        <w:t>чали человека, который цитирует Шекспира при каждом удобном повороте беседы. Он не читал ничего, кроме двух-трех сонетов, зато он их выучил наизусть. Это очень характерно для манипулятора - поверхностная эрудиция, цель которой - произвести впечатление, пой</w:t>
      </w:r>
      <w:r>
        <w:rPr>
          <w:color w:val="000000"/>
          <w:sz w:val="24"/>
          <w:szCs w:val="24"/>
        </w:rPr>
        <w:t>мать окружающих на свою удочку, после чего - управлять ими. Он не изучает жизнь, а собирает коллекцию умных вещей, слов и изречений, чтобы с ее помощью пускать пыль в глаза.</w:t>
      </w:r>
    </w:p>
    <w:p w14:paraId="321A92BA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одним манипулятивным образцом является крупный бизнесмен, имеющий среди коллег</w:t>
      </w:r>
      <w:r>
        <w:rPr>
          <w:color w:val="000000"/>
          <w:sz w:val="24"/>
          <w:szCs w:val="24"/>
        </w:rPr>
        <w:t xml:space="preserve"> репутацию соблазнителя секретарш. Как правило, его не интересует секс как таковой. Он старается затащить девушек в постель только для того, чтобы продемонстрировать всем свою силу. Это типичное манипулятивное соревнование, но поскольку оно не приносит ему</w:t>
      </w:r>
      <w:r>
        <w:rPr>
          <w:color w:val="000000"/>
          <w:sz w:val="24"/>
          <w:szCs w:val="24"/>
        </w:rPr>
        <w:t xml:space="preserve"> никакой душевной радости и удовлетворения, после каждой "победы" у него неизменно наступает упадок сил и депрессия.</w:t>
      </w:r>
    </w:p>
    <w:p w14:paraId="407BB83F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Бывают также манипуляторы-"нытики". При встрече с вами они обязательно первые пятнадцать минут посвятят подробному рассказу о том, как они </w:t>
      </w:r>
      <w:r>
        <w:rPr>
          <w:color w:val="000000"/>
          <w:sz w:val="24"/>
          <w:szCs w:val="24"/>
        </w:rPr>
        <w:t>несчастливы, как плохо у них идут дела и насколько расстроено их здоровье. Надо ли добавлять, что обычно дела у них идут прекрасно и со здоровьем все в порядке...</w:t>
      </w:r>
    </w:p>
    <w:p w14:paraId="65582F16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своей книге "АнтиКарнеги" Эверетт Шостром радует нас тем, что все, исключительно все люди -</w:t>
      </w:r>
      <w:r>
        <w:rPr>
          <w:color w:val="000000"/>
          <w:sz w:val="24"/>
          <w:szCs w:val="24"/>
        </w:rPr>
        <w:t xml:space="preserve"> манипуляторы, кто в большей, кто в меньшей степени, кто выбирает тактику пассивного манипулирования, кто активного, но в целом, оказывается, в нас сидит по меньшей мере восемь разновидностей манипуляторов. Однако превалирует одна, та, что в дальнейшем опр</w:t>
      </w:r>
      <w:r>
        <w:rPr>
          <w:color w:val="000000"/>
          <w:sz w:val="24"/>
          <w:szCs w:val="24"/>
        </w:rPr>
        <w:t xml:space="preserve">еделяет наш характер. Получается что-то вроде "акцентуации характера по типу манипулирования". Поэтому фраза: "Вся наша жизнь - игра, а мы в ней все актеры" - становится до боли актуальной. Каждый, по жизни, играет в игры, которые определяет для себя сам, </w:t>
      </w:r>
      <w:r>
        <w:rPr>
          <w:color w:val="000000"/>
          <w:sz w:val="24"/>
          <w:szCs w:val="24"/>
        </w:rPr>
        <w:t>а другие или только подчиняются чужим правилам или же сами задают стратегию игры. В основном, манипуляторы безошибочно находят себе партнера, наиболее подходящего ему по "типу". Например, жена-Тряпка скорее всего выберет себе мужа-Диктатора с тем, чтобы на</w:t>
      </w:r>
      <w:r>
        <w:rPr>
          <w:color w:val="000000"/>
          <w:sz w:val="24"/>
          <w:szCs w:val="24"/>
        </w:rPr>
        <w:t>иболее эффективно управлять им с помощью своих подрывных мер. Она все свое существование обратила в незаметную кампанию сделать своего мужа ответственным за все ее жизненные невзгоды. Все ее действия направлены на то, чтобы скомпрометировать мужа. После то</w:t>
      </w:r>
      <w:r>
        <w:rPr>
          <w:color w:val="000000"/>
          <w:sz w:val="24"/>
          <w:szCs w:val="24"/>
        </w:rPr>
        <w:t>го, как она спровоцировала его на ругань (скандал, ссору, понукание), она всеми силами будет убеждать его в том, какой он мерзавец. И это не отдельная случайная игра - это сценарий на всю их совместную жизнь. Такую манипулятивную систему можно назвать "соб</w:t>
      </w:r>
      <w:r>
        <w:rPr>
          <w:color w:val="000000"/>
          <w:sz w:val="24"/>
          <w:szCs w:val="24"/>
        </w:rPr>
        <w:t>иранием несправедливостей".</w:t>
      </w:r>
    </w:p>
    <w:p w14:paraId="031355E8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же манипуляторы контактируют с другими людьми? Вроде кажется, что для людей, которые привыкли окружающих считать марионетками, сложностей в установлении контакта нет - следует только дернуть за ту или иную веревочку. Ведь са</w:t>
      </w:r>
      <w:r>
        <w:rPr>
          <w:color w:val="000000"/>
          <w:sz w:val="24"/>
          <w:szCs w:val="24"/>
        </w:rPr>
        <w:t>мообразовываются, читают умные книжки по психологии, того же Карнеги изучили от корки до корки, ведь понятно теперь, как завоевывать друзей и влиять на людей...</w:t>
      </w:r>
    </w:p>
    <w:p w14:paraId="17D362E0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многие манипуляторы действительно легко и быстро вступают во взаимодействие с окружающ</w:t>
      </w:r>
      <w:r>
        <w:rPr>
          <w:color w:val="000000"/>
          <w:sz w:val="24"/>
          <w:szCs w:val="24"/>
        </w:rPr>
        <w:t xml:space="preserve">ими, правда, контакт контакту рознь. Если изобразить человека графически в виде двух окружностей - одна внутри другой, то внутренняя окружность - это ядро человеческой души, его сущность. Внешняя же окружность - периферия его личности, где от него, от его </w:t>
      </w:r>
      <w:r>
        <w:rPr>
          <w:color w:val="000000"/>
          <w:sz w:val="24"/>
          <w:szCs w:val="24"/>
        </w:rPr>
        <w:t>натуры, грубо говоря, осталось больше наносного, приобретенного, скопированного. Многочисленные контакты, которые легко даются манипуляторам, достигаются благодаря соприкосновению внешних окружностей. Эти контакты поверхностны, они не затрагивают души. В т</w:t>
      </w:r>
      <w:r>
        <w:rPr>
          <w:color w:val="000000"/>
          <w:sz w:val="24"/>
          <w:szCs w:val="24"/>
        </w:rPr>
        <w:t>аких коммуникациях нет эмоциональной составляющей. А ведь эмоции - это те средства, с помощью которых мы осуществляем контакт друг с другом. Это, как правило, более личные и интенсивные формы коммуникаций, когда соприкасаются или пересекаются внутренние ок</w:t>
      </w:r>
      <w:r>
        <w:rPr>
          <w:color w:val="000000"/>
          <w:sz w:val="24"/>
          <w:szCs w:val="24"/>
        </w:rPr>
        <w:t>ружности человеческих душ, их ядра. Представьте себе двух влюбленных, которые могут взаимодействовать друг с другом посредством улыбки или взгляда. Это как раз пример контакта "ядра с ядром". Такой глубокий личностный контакт хоть и ценится высоко, встреча</w:t>
      </w:r>
      <w:r>
        <w:rPr>
          <w:color w:val="000000"/>
          <w:sz w:val="24"/>
          <w:szCs w:val="24"/>
        </w:rPr>
        <w:t>ется редко. Люди предпочитают дистантные отношения, предпочитают соприкасаться "перифериями". Кроме того, большинство людей вообще не умеют устанавливать глубокий контакт, даже тогда, когда им этого действительно хочется.</w:t>
      </w:r>
    </w:p>
    <w:p w14:paraId="2384EAB2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Контакт - это отнюдь не постоянное</w:t>
      </w:r>
      <w:r>
        <w:rPr>
          <w:color w:val="000000"/>
          <w:sz w:val="24"/>
          <w:szCs w:val="24"/>
        </w:rPr>
        <w:t xml:space="preserve"> состояние. Это хрупкая преходящая субстанция, которая может развиться при встрече, а может и не развиться. Когда контакт установлен - вы наверняка это замечали - слова приходят легко, беседа течет плавно. Когда контакта нет или он поверхностен, язык как б</w:t>
      </w:r>
      <w:r>
        <w:rPr>
          <w:color w:val="000000"/>
          <w:sz w:val="24"/>
          <w:szCs w:val="24"/>
        </w:rPr>
        <w:t>ы костенеет, разговор неизбежно приобретает неестественный оттенок.</w:t>
      </w:r>
    </w:p>
    <w:p w14:paraId="3D2C6570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Кажется, что манипулятор своими бесконечными играми старается достичь лучшего контакта; на деле же все манипулятивные упражнения ведут к ослаблению или потере контакта вообще, поскольку он</w:t>
      </w:r>
      <w:r>
        <w:rPr>
          <w:color w:val="000000"/>
          <w:sz w:val="24"/>
          <w:szCs w:val="24"/>
        </w:rPr>
        <w:t>и не что иное, как уход от сущности происходящего.</w:t>
      </w:r>
    </w:p>
    <w:p w14:paraId="6B3C4B0F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из причин неспособности манипулятора установить глубокий контакт - это страх уязвимости, разоблачения и осуждения. Он боится, что стоит ему поддержать контакт, как тут же будет вскрыта его сущность, е</w:t>
      </w:r>
      <w:r>
        <w:rPr>
          <w:color w:val="000000"/>
          <w:sz w:val="24"/>
          <w:szCs w:val="24"/>
        </w:rPr>
        <w:t xml:space="preserve">го внутреннее ядро. Однажды мой знакомый на вопрос: </w:t>
      </w:r>
      <w:r>
        <w:rPr>
          <w:color w:val="000000"/>
          <w:sz w:val="24"/>
          <w:szCs w:val="24"/>
        </w:rPr>
        <w:lastRenderedPageBreak/>
        <w:t>"Почему ты так боишься сближения?" - ответил: "Я боюсь обмануть твои ожидания, вдруг я тебе откроюсь, а ты увидишь, что у меня там… гнилой орех." Надо сказать, что после такого ответа я и сама испугалась,</w:t>
      </w:r>
      <w:r>
        <w:rPr>
          <w:color w:val="000000"/>
          <w:sz w:val="24"/>
          <w:szCs w:val="24"/>
        </w:rPr>
        <w:t xml:space="preserve"> а вдруг там правда орех, да еще и гнилой.</w:t>
      </w:r>
    </w:p>
    <w:p w14:paraId="03186255" w14:textId="77777777" w:rsidR="00000000" w:rsidRDefault="0011593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Истинный личностный контакт невозможен без риска</w:t>
      </w:r>
    </w:p>
    <w:p w14:paraId="59810F4C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Манипулятор, который предпочитает не рисковать, вполне обходится полуконтактами. Куда удобнее, думается ему, контролировать окружающих, чем взаимодействовать с ними</w:t>
      </w:r>
      <w:r>
        <w:rPr>
          <w:color w:val="000000"/>
          <w:sz w:val="24"/>
          <w:szCs w:val="24"/>
        </w:rPr>
        <w:t xml:space="preserve">. Поэтому он не вступает в беседу, а контролирует ее. Он должен выбрать тему разговора, потом оценить расклад сил, то есть в процессе беседы он скорее оценивает происходящее, чем слушает. Он не пытается понять, зато всеми силами стремится убедить. Если же </w:t>
      </w:r>
      <w:r>
        <w:rPr>
          <w:color w:val="000000"/>
          <w:sz w:val="24"/>
          <w:szCs w:val="24"/>
        </w:rPr>
        <w:t>аудитория ему не подходит, то он просто-напросто уходит от контакта.</w:t>
      </w:r>
    </w:p>
    <w:p w14:paraId="4734CE32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наиболее распространенных предрассудков является мнение, что каждый человек имеет свои собственные, особые, определенные качества. Мы думаем, что одни люди - добрые, другие - злы</w:t>
      </w:r>
      <w:r>
        <w:rPr>
          <w:color w:val="000000"/>
          <w:sz w:val="24"/>
          <w:szCs w:val="24"/>
        </w:rPr>
        <w:t>е, одни - эгоисты, другие - альтруисты, одни - мудрые, другие - глупцы. Оказывается не так все просто. Люди, утверждает Шостром, подобны рекам, и во всех этих реках течет одна и та же вода. Просто одни реки шире в одном месте, а другие - в другом, одни рек</w:t>
      </w:r>
      <w:r>
        <w:rPr>
          <w:color w:val="000000"/>
          <w:sz w:val="24"/>
          <w:szCs w:val="24"/>
        </w:rPr>
        <w:t>и извилисты и полны водопадов, другие прямы и спокойны...</w:t>
      </w:r>
    </w:p>
    <w:p w14:paraId="4FD7411C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же и люди. Любой из нас несет в себе семена каждого человеческого качества, и иногда проявляется одно, иногда другое, и часто один и тот же человек настолько различен в разных ситуациях, что тру</w:t>
      </w:r>
      <w:r>
        <w:rPr>
          <w:color w:val="000000"/>
          <w:sz w:val="24"/>
          <w:szCs w:val="24"/>
        </w:rPr>
        <w:t>дно в это поверить. Конечно, если его жизнь не сценарий, и он не исполняет какую-нибудь запрограммированную им же самим роль. Поэтому так важен настоящий контакт, чтобы истинно узнать того, в ком вы хотели бы видеть друга, любимого, родного, близкого вам ч</w:t>
      </w:r>
      <w:r>
        <w:rPr>
          <w:color w:val="000000"/>
          <w:sz w:val="24"/>
          <w:szCs w:val="24"/>
        </w:rPr>
        <w:t>еловека.</w:t>
      </w:r>
    </w:p>
    <w:p w14:paraId="0FE9AD0F" w14:textId="77777777" w:rsidR="00000000" w:rsidRDefault="001159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прежде чем пытаться установить настоящий контакт необходимо осознать, что в каждом из нас есть частичка манипулятора. Иногда манипулируем мы, иногда манипулируют нами. Как только мы начнем это понимать, мы станем свободнее. Мы уже сможем вы</w:t>
      </w:r>
      <w:r>
        <w:rPr>
          <w:color w:val="000000"/>
          <w:sz w:val="24"/>
          <w:szCs w:val="24"/>
        </w:rPr>
        <w:t>бирать, как вести себя в той или иной ситуации - иметь ли много лиц, ролей, сценариев для взрослых игр, чтобы манипулировать другими или же быть самими собой и жить полной жизнью, испытывая всю палитру чувств и эмоций, что так необходимы для настоящего неп</w:t>
      </w:r>
      <w:r>
        <w:rPr>
          <w:color w:val="000000"/>
          <w:sz w:val="24"/>
          <w:szCs w:val="24"/>
        </w:rPr>
        <w:t>осредственного контакта. Актуализатор, т.е. "живой человек", может быть глупым, расточительным или упрямым, но он никогда не может быть безрадостным, безразличным, безучастным. И хотя слабости позволяет себе довольно часто, но всегда при любых условиях ост</w:t>
      </w:r>
      <w:r>
        <w:rPr>
          <w:color w:val="000000"/>
          <w:sz w:val="24"/>
          <w:szCs w:val="24"/>
        </w:rPr>
        <w:t>ается увлекательной личностью!</w:t>
      </w:r>
    </w:p>
    <w:p w14:paraId="12A0E2C8" w14:textId="77777777" w:rsidR="00000000" w:rsidRDefault="0011593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128CD53" w14:textId="77777777" w:rsidR="0011593B" w:rsidRDefault="0011593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http://www.onlife.ru/</w:t>
        </w:r>
      </w:hyperlink>
    </w:p>
    <w:sectPr w:rsidR="0011593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4FE1"/>
    <w:multiLevelType w:val="hybridMultilevel"/>
    <w:tmpl w:val="7188F656"/>
    <w:lvl w:ilvl="0" w:tplc="C69A7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CD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12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4F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0B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CD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27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A0D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F03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B5FF7"/>
    <w:multiLevelType w:val="hybridMultilevel"/>
    <w:tmpl w:val="9EE09F9C"/>
    <w:lvl w:ilvl="0" w:tplc="CBDAE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BE7D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CB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0C4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C0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AF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1E8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0B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F621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C1005"/>
    <w:multiLevelType w:val="hybridMultilevel"/>
    <w:tmpl w:val="9FD64514"/>
    <w:lvl w:ilvl="0" w:tplc="7556B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C4EC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6282E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56E87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84E6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D64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70C1A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D0F3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32E7E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BE6040A"/>
    <w:multiLevelType w:val="hybridMultilevel"/>
    <w:tmpl w:val="690EAAA0"/>
    <w:lvl w:ilvl="0" w:tplc="4DF2A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89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CE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22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40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4B8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4B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A2B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C63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34932"/>
    <w:multiLevelType w:val="hybridMultilevel"/>
    <w:tmpl w:val="96A00C66"/>
    <w:lvl w:ilvl="0" w:tplc="0B5E8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7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D0C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C6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079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E72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EE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2A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C8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B48A2"/>
    <w:multiLevelType w:val="hybridMultilevel"/>
    <w:tmpl w:val="5510D19C"/>
    <w:lvl w:ilvl="0" w:tplc="F470F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987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7EC37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256EF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9CA5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6BC93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21AA7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85C01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23857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24"/>
    <w:rsid w:val="0011593B"/>
    <w:rsid w:val="005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4ED12"/>
  <w14:defaultImageDpi w14:val="0"/>
  <w15:docId w15:val="{217D3C42-2F55-48E3-975B-F26A2CB6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nlif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1545</Words>
  <Characters>8812</Characters>
  <Application>Microsoft Office Word</Application>
  <DocSecurity>0</DocSecurity>
  <Lines>73</Lines>
  <Paragraphs>20</Paragraphs>
  <ScaleCrop>false</ScaleCrop>
  <Company>PERSONAL COMPUTERS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контакт</dc:title>
  <dc:subject/>
  <dc:creator>USER</dc:creator>
  <cp:keywords/>
  <dc:description/>
  <cp:lastModifiedBy>Igor_Trofimov</cp:lastModifiedBy>
  <cp:revision>2</cp:revision>
  <dcterms:created xsi:type="dcterms:W3CDTF">2025-11-04T05:17:00Z</dcterms:created>
  <dcterms:modified xsi:type="dcterms:W3CDTF">2025-11-04T05:17:00Z</dcterms:modified>
</cp:coreProperties>
</file>