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4698" w14:textId="77777777" w:rsidR="00E505BD" w:rsidRPr="009D34E6" w:rsidRDefault="00E505BD" w:rsidP="00E505BD">
      <w:pPr>
        <w:spacing w:before="120"/>
        <w:jc w:val="center"/>
        <w:rPr>
          <w:b/>
          <w:bCs/>
          <w:sz w:val="32"/>
          <w:szCs w:val="32"/>
        </w:rPr>
      </w:pPr>
      <w:r w:rsidRPr="009D34E6">
        <w:rPr>
          <w:b/>
          <w:bCs/>
          <w:sz w:val="32"/>
          <w:szCs w:val="32"/>
        </w:rPr>
        <w:t xml:space="preserve">Ориентиры гуманитарного образования </w:t>
      </w:r>
    </w:p>
    <w:p w14:paraId="360A1C95" w14:textId="77777777" w:rsidR="00E505BD" w:rsidRPr="009D34E6" w:rsidRDefault="00E505BD" w:rsidP="00E505BD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Задачи и содержание гуманитарного образования</w:t>
      </w:r>
    </w:p>
    <w:p w14:paraId="3CF75CBE" w14:textId="77777777" w:rsidR="00E505BD" w:rsidRPr="009D34E6" w:rsidRDefault="00E505BD" w:rsidP="00E505BD">
      <w:pPr>
        <w:spacing w:before="120"/>
        <w:jc w:val="center"/>
        <w:rPr>
          <w:sz w:val="28"/>
          <w:szCs w:val="28"/>
        </w:rPr>
      </w:pPr>
      <w:r w:rsidRPr="009D34E6">
        <w:rPr>
          <w:sz w:val="28"/>
          <w:szCs w:val="28"/>
        </w:rPr>
        <w:t xml:space="preserve">Э.М. Мирский </w:t>
      </w:r>
    </w:p>
    <w:p w14:paraId="78ADABFA" w14:textId="77777777" w:rsidR="00E505BD" w:rsidRDefault="00E505BD" w:rsidP="00E505BD">
      <w:pPr>
        <w:spacing w:before="120"/>
        <w:ind w:firstLine="567"/>
        <w:jc w:val="both"/>
      </w:pPr>
      <w:r w:rsidRPr="009D34E6">
        <w:t>...Много говорят о национальных культурах, и классовых культурах, иначе говоря, подчиняют понятие культуры идеалу благоденствия, могущества и безопасности. Такой субординацией понятие культуры фактически переводится на животный уровень, где оно теряет свой смысл... Культура должна быть метафизически ориентированной, либо ее нет вообще. (Й.Хейзинга)</w:t>
      </w:r>
    </w:p>
    <w:p w14:paraId="39AB968C" w14:textId="77777777" w:rsidR="00E505BD" w:rsidRDefault="00E505BD" w:rsidP="00E505BD">
      <w:pPr>
        <w:spacing w:before="120"/>
        <w:ind w:firstLine="567"/>
        <w:jc w:val="both"/>
      </w:pPr>
      <w:r w:rsidRPr="009D34E6">
        <w:t>С учетом вышесказанного, можно более конкретно сформулировать цели и задачи либерального образования в наших условиях. Центральная задача – формирование отношения индивида к власти. Именно здесь находится точка преодоления традиции и здесь же возможно расположение точки роста будущего либерального сознания.</w:t>
      </w:r>
    </w:p>
    <w:p w14:paraId="06BB551A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Власть, государство, властные институты и идеологемы суть правила игры, по которым каждый раз в конкретных условиях развертываются отношения людей и их групп. Эти правила следует знать и соблюдать, они могут помогать или препятствовать осуществлению поведения человека. Но в самих этих правилах, как и в любой мертвой схеме, нет и не может быть никакого позитивного содержания, ничего, что можно любить или ненавидеть, с чем можно связывать свои надежды и стремления. </w:t>
      </w:r>
    </w:p>
    <w:p w14:paraId="5BBC6A8F" w14:textId="77777777" w:rsidR="00E505BD" w:rsidRDefault="00E505BD" w:rsidP="00E505BD">
      <w:pPr>
        <w:spacing w:before="120"/>
        <w:ind w:firstLine="567"/>
        <w:jc w:val="both"/>
      </w:pPr>
      <w:r w:rsidRPr="009D34E6">
        <w:t>В идеологическом плане речь идет в первую очередь о десакрализации власти, об отделении представлений о власти как конкретного функционального элемента любой социальной системы от тех культурных по происхождению ценностей и смыслов, с которыми представления о власти намертво связаны в образовательной традиции.</w:t>
      </w:r>
    </w:p>
    <w:p w14:paraId="6650DEEA" w14:textId="77777777" w:rsidR="00E505BD" w:rsidRDefault="00E505BD" w:rsidP="00E505BD">
      <w:pPr>
        <w:spacing w:before="120"/>
        <w:ind w:firstLine="567"/>
        <w:jc w:val="both"/>
      </w:pPr>
      <w:r w:rsidRPr="009D34E6">
        <w:t>В самом простом перечислении это выглядит следующим образом:</w:t>
      </w:r>
    </w:p>
    <w:p w14:paraId="4784B796" w14:textId="77777777" w:rsidR="00E505BD" w:rsidRDefault="00E505BD" w:rsidP="00E505BD">
      <w:pPr>
        <w:spacing w:before="120"/>
        <w:ind w:firstLine="567"/>
        <w:jc w:val="both"/>
      </w:pPr>
      <w:r w:rsidRPr="009D34E6">
        <w:t>Страна как место обитания сложившейся группы этносов, обладающих общей культурой и историей не равна государству, будь то исторически конкретная форма осуществления власти или совокупность властных структур на территории страны вообще. Эквивалентное употребление этих понятий всегда содержит довольно прозрачную метафору.</w:t>
      </w:r>
    </w:p>
    <w:p w14:paraId="4983C3A4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Производными от этой метафоры является соответствующая содержательная интерпретация базовых ценностных понятий –“Родина” (с большой буквы), “отечество” и, наконец, понятий, связанных с нравственными оценками поведения индивидов –“патриотизм“, “верность”, “гражданский долг” и т.п. </w:t>
      </w:r>
    </w:p>
    <w:p w14:paraId="5EF555B9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Говоря о неправомерном сужении таких интерпретаций, обычно совершенно справедливо подчеркивается их непреложная конфликтная (в историческом плане - милитаристская) ориентация. Они приобретают ценностный и даже культурный смысл лишь в контексте противопоставления и борьбы. </w:t>
      </w:r>
    </w:p>
    <w:p w14:paraId="04E690AC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Есть, однако, еще одна семантическая линия, приобретающая особое значение в содержании образования. Все перечисленные ценности не требуют от индивида какой-либо активности в повседневной жизни, более того, обычно прокламируют всяческие ограничения самостоятельной активности и инициативы (“Наступи на горло собственной песне”). Грубо говоря, патриотом, верным гражданином страны и т.п. можно быть, не шевельнув за всю свою жизнь и пальцем. </w:t>
      </w:r>
    </w:p>
    <w:p w14:paraId="1C48D0A2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Если поставить в центр внимания описываемые этими понятиями культурные содержания, общая картина приобретает совсем иной в образовательном отношении крайне важный оттенок. Культура - это всегда созидание, идет ли речь о творческом процессе или о его результатах. Для того, чтобы защищать страну, город, дом и т.п. нужно их сначала построить. Страна – это нечто, сделанное нашими предками и нами самими. Патриот – это </w:t>
      </w:r>
      <w:r w:rsidRPr="009D34E6">
        <w:lastRenderedPageBreak/>
        <w:t>человек, создавший для страны и сограждан нечто значительное... И в этом смысле свобода как высшая цель образования – это свобода действующего человека, каждое решение и поступок которого подвергаются оценке им самим и его окружением. Эта свобода индивидуальна, а любое объединение индивидов имеет ценность лишь тогда и постольку, когда и поскольку оно предпринимается для совместных действий; при этом каждый член объединения несет ответственность за свои поступки.</w:t>
      </w:r>
    </w:p>
    <w:p w14:paraId="30788888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Таким образом, одним из наиболее перспективных, если не единственным направлением либеральной переориентации образования -”переидеологизации”- выступает культурная интерпретация основных ценностей и символов в его содержании, тех самых символов, которые тоталитарная традиция соотносила исключительно с властью. </w:t>
      </w:r>
    </w:p>
    <w:p w14:paraId="1B1A8D4B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Сама культура как вместилище всего наследия страны и ее истории, обладает для такой интерпретации необходимой содержательной полнотой, объединяя в себе материальные, духовные и метафизические компоненты. </w:t>
      </w:r>
    </w:p>
    <w:p w14:paraId="64AB3F73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Соответственно, естественными в этом случае выглядят и следующие общие определения гуманитарного образования и его задач: </w:t>
      </w:r>
    </w:p>
    <w:p w14:paraId="18AE0A61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Гуманитарное образование – основа гуманитарного воспитания, т.е. развития у индивида способности выбирать из практически возможных те поступки, которые приемлемы в рамках данной культуры. </w:t>
      </w:r>
    </w:p>
    <w:p w14:paraId="67D0D86B" w14:textId="77777777" w:rsidR="00E505BD" w:rsidRDefault="00E505BD" w:rsidP="00E505BD">
      <w:pPr>
        <w:spacing w:before="120"/>
        <w:ind w:firstLine="567"/>
        <w:jc w:val="both"/>
      </w:pPr>
      <w:r w:rsidRPr="009D34E6">
        <w:t xml:space="preserve">Задача гуманитарного образования – научить пониманию, т.е. соотнесению потока бытия, включая и собственные поступки индивида, с категориями и ценностями культуры. Попытки соотнесения изменяют саму культуру. </w:t>
      </w:r>
    </w:p>
    <w:p w14:paraId="520B6F04" w14:textId="77777777" w:rsidR="00E505BD" w:rsidRDefault="00E505BD" w:rsidP="00E505BD">
      <w:pPr>
        <w:spacing w:before="120"/>
        <w:ind w:firstLine="567"/>
        <w:jc w:val="both"/>
      </w:pPr>
      <w:r w:rsidRPr="009D34E6">
        <w:t>Посмотрим теперь, насколько эти общие цели, определения и представления допускают хотя бы схематическое развертывание в содержательном материале и могут быть реализованы в системе действий.</w:t>
      </w:r>
    </w:p>
    <w:p w14:paraId="1BAEC6BF" w14:textId="77777777" w:rsidR="00E505BD" w:rsidRPr="009D34E6" w:rsidRDefault="00E505BD" w:rsidP="00E505BD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Список литературы</w:t>
      </w:r>
    </w:p>
    <w:p w14:paraId="1B0B3C25" w14:textId="77777777" w:rsidR="00E505BD" w:rsidRPr="009D34E6" w:rsidRDefault="00E505BD" w:rsidP="00E505BD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D34E6">
          <w:rPr>
            <w:rStyle w:val="a3"/>
          </w:rPr>
          <w:t>http://parent.fio.ru/</w:t>
        </w:r>
      </w:hyperlink>
    </w:p>
    <w:p w14:paraId="190F181B" w14:textId="77777777" w:rsidR="00E505BD" w:rsidRPr="009D34E6" w:rsidRDefault="00E505BD" w:rsidP="00E505BD">
      <w:pPr>
        <w:spacing w:before="120"/>
        <w:ind w:firstLine="567"/>
        <w:jc w:val="both"/>
      </w:pPr>
    </w:p>
    <w:p w14:paraId="731C9447" w14:textId="77777777" w:rsidR="003F3287" w:rsidRDefault="003F3287"/>
    <w:sectPr w:rsidR="003F3287" w:rsidSect="009D34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BD"/>
    <w:rsid w:val="003F3287"/>
    <w:rsid w:val="009B2F71"/>
    <w:rsid w:val="009D34E6"/>
    <w:rsid w:val="00BB0DE0"/>
    <w:rsid w:val="00C860FA"/>
    <w:rsid w:val="00E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82DF3"/>
  <w14:defaultImageDpi w14:val="0"/>
  <w15:docId w15:val="{4F3E7204-3B8C-4328-8DAA-A2E8367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B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05BD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ent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4404</Characters>
  <Application>Microsoft Office Word</Application>
  <DocSecurity>0</DocSecurity>
  <Lines>36</Lines>
  <Paragraphs>10</Paragraphs>
  <ScaleCrop>false</ScaleCrop>
  <Company>Home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Ориентиры гуманитарного образования</dc:title>
  <dc:subject/>
  <dc:creator>User</dc:creator>
  <cp:keywords/>
  <dc:description/>
  <cp:lastModifiedBy>Igor_Trofimov</cp:lastModifiedBy>
  <cp:revision>2</cp:revision>
  <dcterms:created xsi:type="dcterms:W3CDTF">2025-11-06T06:56:00Z</dcterms:created>
  <dcterms:modified xsi:type="dcterms:W3CDTF">2025-11-06T06:56:00Z</dcterms:modified>
</cp:coreProperties>
</file>