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6DC7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МИНИСТЕРСТВО ОБРАЗОВАНИЯ И НАУКИ РФ</w:t>
      </w:r>
    </w:p>
    <w:p w14:paraId="55F45457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РОССИЙСКИЙ ГОСУДАРСТВЕННЫЙ ГИДРОМЕТЕОРОЛОГИЧЕСКИЙ УНИВЕРСИТЕТ</w:t>
      </w:r>
    </w:p>
    <w:p w14:paraId="195480C6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Факультет экологии и природопользования</w:t>
      </w:r>
    </w:p>
    <w:p w14:paraId="59DCE65F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Кафедра водных биоресурсов и аквакультуры</w:t>
      </w:r>
    </w:p>
    <w:p w14:paraId="0A7EBE6E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3B5C355D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5B77FB7D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24F7C7EC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50BD7696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0F7B27C5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02B16ACA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6B5A8007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09EE72AD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1BB21112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Курсовая работа</w:t>
      </w:r>
    </w:p>
    <w:p w14:paraId="19459830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по дисциплине: Зоология</w:t>
      </w:r>
    </w:p>
    <w:p w14:paraId="1DEC2934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  <w:r>
        <w:rPr>
          <w:color w:val="000000"/>
          <w:sz w:val="28"/>
          <w:szCs w:val="28"/>
          <w:lang w:val="ru-BY"/>
        </w:rPr>
        <w:t>на тему: Практическое знач</w:t>
      </w:r>
      <w:r>
        <w:rPr>
          <w:color w:val="000000"/>
          <w:sz w:val="28"/>
          <w:szCs w:val="28"/>
          <w:lang w:val="ru-BY"/>
        </w:rPr>
        <w:t>ение моллюсков</w:t>
      </w:r>
    </w:p>
    <w:p w14:paraId="07F57979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6F41D8AB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4C21FD6C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  <w:lang w:val="ru-BY"/>
        </w:rPr>
      </w:pPr>
    </w:p>
    <w:p w14:paraId="4F040840" w14:textId="77777777" w:rsidR="00000000" w:rsidRDefault="00D75B1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BY"/>
        </w:rPr>
        <w:t xml:space="preserve">Выполнила: студентка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курса</w:t>
      </w:r>
    </w:p>
    <w:p w14:paraId="68BD6E4B" w14:textId="77777777" w:rsidR="00000000" w:rsidRDefault="00D75B1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Ахмерова Д.Р.</w:t>
      </w:r>
    </w:p>
    <w:p w14:paraId="463D146E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</w:rPr>
      </w:pPr>
    </w:p>
    <w:p w14:paraId="304589FE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</w:rPr>
      </w:pPr>
    </w:p>
    <w:p w14:paraId="76CB9A6E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</w:rPr>
      </w:pPr>
    </w:p>
    <w:p w14:paraId="7BF060E6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</w:rPr>
      </w:pPr>
    </w:p>
    <w:p w14:paraId="4FC249F8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</w:rPr>
      </w:pPr>
    </w:p>
    <w:p w14:paraId="6B9C9704" w14:textId="77777777" w:rsidR="00000000" w:rsidRDefault="00D75B16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</w:t>
      </w:r>
    </w:p>
    <w:p w14:paraId="715A722E" w14:textId="77777777" w:rsidR="00000000" w:rsidRDefault="00D75B1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5DB471F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38444635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2E461FD8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работа посвящена беспозвоночным животным, обитающим в морских и пресных водах, на суше, а конкретней - моллюскам или мягкотелым. На земном шаре насчитывае</w:t>
      </w:r>
      <w:r>
        <w:rPr>
          <w:sz w:val="28"/>
          <w:szCs w:val="28"/>
        </w:rPr>
        <w:t>тся не менее 130 тыс. видов, большая часть которых живет в тропиках. Моллюски невероятно разнообразны и по внешнему виду, и по образу жизни. Эта тема показалось мне интересной и актуальной, так как моллюски, действительно, имеют важное практическое значени</w:t>
      </w:r>
      <w:r>
        <w:rPr>
          <w:sz w:val="28"/>
          <w:szCs w:val="28"/>
        </w:rPr>
        <w:t>е. Среди них есть как полезные организмы, так и вредители.</w:t>
      </w:r>
    </w:p>
    <w:p w14:paraId="53406AF9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моей работы заключается в том, чтобы ознакомиться с типом моллюски и их значением.</w:t>
      </w:r>
    </w:p>
    <w:p w14:paraId="6954B390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717984BC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Собрать материал о моллюсках</w:t>
      </w:r>
    </w:p>
    <w:p w14:paraId="5DE60FF0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Разобрать характеристику типа</w:t>
      </w:r>
    </w:p>
    <w:p w14:paraId="5DFE5CE7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значение моллюсков</w:t>
      </w:r>
    </w:p>
    <w:p w14:paraId="023EE748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Систематизир</w:t>
      </w:r>
      <w:r>
        <w:rPr>
          <w:sz w:val="28"/>
          <w:szCs w:val="28"/>
        </w:rPr>
        <w:t>овать полученную информацию</w:t>
      </w:r>
    </w:p>
    <w:p w14:paraId="423B7512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Сделать выводы</w:t>
      </w:r>
    </w:p>
    <w:p w14:paraId="7E070B0E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6F400EEB" w14:textId="77777777" w:rsidR="00000000" w:rsidRDefault="00D75B16">
      <w:pPr>
        <w:pStyle w:val="1"/>
        <w:keepNext/>
        <w:keepLine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>Общая характеристика типа моллюсков (Mollusca). Классификация типа Mollusca</w:t>
      </w:r>
    </w:p>
    <w:p w14:paraId="078950E0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39F04C76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.1 Общий план строения</w:t>
      </w:r>
    </w:p>
    <w:p w14:paraId="52B20F5A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1403CA49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Моллюски - билатерально-симметричные животные, но для некоторых представителей характерна асимметрия. Тело </w:t>
      </w:r>
      <w:r>
        <w:rPr>
          <w:sz w:val="28"/>
          <w:szCs w:val="28"/>
        </w:rPr>
        <w:t>моллюсков несегментированное, но некоторые признаки метамерности имеются у ряда низших форм.</w:t>
      </w:r>
    </w:p>
    <w:p w14:paraId="70741D25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Тело разделяется на три отдела: голова, несущая глаза и сенсорные щупальца (голова может редуцироваться); туловище, которое очень часто разрастается на спинную сто</w:t>
      </w:r>
      <w:r>
        <w:rPr>
          <w:sz w:val="28"/>
          <w:szCs w:val="28"/>
        </w:rPr>
        <w:t xml:space="preserve">рону в виде внутренностного мешка; нога - мускулистый непарный вырост брюшной стенки тела, служит для передвижения организма или прикрепления к подводным предметам. </w:t>
      </w:r>
    </w:p>
    <w:p w14:paraId="318F1159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 туловища окружено большой кожной складкой - мантией. Между мантией и телом моллю</w:t>
      </w:r>
      <w:r>
        <w:rPr>
          <w:sz w:val="28"/>
          <w:szCs w:val="28"/>
        </w:rPr>
        <w:t>ска находится мантийная полость. В мантийной полости лежат жабры, сердце, органы химического чувства - осфрадии, открываются отверстия задней кишки, почек и полового аппарата. Все эти образования вместе с почками и сердцем называются мантийным комплексом о</w:t>
      </w:r>
      <w:r>
        <w:rPr>
          <w:sz w:val="28"/>
          <w:szCs w:val="28"/>
        </w:rPr>
        <w:t>рганов.</w:t>
      </w:r>
    </w:p>
    <w:p w14:paraId="58995561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основном моллюски имеют хорошо развитую раковину (может редуцироваться или даже исчезать). При этом у одних моллюсков раковина состоит из восьми пластинок, тогда как у большинства моллюсков раковины цельные или состоят из двух створок. Вещество р</w:t>
      </w:r>
      <w:r>
        <w:rPr>
          <w:sz w:val="28"/>
          <w:szCs w:val="28"/>
        </w:rPr>
        <w:t>аковины выделяется клетками мантии, образованной спинной складкой кожи. Раковина обычно состоит из трех слоев: наружный слой (периостракум) - конхиолиновый - выделяется краем мантии и состоит из эластичного органического вещества - конхиолина; средний, наи</w:t>
      </w:r>
      <w:r>
        <w:rPr>
          <w:sz w:val="28"/>
          <w:szCs w:val="28"/>
        </w:rPr>
        <w:t xml:space="preserve">более развитый слой раковины (остракум) - фарфоровидный - состоит из углекислого кальция, он выделяется также краем мантии; </w:t>
      </w:r>
      <w:r>
        <w:rPr>
          <w:sz w:val="28"/>
          <w:szCs w:val="28"/>
        </w:rPr>
        <w:lastRenderedPageBreak/>
        <w:t>внутренний слой (гипостракум) - перламутровый - образован листочками из углекислого кальция. Внутренний слой может иметь и другое ст</w:t>
      </w:r>
      <w:r>
        <w:rPr>
          <w:sz w:val="28"/>
          <w:szCs w:val="28"/>
        </w:rPr>
        <w:t>роение (фарфоровидное); образуется всей поверхностью мантии.</w:t>
      </w:r>
    </w:p>
    <w:p w14:paraId="0D6D401C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Сплошного кожно-мускульного мешка у моллюсков нет. Мышцы расположены группами. Тело моллюсков в промежутках между внутренними органами заполнено паренхимой. Моллюски являются вторичнополостными, </w:t>
      </w:r>
      <w:r>
        <w:rPr>
          <w:sz w:val="28"/>
          <w:szCs w:val="28"/>
        </w:rPr>
        <w:t>целомическими животными, но целом сохранился у них лишь в виде околосердечной полости и в виде полостей половых желез.</w:t>
      </w:r>
    </w:p>
    <w:p w14:paraId="33412BCB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Пищеварительная система моллюсков состоит из трех отелов: передней, средней и задней кишки. Для большинства характерно наличие в глотке т</w:t>
      </w:r>
      <w:r>
        <w:rPr>
          <w:sz w:val="28"/>
          <w:szCs w:val="28"/>
        </w:rPr>
        <w:t>ерки (радулы) - особого мускулистого язычка, покрытого кутикулой, усаженной поперечными рядами конхиолиновых зубчиков, служит для захватывания и перетирания пищи. Кроме того, для моллюсков характерны открывающиеся в глотку слюнные железы, наличие пищеварит</w:t>
      </w:r>
      <w:r>
        <w:rPr>
          <w:sz w:val="28"/>
          <w:szCs w:val="28"/>
        </w:rPr>
        <w:t>ельной железы - печени, протоки которой открываются в желудок, либо печеночные выросты.</w:t>
      </w:r>
    </w:p>
    <w:p w14:paraId="6639D85F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большинства моллюсков типичными органами дыхания являются жабры (ктенидии), расположенные в мантийной полости. У большинства моллюсков имеется одна пара ктенидиев, </w:t>
      </w:r>
      <w:r>
        <w:rPr>
          <w:sz w:val="28"/>
          <w:szCs w:val="28"/>
        </w:rPr>
        <w:t>реже - две пары или больше.</w:t>
      </w:r>
    </w:p>
    <w:p w14:paraId="542E953E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Кровеносная система моллюсков не замкнутая, т.е. кровь циркулирует не только по кровеносным сосудам, но также по системе синусов и лакун (полостей, расположенных между тканями и органами в паренхиме и не имеющих собственных стен</w:t>
      </w:r>
      <w:r>
        <w:rPr>
          <w:sz w:val="28"/>
          <w:szCs w:val="28"/>
        </w:rPr>
        <w:t>ок). У моллюсков впервые возникает многокамерное сердце, состоящее из двух предсердий и одного желудочка. Сердце находится в околосердечной полости, которая представляет собой остаток настоящего целома. Исключением являются головоногие, их кровеносная сист</w:t>
      </w:r>
      <w:r>
        <w:rPr>
          <w:sz w:val="28"/>
          <w:szCs w:val="28"/>
        </w:rPr>
        <w:t xml:space="preserve">ема почти замкнутая. </w:t>
      </w:r>
    </w:p>
    <w:p w14:paraId="1A205879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моллюсков выделительные органы метанефридиального типа. Каждый нефридий (почка) открывается воронкой (нефростомом) в перикардиальную </w:t>
      </w:r>
      <w:r>
        <w:rPr>
          <w:sz w:val="28"/>
          <w:szCs w:val="28"/>
        </w:rPr>
        <w:lastRenderedPageBreak/>
        <w:t>полость. Другой конец открывается нефропорой в мантийную полость, т.е. во внешнюю среду. Число нефр</w:t>
      </w:r>
      <w:r>
        <w:rPr>
          <w:sz w:val="28"/>
          <w:szCs w:val="28"/>
        </w:rPr>
        <w:t>идиев совпадает с числом ктенидиев.</w:t>
      </w:r>
    </w:p>
    <w:p w14:paraId="65EED17A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примитивных представителей нервная система представлена окологлоточным кольцом, от которого отходят две пары продольных нервных стволов. Стволы связаны многочисленными перемычками - комиссурами. Ганглии слабо дифференц</w:t>
      </w:r>
      <w:r>
        <w:rPr>
          <w:sz w:val="28"/>
          <w:szCs w:val="28"/>
        </w:rPr>
        <w:t>ированы или отсутствуют. У эволюционно-продвинутых представителей происходит обособление ганглиев, и вся нервная система их построена по разбросанно-узловому типу, т.е. несколько пар ганглиев расположены в разных частях тела моллюска и соединены между собо</w:t>
      </w:r>
      <w:r>
        <w:rPr>
          <w:sz w:val="28"/>
          <w:szCs w:val="28"/>
        </w:rPr>
        <w:t>й длинными перемычками - коннективами.</w:t>
      </w:r>
    </w:p>
    <w:p w14:paraId="15E72604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Моллюски размножаются только половым путем. Большинство представителей раздельнополые, но есть и гермафродиты. Дробление яиц может быть полным, равномерным или неравномерным (у большинства моллюсков), или дискоидальны</w:t>
      </w:r>
      <w:r>
        <w:rPr>
          <w:sz w:val="28"/>
          <w:szCs w:val="28"/>
        </w:rPr>
        <w:t>м. При полном дроблении яйца дробятся по спиральному типу. У низших форм: яйцо</w:t>
      </w:r>
      <w:r>
        <w:rPr>
          <w:rFonts w:ascii="Times New Roman" w:hAnsi="Times New Roman" w:cs="Times New Roman"/>
          <w:sz w:val="28"/>
          <w:szCs w:val="28"/>
        </w:rPr>
        <w:t>→</w:t>
      </w:r>
      <w:r>
        <w:rPr>
          <w:sz w:val="28"/>
          <w:szCs w:val="28"/>
        </w:rPr>
        <w:t>личинка (трохофора). У большинства видоизмененная трохофорная личинка парусник (велигер), ведущий планктонный образ жизни. Развитие головоногих протекает внутри оболочки яйца [4</w:t>
      </w:r>
      <w:r>
        <w:rPr>
          <w:sz w:val="28"/>
          <w:szCs w:val="28"/>
        </w:rPr>
        <w:t>].</w:t>
      </w:r>
    </w:p>
    <w:p w14:paraId="5FAA221F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1CEBE1B8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.2 Классификация моллюсков</w:t>
      </w:r>
    </w:p>
    <w:p w14:paraId="203F1D3F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3051C5B7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Моллюски возникли на Земле примерно 500 миллионов лет назад. За это время, приспосабливаясь и изменяясь, они создали огромное разнообразие форм и окрасок раковин. Моллюски произошли от червей, но формой тела и образом жизни</w:t>
      </w:r>
      <w:r>
        <w:rPr>
          <w:sz w:val="28"/>
          <w:szCs w:val="28"/>
        </w:rPr>
        <w:t xml:space="preserve"> они на них не похожи. Представители разных классов этого типа также различаются между собой, но почти у всех есть раковина или ее рудименты.</w:t>
      </w:r>
    </w:p>
    <w:p w14:paraId="4C1AD06D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ученым известно около 150 тысяч видов моллюсков, хотя считается, что значительная часть видов еще не описан</w:t>
      </w:r>
      <w:r>
        <w:rPr>
          <w:sz w:val="28"/>
          <w:szCs w:val="28"/>
        </w:rPr>
        <w:t xml:space="preserve">а и скорее всего их не </w:t>
      </w:r>
      <w:r>
        <w:rPr>
          <w:sz w:val="28"/>
          <w:szCs w:val="28"/>
        </w:rPr>
        <w:lastRenderedPageBreak/>
        <w:t>менее 200 тысяч. Чтобы упорядочить это огромное количество, требуется определенная классификация.</w:t>
      </w:r>
    </w:p>
    <w:p w14:paraId="3BBAC25C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моллюски занимает второе место по числу видов после членистоногих. Наиболее значительным по числу видов является класс </w:t>
      </w:r>
      <w:r>
        <w:rPr>
          <w:sz w:val="28"/>
          <w:szCs w:val="28"/>
          <w:lang w:val="en-US"/>
        </w:rPr>
        <w:t>Gastropoda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брюхоногих, которых насчитывают более 90 тысяч видов) [8]. Тип моллюски делится на 2 подтипа, включающие семь классов.Тип Моллюски (Molluska):</w:t>
      </w:r>
    </w:p>
    <w:p w14:paraId="06BF1852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Подтип Боконервные (Amphineura):</w:t>
      </w:r>
    </w:p>
    <w:p w14:paraId="6C14AD8B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 Панцирные или Хитоны (Loricata или Polyplacophora)</w:t>
      </w:r>
    </w:p>
    <w:p w14:paraId="7052B0B1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Бороздчатобрюхие </w:t>
      </w:r>
      <w:r>
        <w:rPr>
          <w:sz w:val="28"/>
          <w:szCs w:val="28"/>
        </w:rPr>
        <w:t>или Беспанцирные (Solenogasres или Aplacophora)</w:t>
      </w:r>
    </w:p>
    <w:p w14:paraId="2F51789A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Подтип Раковинные (Conchifera):</w:t>
      </w:r>
    </w:p>
    <w:p w14:paraId="638C80FD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 Моноплакофоры (Monoplacophora)</w:t>
      </w:r>
    </w:p>
    <w:p w14:paraId="203D49F8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 Брюхоногие (Gastropoda)</w:t>
      </w:r>
    </w:p>
    <w:p w14:paraId="6A4B83AF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 Пластинчатожаберные (Lamellibranchia)</w:t>
      </w:r>
    </w:p>
    <w:p w14:paraId="6E07D38C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 Лопатоногие (Scaphopoda)</w:t>
      </w:r>
    </w:p>
    <w:p w14:paraId="3D4B8F2E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 Головоногие (Cephalopoda)</w:t>
      </w:r>
    </w:p>
    <w:p w14:paraId="16C0B227" w14:textId="77777777" w:rsidR="00000000" w:rsidRDefault="00D75B16">
      <w:pPr>
        <w:pStyle w:val="1"/>
        <w:keepNext/>
        <w:keepLine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>Значение моллюсков</w:t>
      </w:r>
    </w:p>
    <w:p w14:paraId="797F3EDB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219B5CB5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Моллюски играют огромную роль в Мировом океане и в жизни человека. Роль их в экосистемах широко варьирует, моллюски могут быть как полезными, так и вредителями. </w:t>
      </w:r>
    </w:p>
    <w:p w14:paraId="60405D0D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203E98A3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.1 Значение в природе</w:t>
      </w:r>
    </w:p>
    <w:p w14:paraId="1C7261AF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6B1A4074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Моллюски входят в многочисленные цепи питания в </w:t>
      </w:r>
      <w:r>
        <w:rPr>
          <w:sz w:val="28"/>
          <w:szCs w:val="28"/>
        </w:rPr>
        <w:t>биоценозе. Например, большинство гастропод питается водорослями, детритом, и потому имеют важное значение в разрушении и минерализации органических остатков. С другой стороны, водными гастроподами питаются многие рыбы, амфибии, а сухопутными - некоторые пт</w:t>
      </w:r>
      <w:r>
        <w:rPr>
          <w:sz w:val="28"/>
          <w:szCs w:val="28"/>
        </w:rPr>
        <w:t>ицы, млекопитающие, насекомые [6].</w:t>
      </w:r>
    </w:p>
    <w:p w14:paraId="69277FB9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Двустворчатые моллюски - природные биофильтраторы, очищающие водоемы от органического загрязнения. Выяснено, что моллюски поглощают и накапливают в своем теле тяжелые металлы и очищают воды от химического загрязнения. Спо</w:t>
      </w:r>
      <w:r>
        <w:rPr>
          <w:sz w:val="28"/>
          <w:szCs w:val="28"/>
        </w:rPr>
        <w:t>собность двустворчатых фильтровать воду очень велика - в среднем 1 л в час. Беззубки и перловицы в реках также представляют мощный биофильтр. При средних по объему поселениях этих моллюсков в реках на расстоянии 10 км ниже по течению от крупного поселка ил</w:t>
      </w:r>
      <w:r>
        <w:rPr>
          <w:sz w:val="28"/>
          <w:szCs w:val="28"/>
        </w:rPr>
        <w:t>и небольшого города вода полностью очищается от органического загрязнения. Поэтому в настоящее время ставится вопрос не о промысле пресноводных ракушек, а об их охране для очистки вод. Искусственное разведение морских промысловых моллюсков также способству</w:t>
      </w:r>
      <w:r>
        <w:rPr>
          <w:sz w:val="28"/>
          <w:szCs w:val="28"/>
        </w:rPr>
        <w:t xml:space="preserve">ет биологической очистке морской воды и накоплению донного ила, в котором развивается богатая фауна донных беспозвоночных. Замечено, что в районе разведения моллюсков повышается общая продуктивность океана, в том числе и рыб, которые питаются моллюсками и </w:t>
      </w:r>
      <w:r>
        <w:rPr>
          <w:sz w:val="28"/>
          <w:szCs w:val="28"/>
        </w:rPr>
        <w:t>другими беспозвоночными, развивающимися в их скоплениях [6].</w:t>
      </w:r>
    </w:p>
    <w:p w14:paraId="2B5BD777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Многие наземные и пресноводные улитки являются промежуточными хозяевами различных сосальщиков - паразитов человека и животных. Так, малый прудовик (Galba truncatula) служит промежуточным хозяином</w:t>
      </w:r>
      <w:r>
        <w:rPr>
          <w:sz w:val="28"/>
          <w:szCs w:val="28"/>
        </w:rPr>
        <w:t xml:space="preserve"> печеночного сосальщика. Этот моллюск часто в большом количестве встречается на болотистых заливных лугах и способен значительное время оставаться вне воды [4].</w:t>
      </w:r>
    </w:p>
    <w:p w14:paraId="7D65C259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двустворчатых моллюсков велика в образовании осадочных пород. Отмирая, моллюски образуют н</w:t>
      </w:r>
      <w:r>
        <w:rPr>
          <w:sz w:val="28"/>
          <w:szCs w:val="28"/>
        </w:rPr>
        <w:t>а дне морей и океанов мощные пласты известковых осадочных пород. Ископаемые остатки двустворчатых моллюсков известны с кембрия. Из раковин моллюсков состоят горные породы: мрамор, известняки, ракушечник [6].</w:t>
      </w:r>
    </w:p>
    <w:p w14:paraId="43DDD388" w14:textId="77777777" w:rsidR="00000000" w:rsidRDefault="00D75B16">
      <w:pPr>
        <w:pStyle w:val="1"/>
        <w:keepNext/>
        <w:keepLine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>Практическое значение для человека</w:t>
      </w:r>
    </w:p>
    <w:p w14:paraId="3008E458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602CD8F0" w14:textId="77777777" w:rsidR="00000000" w:rsidRDefault="00D75B16">
      <w:pPr>
        <w:pStyle w:val="2"/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 Пищ</w:t>
      </w:r>
      <w:r>
        <w:rPr>
          <w:sz w:val="28"/>
          <w:szCs w:val="28"/>
        </w:rPr>
        <w:t>евая промышленность</w:t>
      </w:r>
    </w:p>
    <w:p w14:paraId="338B4847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0160A483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 объектом как промысла, так и разведения является представители рода Osterea (устрица), многие виды которых употребляются в пищу. Этот моллюск используется с давних пор, начиная с каменного века. Разведение устриц производится в</w:t>
      </w:r>
      <w:r>
        <w:rPr>
          <w:sz w:val="28"/>
          <w:szCs w:val="28"/>
        </w:rPr>
        <w:t xml:space="preserve"> особых питомниках, куда помещают молодь, там она и вырастает. Развито устричное хозяйство в Голландии, Франции, Англии, Японии и США. Устрицы используются как в свежем, так и в консервированном виде. Общий улов устриц составляет около 1,6 млн. центнеров в</w:t>
      </w:r>
      <w:r>
        <w:rPr>
          <w:sz w:val="28"/>
          <w:szCs w:val="28"/>
        </w:rPr>
        <w:t xml:space="preserve"> год. В России промысел развит слабо, так как у нас неподходящий климат, так сказать «Северная страна». В последние годы некоторое развитие получил промысел устриц на Дальнем Востоке. Нужно отметить, что мясо устриц богато разными элементами: содержит вита</w:t>
      </w:r>
      <w:r>
        <w:rPr>
          <w:sz w:val="28"/>
          <w:szCs w:val="28"/>
        </w:rPr>
        <w:t>мины A, B, C. В золе устриц обнаружены фосфор, сера, кальций, железо [11].</w:t>
      </w:r>
    </w:p>
    <w:p w14:paraId="7393EB76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по значению промысловый объект из морских двустворчатых моллюсков - мидия съедобная (Mytilus </w:t>
      </w:r>
      <w:r>
        <w:rPr>
          <w:sz w:val="28"/>
          <w:szCs w:val="28"/>
          <w:lang w:val="en-US"/>
        </w:rPr>
        <w:t>edulis</w:t>
      </w:r>
      <w:r>
        <w:rPr>
          <w:sz w:val="28"/>
          <w:szCs w:val="28"/>
        </w:rPr>
        <w:t xml:space="preserve">). Мидии приурочены к прибрежной зоне Атлантического и Тихого океанов и их </w:t>
      </w:r>
      <w:r>
        <w:rPr>
          <w:sz w:val="28"/>
          <w:szCs w:val="28"/>
        </w:rPr>
        <w:t>морей. Обитают они там, потому что там изобилует детрит и растительный планктон, которым мидии питаются. Добывают мидии драгами, волокушами или железными щипцами, укрепленными на длинных деревянных шестах. Мидии вылавливаются рыбаками преимущественно европ</w:t>
      </w:r>
      <w:r>
        <w:rPr>
          <w:sz w:val="28"/>
          <w:szCs w:val="28"/>
        </w:rPr>
        <w:t>ейских стран (Нидерланды, Испания, Франция, Италия). В Тихом океане более всего (до 55 тыс. тонн) мидий было добыто у берегов Таиланда, у берегов Австралии и Новой Зеландии. Во многих странах, добывающих мидий, практикуется их искусственное выращивание. Пр</w:t>
      </w:r>
      <w:r>
        <w:rPr>
          <w:sz w:val="28"/>
          <w:szCs w:val="28"/>
        </w:rPr>
        <w:t xml:space="preserve">и этом мидии обладают хорошими вкусовыми качествами, питательны, содержат до 50% съедобного мяса от общего веса </w:t>
      </w:r>
      <w:r>
        <w:rPr>
          <w:sz w:val="28"/>
          <w:szCs w:val="28"/>
        </w:rPr>
        <w:lastRenderedPageBreak/>
        <w:t>моллюска. В мясе мидий - значительное количество 7- дегидрохоле-стерина - провитамина D3. Разведение мидий считается рентабельной отраслью хозяй</w:t>
      </w:r>
      <w:r>
        <w:rPr>
          <w:sz w:val="28"/>
          <w:szCs w:val="28"/>
        </w:rPr>
        <w:t>ства [13].</w:t>
      </w:r>
    </w:p>
    <w:p w14:paraId="0CBCFEB7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Морские гребешки (сем. Pect</w:t>
      </w:r>
      <w:r>
        <w:rPr>
          <w:sz w:val="28"/>
          <w:szCs w:val="28"/>
          <w:lang w:val="en-US"/>
        </w:rPr>
        <w:t>inidae</w:t>
      </w:r>
      <w:r>
        <w:rPr>
          <w:sz w:val="28"/>
          <w:szCs w:val="28"/>
        </w:rPr>
        <w:t xml:space="preserve">) - активно перемещающиеся двустворчатые моллюски. Главные промысловые районы сосредоточены в Северо-Западной и Западно-Центральной Атлантике, где их добывают США и Канада - страны, лидирующие по уловам (60 - 70 </w:t>
      </w:r>
      <w:r>
        <w:rPr>
          <w:sz w:val="28"/>
          <w:szCs w:val="28"/>
        </w:rPr>
        <w:t>тыс. тонн) гребешка. В Северо-Восточной Атлантике - добывают Франция, Испания, Великобритания. В Северо-Западном и Западно-Центральном районах Тихого океана - Япония (7 тыс. тонн), а у своих берегов - Австралия (10 тыс. тонн). В последнее десятилетие Япони</w:t>
      </w:r>
      <w:r>
        <w:rPr>
          <w:sz w:val="28"/>
          <w:szCs w:val="28"/>
        </w:rPr>
        <w:t>я практикует искусственное разведение морсих гребешков. Объектом промысла является также сердцевидка съедобная (C</w:t>
      </w:r>
      <w:r>
        <w:rPr>
          <w:sz w:val="28"/>
          <w:szCs w:val="28"/>
          <w:lang w:val="en-US"/>
        </w:rPr>
        <w:t>erastoderma</w:t>
      </w:r>
      <w:r>
        <w:rPr>
          <w:sz w:val="28"/>
          <w:szCs w:val="28"/>
        </w:rPr>
        <w:t xml:space="preserve"> edule) и др. [13].</w:t>
      </w:r>
    </w:p>
    <w:p w14:paraId="49846043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Промысел съедобных брюхоногих моллюсков уступает по объему промыслу двустворчатых и головоногих. Однако населени</w:t>
      </w:r>
      <w:r>
        <w:rPr>
          <w:sz w:val="28"/>
          <w:szCs w:val="28"/>
        </w:rPr>
        <w:t>е морских побережий часто используют в пищу таких брюхоногих, как морское блюдце (сем. Patell</w:t>
      </w:r>
      <w:r>
        <w:rPr>
          <w:sz w:val="28"/>
          <w:szCs w:val="28"/>
          <w:lang w:val="en-US"/>
        </w:rPr>
        <w:t>idae</w:t>
      </w:r>
      <w:r>
        <w:rPr>
          <w:sz w:val="28"/>
          <w:szCs w:val="28"/>
        </w:rPr>
        <w:t>), морское ухо (сем. Halioti</w:t>
      </w:r>
      <w:r>
        <w:rPr>
          <w:sz w:val="28"/>
          <w:szCs w:val="28"/>
          <w:lang w:val="en-US"/>
        </w:rPr>
        <w:t>dae</w:t>
      </w:r>
      <w:r>
        <w:rPr>
          <w:sz w:val="28"/>
          <w:szCs w:val="28"/>
        </w:rPr>
        <w:t>), трубачи (сем. Buccin</w:t>
      </w:r>
      <w:r>
        <w:rPr>
          <w:sz w:val="28"/>
          <w:szCs w:val="28"/>
          <w:lang w:val="en-US"/>
        </w:rPr>
        <w:t>idae</w:t>
      </w:r>
      <w:r>
        <w:rPr>
          <w:sz w:val="28"/>
          <w:szCs w:val="28"/>
        </w:rPr>
        <w:t>), литторины (сем. Littorin</w:t>
      </w:r>
      <w:r>
        <w:rPr>
          <w:sz w:val="28"/>
          <w:szCs w:val="28"/>
          <w:lang w:val="en-US"/>
        </w:rPr>
        <w:t>idae</w:t>
      </w:r>
      <w:r>
        <w:rPr>
          <w:sz w:val="28"/>
          <w:szCs w:val="28"/>
        </w:rPr>
        <w:t>), морские зайцы (сем. Aplysi</w:t>
      </w:r>
      <w:r>
        <w:rPr>
          <w:sz w:val="28"/>
          <w:szCs w:val="28"/>
          <w:lang w:val="en-US"/>
        </w:rPr>
        <w:t>idae</w:t>
      </w:r>
      <w:r>
        <w:rPr>
          <w:sz w:val="28"/>
          <w:szCs w:val="28"/>
        </w:rPr>
        <w:t>) и др. В некоторых странах едят круп</w:t>
      </w:r>
      <w:r>
        <w:rPr>
          <w:sz w:val="28"/>
          <w:szCs w:val="28"/>
        </w:rPr>
        <w:t>ных сухопутных улиток родов Achatina, Helix, a также слизней. В России ведется планомерный промысел трубачей рода Buccmum в морях Дальнего Востока и из них изготавливают консервы [6].</w:t>
      </w:r>
    </w:p>
    <w:p w14:paraId="766DC380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всех странах мира добывают ежегодно около млн. тонн головоногих моллю</w:t>
      </w:r>
      <w:r>
        <w:rPr>
          <w:sz w:val="28"/>
          <w:szCs w:val="28"/>
        </w:rPr>
        <w:t>сков. Основное орудие лова - невод. Каракатицы (Sepiida), кальмары (Teuthida) и осьминоги (Octopoda) употребляются в пищу в свежем, сушеном и консервированном виде. Пищевая ценность мяса значительна. В экстрактах из мышц каракатицы и осьминога обнаружены а</w:t>
      </w:r>
      <w:r>
        <w:rPr>
          <w:sz w:val="28"/>
          <w:szCs w:val="28"/>
        </w:rPr>
        <w:t>минокислоты: глицин, аланин, валин, лейцин, изолейцин, серин, треонин, метионин, глютаминовая кислота, тирозин, триптофан, лизин и др. [2].</w:t>
      </w:r>
    </w:p>
    <w:p w14:paraId="6BF20B8B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настоящее время чернила каракатицы стали широко применяться в кулинарии в качестве натурального пищевого красителя</w:t>
      </w:r>
      <w:r>
        <w:rPr>
          <w:sz w:val="28"/>
          <w:szCs w:val="28"/>
        </w:rPr>
        <w:t xml:space="preserve"> и приправы, придающей блюдам черный цвет и «морской», солоноватый вкус. Чернила содержат ряд макроэлементов и микроэлементов, витаминов, набор аминокислот, способствующих улучшению обмена веществ, снижению уровня холестерина, оказывающих противовоспалител</w:t>
      </w:r>
      <w:r>
        <w:rPr>
          <w:sz w:val="28"/>
          <w:szCs w:val="28"/>
        </w:rPr>
        <w:t>ьное действие [7].</w:t>
      </w:r>
    </w:p>
    <w:p w14:paraId="3FB1D20D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23D40E9F" w14:textId="77777777" w:rsidR="00000000" w:rsidRDefault="00D75B16">
      <w:pPr>
        <w:pStyle w:val="2"/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>
        <w:rPr>
          <w:sz w:val="28"/>
          <w:szCs w:val="28"/>
        </w:rPr>
        <w:tab/>
        <w:t>В производстве предметов роскоши и украшений</w:t>
      </w:r>
    </w:p>
    <w:p w14:paraId="1941B1B2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084ABB88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раковинных моллюсков способны формировать жемчужины, но только те виды, которые имеют сильно развитый перламутровый гипостракум, могут производить жемчуг, имеющий коммерческу</w:t>
      </w:r>
      <w:r>
        <w:rPr>
          <w:sz w:val="28"/>
          <w:szCs w:val="28"/>
        </w:rPr>
        <w:t xml:space="preserve">ю ценность (см. приложение рис.1). Наиболее ценный природный жемчуг добывается из морской жемчужницы (Pinctada margaritifera) и жемчужной устрицы (Pinctada </w:t>
      </w:r>
      <w:r>
        <w:rPr>
          <w:sz w:val="28"/>
          <w:szCs w:val="28"/>
          <w:lang w:val="en-US"/>
        </w:rPr>
        <w:t>fucata</w:t>
      </w:r>
      <w:r>
        <w:rPr>
          <w:sz w:val="28"/>
          <w:szCs w:val="28"/>
        </w:rPr>
        <w:t>), обитающих в тропической и субтропической Пацифике. Существует два метода искусственной иниц</w:t>
      </w:r>
      <w:r>
        <w:rPr>
          <w:sz w:val="28"/>
          <w:szCs w:val="28"/>
        </w:rPr>
        <w:t xml:space="preserve">иации роста жемчужин у моллюсков. В первом случае рост жемчужины инициируется микроскопической частицей - «семенем». Оно представляет собой крошечный кусочек раковины пресноводной двустворки перловицы, который вводится в полость жемчужницы. Вокруг частицы </w:t>
      </w:r>
      <w:r>
        <w:rPr>
          <w:sz w:val="28"/>
          <w:szCs w:val="28"/>
        </w:rPr>
        <w:t>откладывается слои перламутра, и в течение года вырастает «первичная» жемчужина. Ее пересаживают другому моллюску. Жемчужина рыночного размера формируется на основе «первичной» в течение трех лет после трансплантации. Второй метод позволяет получить жемчуж</w:t>
      </w:r>
      <w:r>
        <w:rPr>
          <w:sz w:val="28"/>
          <w:szCs w:val="28"/>
        </w:rPr>
        <w:t>ины быстрее. «Затравкой» для формирования жемчуга и в этом случае служат сферические кусочки раковины пресноводных моллюсков, но только заметно более крупные. Им заранее придают форму бусин. Фактически они лишь немногим меньше размера будущей жемчужины. Та</w:t>
      </w:r>
      <w:r>
        <w:rPr>
          <w:sz w:val="28"/>
          <w:szCs w:val="28"/>
        </w:rPr>
        <w:t xml:space="preserve">кие бусины заворачивают в мантийную ткань и внедряют в мантию или гонады </w:t>
      </w:r>
      <w:r>
        <w:rPr>
          <w:sz w:val="28"/>
          <w:szCs w:val="28"/>
        </w:rPr>
        <w:lastRenderedPageBreak/>
        <w:t>жемчужницы. Перламутровый слой приблизительно 1 мм толщиной откладывается по поверхности бусины. [5]</w:t>
      </w:r>
    </w:p>
    <w:p w14:paraId="3608F6EC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Перламутр раковин используется для изделий с инкрустацией, шкатулок, ваз, мебели. </w:t>
      </w:r>
      <w:r>
        <w:rPr>
          <w:sz w:val="28"/>
          <w:szCs w:val="28"/>
        </w:rPr>
        <w:t>В музеях мира хранятся многие камеи, изделия из перламутра, представляющие большую художественную ценность [6].</w:t>
      </w:r>
    </w:p>
    <w:p w14:paraId="10F57D26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Моллюски являются источниками красящих пигментов. Пурпур добывают из гипобранхиальных желёз некоторых иглянок. В древности пурпур ценился на вес</w:t>
      </w:r>
      <w:r>
        <w:rPr>
          <w:sz w:val="28"/>
          <w:szCs w:val="28"/>
        </w:rPr>
        <w:t xml:space="preserve"> серебра. Тхелет - краситель животного происхождения, применявшийся в древности для окрашивания ткани в синий, голубой или пурпурно-голубой цвета. Тхелет важен для некоторых обрядов иудаизма в качестве обязательного атрибута таких предметов, как цицит (кис</w:t>
      </w:r>
      <w:r>
        <w:rPr>
          <w:sz w:val="28"/>
          <w:szCs w:val="28"/>
        </w:rPr>
        <w:t>ти видения) и одежда первосвященника. Предполагают, что источником тхелета также был представитель семейства иглянок - обрубленный мурекс (Hexaplex trunculus). Виссон - дорогостоящая ткань, материалом для изготовления которой служит биссус - это белковый м</w:t>
      </w:r>
      <w:r>
        <w:rPr>
          <w:sz w:val="28"/>
          <w:szCs w:val="28"/>
        </w:rPr>
        <w:t>атериал, который выделяют некоторые виды двустворчатых моллюсков (наиболее известна благородная пинна (Pinna nobilis)) для крепления к морскому дну [9].</w:t>
      </w:r>
    </w:p>
    <w:p w14:paraId="34CEE43C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Раковины некоторых брюхоногих используют как украшения для изготовления пепельниц, сувениров и пр. [10]</w:t>
      </w:r>
      <w:r>
        <w:rPr>
          <w:sz w:val="28"/>
          <w:szCs w:val="28"/>
        </w:rPr>
        <w:t>.</w:t>
      </w:r>
    </w:p>
    <w:p w14:paraId="0016ABF1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некоторых культурах украшения из раковин служили признаками социального статуса.</w:t>
      </w:r>
    </w:p>
    <w:p w14:paraId="00CEDD60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1B0F4E6C" w14:textId="77777777" w:rsidR="00000000" w:rsidRDefault="00D75B16">
      <w:pPr>
        <w:pStyle w:val="2"/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 Вредители</w:t>
      </w:r>
    </w:p>
    <w:p w14:paraId="35403C40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7C543BED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Вредным двустворчатым являются представители семейства Teredinidae, к которому принадлежит опасный вредитель деревянных сооружений и днищ судов - корабельн</w:t>
      </w:r>
      <w:r>
        <w:rPr>
          <w:sz w:val="28"/>
          <w:szCs w:val="28"/>
        </w:rPr>
        <w:t>ый червь, или шашень (Teredo navalis), водящийся в Черном и в дальневосточных морях (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м. приложение рис.2) Моллюск имеет необычную </w:t>
      </w:r>
      <w:r>
        <w:rPr>
          <w:sz w:val="28"/>
          <w:szCs w:val="28"/>
        </w:rPr>
        <w:lastRenderedPageBreak/>
        <w:t>червеобразную форму, длиной 18 см. На переднем конце помещается маленькая, приспособленная для сверления древесины, двустворч</w:t>
      </w:r>
      <w:r>
        <w:rPr>
          <w:sz w:val="28"/>
          <w:szCs w:val="28"/>
        </w:rPr>
        <w:t>атая раковинка. Внедряясь в древесину, шашень выставляет наружу очень длинные сифоны [4].</w:t>
      </w:r>
    </w:p>
    <w:p w14:paraId="468BDF08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числа вредных двустворчатых моллюсков следует отметить также различные виды рода Dreissena (дрейссены). Она встречается в большом количестве в нижнем и среднем теч</w:t>
      </w:r>
      <w:r>
        <w:rPr>
          <w:sz w:val="28"/>
          <w:szCs w:val="28"/>
        </w:rPr>
        <w:t>ении рек, впадающих в Черное, Азовское, Каспийское и Аральское моря, встречается в реках, впадающих в Балтийское море, и в Северной Двине. Также она может жить в соленой воде, например в Каспийском море, в лиманах Черного моря. Вред, причиняемый дрейссеной</w:t>
      </w:r>
      <w:r>
        <w:rPr>
          <w:sz w:val="28"/>
          <w:szCs w:val="28"/>
        </w:rPr>
        <w:t>, связан с тем, что она в большом количестве поселяется на различных сооружениях: сваях, пристанях, днищах судов. Дрейссены могут причинять большой вред, засоряя водопроводные трубы, турбины и другие сооружения гидростанций, в которые они могут проникнуть.</w:t>
      </w:r>
      <w:r>
        <w:rPr>
          <w:sz w:val="28"/>
          <w:szCs w:val="28"/>
        </w:rPr>
        <w:t xml:space="preserve"> </w:t>
      </w:r>
    </w:p>
    <w:p w14:paraId="7EF815BC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Вредное значение для сельского хозяйства имеют некоторые наземные формы из подкласса Pulmonata (легочные улитки), а именно слизни, или слизняки (см. приложение рис.3). Примером слизней может служить достигающий 3 - 6 см длины полевой слизень (Deroceras r</w:t>
      </w:r>
      <w:r>
        <w:rPr>
          <w:sz w:val="28"/>
          <w:szCs w:val="28"/>
        </w:rPr>
        <w:t xml:space="preserve">eticulatus), наносящий вред озимым посевам, а также картофелю, свекле, табаку, клеверу и огородным растениям. В южных районах значительный вред могут наносить моллюски рода Parmacella, относящиеся к группе слизней. </w:t>
      </w:r>
    </w:p>
    <w:p w14:paraId="0E66D9B7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1ABB043F" w14:textId="77777777" w:rsidR="00000000" w:rsidRDefault="00D75B16">
      <w:pPr>
        <w:pStyle w:val="2"/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 В научно-исследовательской сфере</w:t>
      </w:r>
    </w:p>
    <w:p w14:paraId="139E924C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455F23EF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</w:rPr>
        <w:t>оксины конусов отличаются высокой специфичностью производимого ими эффекта. Сравнительно небольшие размеры их молекул облегчают их лабораторный синтез. Два этих качества делают токсины конусов объектом для исследований в области неврологии. Также есть молл</w:t>
      </w:r>
      <w:r>
        <w:rPr>
          <w:sz w:val="28"/>
          <w:szCs w:val="28"/>
        </w:rPr>
        <w:t xml:space="preserve">юски, в пищеварительном </w:t>
      </w:r>
      <w:r>
        <w:rPr>
          <w:sz w:val="28"/>
          <w:szCs w:val="28"/>
        </w:rPr>
        <w:lastRenderedPageBreak/>
        <w:t>тракте которых обитают симбиотические бактерии. Возможно, вещества, выделяемые этими бактериями, найдут своё применение как антибиотики или нейрологические средства [9].</w:t>
      </w:r>
    </w:p>
    <w:p w14:paraId="6DF255BF" w14:textId="77777777" w:rsidR="00000000" w:rsidRDefault="00D75B1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D07CFF" w14:textId="77777777" w:rsidR="00000000" w:rsidRDefault="00D75B16">
      <w:pPr>
        <w:pStyle w:val="2"/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 Медицинское значение</w:t>
      </w:r>
    </w:p>
    <w:p w14:paraId="4D57F8CF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42F1038D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Чернила каракатицы в малых дозах </w:t>
      </w:r>
      <w:r>
        <w:rPr>
          <w:sz w:val="28"/>
          <w:szCs w:val="28"/>
        </w:rPr>
        <w:t>также входят в состав многих лекарственных препаратов, в том числе гомеопатических, которые в основном применяются для лечения невротических состояний, повышенной нервозности, возбудимости. Данное вещество обладает отличным успокаивающим действием, в сочет</w:t>
      </w:r>
      <w:r>
        <w:rPr>
          <w:sz w:val="28"/>
          <w:szCs w:val="28"/>
        </w:rPr>
        <w:t>ании с другими препаратами может использоваться для лечения бессонницы [7].</w:t>
      </w:r>
    </w:p>
    <w:p w14:paraId="332216B5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Многие моллюски производят или аккумулируют из окружающей среды токсины, предоставляющие угрозу для человека, а в некоторых случаях и жизни человека. Отравление может происходить п</w:t>
      </w:r>
      <w:r>
        <w:rPr>
          <w:sz w:val="28"/>
          <w:szCs w:val="28"/>
        </w:rPr>
        <w:t xml:space="preserve">ри укусе моллюска, соприкосновении с ним или при употреблении его в пищу. Среди смертельно опасных моллюсков можно отметить некоторые виды конусов из класса брюхоногих и синекольчатого осьминога, нападающий на человека, только если его спровоцировать. Все </w:t>
      </w:r>
      <w:r>
        <w:rPr>
          <w:sz w:val="28"/>
          <w:szCs w:val="28"/>
        </w:rPr>
        <w:t xml:space="preserve">осьминоги в той или иной степени ядовиты. Существуют двустворчатые моллюски (например, Crassostrea echinata), ядовитые для человека; отравление может сопровождаться паралитическим эффектом, потерей памяти, долговременными нейрологическими расстройствами и </w:t>
      </w:r>
      <w:r>
        <w:rPr>
          <w:sz w:val="28"/>
          <w:szCs w:val="28"/>
        </w:rPr>
        <w:t>даже смертью; токсины сохраняются даже в хорошо приготовленных моллюсках. Гигантская тридакна (Tridacna gigas) теоретически может представлять опасность для человека: из-за острых краев, может зажать створками конечность ныряльщика [9].</w:t>
      </w:r>
    </w:p>
    <w:p w14:paraId="3DCDF977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Лекарство (Миги-К Л</w:t>
      </w:r>
      <w:r>
        <w:rPr>
          <w:sz w:val="28"/>
          <w:szCs w:val="28"/>
        </w:rPr>
        <w:t>П), приготовленное из мяса мидий, помогает избавиться от суставных и ревматических болей, также укрепляет и восстанавливает иммунитет, нормализует обменные процессы, формулу крови, функции печени, регулирует деятельность сердечно-сосудистой системы и др. [</w:t>
      </w:r>
      <w:r>
        <w:rPr>
          <w:sz w:val="28"/>
          <w:szCs w:val="28"/>
        </w:rPr>
        <w:t>12].</w:t>
      </w:r>
    </w:p>
    <w:p w14:paraId="21E830A9" w14:textId="77777777" w:rsidR="00000000" w:rsidRDefault="00D75B1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9F827B" w14:textId="77777777" w:rsidR="00000000" w:rsidRDefault="00D75B16">
      <w:pPr>
        <w:pStyle w:val="2"/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 В качестве домашних животных</w:t>
      </w:r>
    </w:p>
    <w:p w14:paraId="795DA6A3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18CEA205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домашних условиях часто содержат сухопутных ахатин гигантских и виноградных улиток. В аквариумистике распространены ампуллярии, мелании, катушки и прудовики. В крупных океанариумах можно встретить осьминогов, каль</w:t>
      </w:r>
      <w:r>
        <w:rPr>
          <w:sz w:val="28"/>
          <w:szCs w:val="28"/>
        </w:rPr>
        <w:t>маров и каракатиц [9].</w:t>
      </w:r>
    </w:p>
    <w:p w14:paraId="4A2A5562" w14:textId="77777777" w:rsidR="00000000" w:rsidRDefault="00D75B16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моллюск раковина перловица слизняк</w:t>
      </w:r>
    </w:p>
    <w:p w14:paraId="551A79F3" w14:textId="77777777" w:rsidR="00000000" w:rsidRDefault="00D75B16">
      <w:pPr>
        <w:pStyle w:val="2"/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 Прочее использование</w:t>
      </w:r>
    </w:p>
    <w:p w14:paraId="73C547F3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72662BF6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Прозрачные створки раковины пластинчатожаберных моллюсков плакуна широко используются в Японии и Китае в качестве заменителя стекла. Ежегодно изготовляются десятки миллионо</w:t>
      </w:r>
      <w:r>
        <w:rPr>
          <w:sz w:val="28"/>
          <w:szCs w:val="28"/>
        </w:rPr>
        <w:t>в таких «стекол» [3].</w:t>
      </w:r>
    </w:p>
    <w:p w14:paraId="54B171C7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Жидкость чернильного мешка каракатиц традиционно использовалась для приготовления акварельной коричневой краски, получившая название в соответствии с латинским названием моллюска Sepiida - сепия и для производства туши высокого качест</w:t>
      </w:r>
      <w:r>
        <w:rPr>
          <w:sz w:val="28"/>
          <w:szCs w:val="28"/>
        </w:rPr>
        <w:t>ва. Для этого вылавливается около миллиона моллюсков в год [7].</w:t>
      </w:r>
    </w:p>
    <w:p w14:paraId="3666D169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Крепкие известковые раковины двустворчатых, как и других моллюсков, хорошо сохраняются в отложениях (глинах и песках) в течение целых геологических эпох. Остатки их поселений ценны для геолого</w:t>
      </w:r>
      <w:r>
        <w:rPr>
          <w:sz w:val="28"/>
          <w:szCs w:val="28"/>
        </w:rPr>
        <w:t>в и палеонтологов. Эти остатки могут прекрасно характеризовать не только гидрологические и климатические условия, при которых эти отложения образовались (т.е. при которых жили найденные здесь виды моллюсков), но и возраст данной толщи отложений. Таким обра</w:t>
      </w:r>
      <w:r>
        <w:rPr>
          <w:sz w:val="28"/>
          <w:szCs w:val="28"/>
        </w:rPr>
        <w:t>зом, функция - «геологические часы», позволяющие с большой точностью производить стратиграфическую датировку слоёв пород [2].</w:t>
      </w:r>
    </w:p>
    <w:p w14:paraId="217C7520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Раковины преимущественно брюхоногих, а также двухстворчатых и </w:t>
      </w:r>
      <w:r>
        <w:rPr>
          <w:sz w:val="28"/>
          <w:szCs w:val="28"/>
        </w:rPr>
        <w:lastRenderedPageBreak/>
        <w:t xml:space="preserve">головоногих моллюсков являются объектами широко распространенного в </w:t>
      </w:r>
      <w:r>
        <w:rPr>
          <w:sz w:val="28"/>
          <w:szCs w:val="28"/>
        </w:rPr>
        <w:t>мире вида коллекционирования [9].</w:t>
      </w:r>
    </w:p>
    <w:p w14:paraId="3EA60725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некоторых количествах промышляются и пресноводные двустворки, используются в качестве корма для домашней птицы. Все потому, что в нормальный рацион кур всегда должно входить некоторое количество извести, необходимой для </w:t>
      </w:r>
      <w:r>
        <w:rPr>
          <w:sz w:val="28"/>
          <w:szCs w:val="28"/>
        </w:rPr>
        <w:t>правильного образования скорлупы яйца. Створки перемалывают, превращая в кормовую муку, и в определенном количестве прибавляют в корм птиц. Мягкие части обычно используются на корм свиньям [11].</w:t>
      </w:r>
    </w:p>
    <w:p w14:paraId="026CEAF7" w14:textId="77777777" w:rsidR="00000000" w:rsidRDefault="00D75B16">
      <w:pPr>
        <w:pStyle w:val="1"/>
        <w:keepNext/>
        <w:keepLine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>Заключение</w:t>
      </w:r>
    </w:p>
    <w:p w14:paraId="277EB503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42F2FF2C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курсовой работы заключалась в ознакомлении </w:t>
      </w:r>
      <w:r>
        <w:rPr>
          <w:sz w:val="28"/>
          <w:szCs w:val="28"/>
        </w:rPr>
        <w:t xml:space="preserve">с типом </w:t>
      </w:r>
      <w:r>
        <w:rPr>
          <w:sz w:val="28"/>
          <w:szCs w:val="28"/>
          <w:lang w:val="en-US"/>
        </w:rPr>
        <w:t>Mollusca</w:t>
      </w:r>
      <w:r>
        <w:rPr>
          <w:sz w:val="28"/>
          <w:szCs w:val="28"/>
        </w:rPr>
        <w:t xml:space="preserve"> и практическим значением его представителей. Моллюски играют значительную роль в природе, являясь фильтратами водных объектов, источником пищи для многих животных. Человек использует моллюсков для получения лекарств, перламутра и жемчуга; </w:t>
      </w:r>
      <w:r>
        <w:rPr>
          <w:sz w:val="28"/>
          <w:szCs w:val="28"/>
        </w:rPr>
        <w:t>многие представители являются деликатесом. Но моллюски могут приносить и вред человеку: например, слизни приносят вред сельскому хозяйству; корабельный червь разрушает суда, просверливая хода в них; малый прудовик служит промежуточным хозяевами для плоских</w:t>
      </w:r>
      <w:r>
        <w:rPr>
          <w:sz w:val="28"/>
          <w:szCs w:val="28"/>
        </w:rPr>
        <w:t xml:space="preserve"> червей. Моллюски используются человеком с древности и по сей день.</w:t>
      </w:r>
    </w:p>
    <w:p w14:paraId="7F34059C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09C82E95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Список литературы</w:t>
      </w:r>
    </w:p>
    <w:p w14:paraId="5FAFB5CF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72DEC26D" w14:textId="77777777" w:rsidR="00000000" w:rsidRDefault="00D75B16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Догель В.А. Зоология беспозвоночных: Учебник для ун-тов/Под ред. проф. Полянского Ю.И. - 7-е изд., перераб. и доп. - М.: Высш. Школа, 1981. - 606 с.</w:t>
      </w:r>
    </w:p>
    <w:p w14:paraId="66D5D5F1" w14:textId="77777777" w:rsidR="00000000" w:rsidRDefault="00D75B16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Зенкевич Л.</w:t>
      </w:r>
      <w:r>
        <w:rPr>
          <w:sz w:val="28"/>
          <w:szCs w:val="28"/>
        </w:rPr>
        <w:t>А., Властов Б.В. и др. Жизнь животных. Том 2. Беспозвоночные. - М.- Москва, «Просвещение», 1968. - 560 с.</w:t>
      </w:r>
    </w:p>
    <w:p w14:paraId="347D729E" w14:textId="77777777" w:rsidR="00000000" w:rsidRDefault="00D75B1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Марков Г.С. Полезные и вредные животные. - М.- Сталинград, 1960.</w:t>
      </w:r>
    </w:p>
    <w:p w14:paraId="4BA2D8BC" w14:textId="77777777" w:rsidR="00000000" w:rsidRDefault="00D75B1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Натали В.Ф. Зоология беспозвоночных. Учебник для студентов биол. фак. пед. ин-тов</w:t>
      </w:r>
      <w:r>
        <w:rPr>
          <w:color w:val="000000"/>
          <w:sz w:val="28"/>
          <w:szCs w:val="28"/>
        </w:rPr>
        <w:t>. Под ред. проф. О.Н. Сазоновой. Изд. 3-е, перераб. и доп. М., «Просвещение», 1975. - 487 с.</w:t>
      </w:r>
    </w:p>
    <w:p w14:paraId="41618D1F" w14:textId="77777777" w:rsidR="00000000" w:rsidRDefault="00D75B16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Рупперт Э.Э. Зоология беспозвоночных: Функциональные и эволюционные аспекты: учебник для студ. вузов: в 4 т. Т. 2. Низшие целомические животные/ Э. Рупперт, Рич</w:t>
      </w:r>
      <w:r>
        <w:rPr>
          <w:sz w:val="28"/>
          <w:szCs w:val="28"/>
        </w:rPr>
        <w:t>ард С.Фокс и др.; пер. с англ. Т.А. Ганф, А.И. Грановича и др. - М.: Издательский центр «Академия», 2008. - 448с.</w:t>
      </w:r>
    </w:p>
    <w:p w14:paraId="566FBC85" w14:textId="77777777" w:rsidR="00000000" w:rsidRDefault="00D75B16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Шарова И.Х. Зоология беспозвоночных: Учеб. Для студ. высш. учеб. заведений. М.: Гуманит изд. центр ВЛАДОС, 2002. - 592 с.</w:t>
      </w:r>
    </w:p>
    <w:p w14:paraId="17A0277D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7617B2D6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34A013" w14:textId="77777777" w:rsidR="00000000" w:rsidRDefault="00D75B16">
      <w:pPr>
        <w:pStyle w:val="3"/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2BEDB4C6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593CC86D" w14:textId="6B65428E" w:rsidR="00000000" w:rsidRDefault="00675E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403A64A8" wp14:editId="4B1478A6">
            <wp:extent cx="2143125" cy="299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1D5CB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 1. Раковина речной перловицы, использованная для изготовления пуговиц, и створка морской жемчужницы с жемчужинами [4]</w:t>
      </w:r>
    </w:p>
    <w:p w14:paraId="71D37834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</w:p>
    <w:p w14:paraId="58B74A37" w14:textId="71CDC5F7" w:rsidR="00000000" w:rsidRDefault="00675E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lastRenderedPageBreak/>
        <w:drawing>
          <wp:inline distT="0" distB="0" distL="0" distR="0" wp14:anchorId="1B34454B" wp14:editId="3686F0B9">
            <wp:extent cx="1466850" cy="3800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70C68" w14:textId="77777777" w:rsidR="00000000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 2. Шашень и его ходы в куске дерева [1]</w:t>
      </w:r>
    </w:p>
    <w:p w14:paraId="45939EE3" w14:textId="77777777" w:rsidR="00000000" w:rsidRDefault="00D75B1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B4351A4" w14:textId="7E4E6BBB" w:rsidR="00000000" w:rsidRDefault="00675E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3F5313EE" wp14:editId="59787C89">
            <wp:extent cx="4572000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FDEFC" w14:textId="77777777" w:rsidR="00D75B16" w:rsidRDefault="00D75B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 3. Вредное значение слизняка [1]</w:t>
      </w:r>
    </w:p>
    <w:sectPr w:rsidR="00D75B1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68"/>
    <w:rsid w:val="00675E68"/>
    <w:rsid w:val="00D7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3FF8F"/>
  <w14:defaultImageDpi w14:val="0"/>
  <w15:docId w15:val="{A6E95694-C040-40CC-AACF-90FF5C4D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3469</Words>
  <Characters>19777</Characters>
  <Application>Microsoft Office Word</Application>
  <DocSecurity>0</DocSecurity>
  <Lines>164</Lines>
  <Paragraphs>46</Paragraphs>
  <ScaleCrop>false</ScaleCrop>
  <Company/>
  <LinksUpToDate>false</LinksUpToDate>
  <CharactersWithSpaces>23200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2025-11-27T05:16:00Z</dcterms:created>
  <dcterms:modified xsi:type="dcterms:W3CDTF">2025-11-27T05:16:00Z</dcterms:modified>
</cp:coreProperties>
</file>