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B13A" w14:textId="77777777" w:rsidR="00000000" w:rsidRDefault="00000000">
      <w:pPr>
        <w:pStyle w:val="Mystyle"/>
        <w:jc w:val="center"/>
        <w:rPr>
          <w:b/>
          <w:bCs/>
          <w:snapToGrid w:val="0"/>
          <w:sz w:val="32"/>
          <w:szCs w:val="32"/>
        </w:rPr>
      </w:pPr>
      <w:r>
        <w:rPr>
          <w:b/>
          <w:bCs/>
          <w:snapToGrid w:val="0"/>
          <w:sz w:val="32"/>
          <w:szCs w:val="32"/>
        </w:rPr>
        <w:t>Предмет психологии и ее основные задачи</w:t>
      </w:r>
    </w:p>
    <w:p w14:paraId="19EADE35" w14:textId="77777777" w:rsidR="00000000" w:rsidRDefault="00000000">
      <w:pPr>
        <w:pStyle w:val="Mystyle"/>
      </w:pPr>
      <w:r>
        <w:t>Психология как наука обладает особыми качествами, кото</w:t>
      </w:r>
      <w:r>
        <w:softHyphen/>
        <w:t>рые отличают ее от других дисциплин. Как систему проверен</w:t>
      </w:r>
      <w:r>
        <w:softHyphen/>
        <w:t>ных знаний психологию знают немногие, в основном только те, кто ею специально занимается, решая научные и практиче</w:t>
      </w:r>
      <w:r>
        <w:softHyphen/>
        <w:t>ские задачи. Вместе с тем как система жизненных явлений пси</w:t>
      </w:r>
      <w:r>
        <w:softHyphen/>
        <w:t>хология знакома каждому человеку. Она представлена ему в ви</w:t>
      </w:r>
      <w:r>
        <w:softHyphen/>
        <w:t>де собственных ощущений, образов, представлений, явлений памяти, мышления, речи, воли, воображения, интересов, моти</w:t>
      </w:r>
      <w:r>
        <w:softHyphen/>
        <w:t>вов, потребностей, эмоций, чувств и многого другого. Основ</w:t>
      </w:r>
      <w:r>
        <w:softHyphen/>
        <w:t>ные психические явления мы непосредственно можем обнару</w:t>
      </w:r>
      <w:r>
        <w:softHyphen/>
        <w:t>жить у самих себя и косвенно наблюдать у других людей.</w:t>
      </w:r>
    </w:p>
    <w:p w14:paraId="625B4C74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В научном употреблении термин “психология” появился впер</w:t>
      </w:r>
      <w:r>
        <w:rPr>
          <w:snapToGrid w:val="0"/>
        </w:rPr>
        <w:softHyphen/>
        <w:t>вые в XVI вв. Первоначально он относился к особой науке, которая занималась изучением так называемых душевных, или психических, явлений, т.е. таких, которые каждый человек лег</w:t>
      </w:r>
      <w:r>
        <w:rPr>
          <w:snapToGrid w:val="0"/>
        </w:rPr>
        <w:softHyphen/>
        <w:t>ко обнаруживает в собственном сознании в результате самонаб</w:t>
      </w:r>
      <w:r>
        <w:rPr>
          <w:snapToGrid w:val="0"/>
        </w:rPr>
        <w:softHyphen/>
        <w:t>людения. Позднее, в XVII—XIX вв., сфера исследований психо</w:t>
      </w:r>
      <w:r>
        <w:rPr>
          <w:snapToGrid w:val="0"/>
        </w:rPr>
        <w:softHyphen/>
        <w:t>логов значительно расширилась, включив в себя неосознавае</w:t>
      </w:r>
      <w:r>
        <w:rPr>
          <w:snapToGrid w:val="0"/>
        </w:rPr>
        <w:softHyphen/>
        <w:t>мые психические процессы (бессознательное) и деятельность человека.</w:t>
      </w:r>
    </w:p>
    <w:p w14:paraId="6390D6A1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В XX столетии психологические исследования вышли за рамки тех явлений, вокруг которых они на протяжении веков концен</w:t>
      </w:r>
      <w:r>
        <w:rPr>
          <w:snapToGrid w:val="0"/>
        </w:rPr>
        <w:softHyphen/>
        <w:t>трировались. В этой связи название “психология” отчасти утра</w:t>
      </w:r>
      <w:r>
        <w:rPr>
          <w:snapToGrid w:val="0"/>
        </w:rPr>
        <w:softHyphen/>
        <w:t>тило свой первоначальный, достаточно узкий смысл, когда оно относилось только к субъективным непосредственно воспри</w:t>
      </w:r>
      <w:r>
        <w:rPr>
          <w:snapToGrid w:val="0"/>
        </w:rPr>
        <w:softHyphen/>
        <w:t>нимаемым и переживаемым человеком явлениям сознания. Од</w:t>
      </w:r>
      <w:r>
        <w:rPr>
          <w:snapToGrid w:val="0"/>
        </w:rPr>
        <w:softHyphen/>
        <w:t>нако до сих пор по сложившейся веками традиции за этой нау</w:t>
      </w:r>
      <w:r>
        <w:rPr>
          <w:snapToGrid w:val="0"/>
        </w:rPr>
        <w:softHyphen/>
        <w:t>кой сохраняется ее прежнее название.</w:t>
      </w:r>
    </w:p>
    <w:p w14:paraId="4686CC2F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С XIX в. психология становится самостоятельной и экспери</w:t>
      </w:r>
      <w:r>
        <w:rPr>
          <w:snapToGrid w:val="0"/>
        </w:rPr>
        <w:softHyphen/>
        <w:t>ментальной областью научных знаний.</w:t>
      </w:r>
    </w:p>
    <w:p w14:paraId="3C53FDEB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 xml:space="preserve">Что же является предметом изучения психологии? </w:t>
      </w:r>
    </w:p>
    <w:p w14:paraId="7D40E7D9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Прежде всего психика человека и животных, включающая в себя многие субъективные явления. С помощью одних, таких, например, как ощущения и восприятие, внимание и память, воображение, мыш</w:t>
      </w:r>
      <w:r>
        <w:rPr>
          <w:snapToGrid w:val="0"/>
        </w:rPr>
        <w:softHyphen/>
        <w:t>ление и речь, человек познает мир. Поэтому их часто называют познавательными процессами. Другие явления регулируют его общение с людьми, непосредственно управляют действиями и поступками. Их называют психическими свойствами и состояниями личности, включают в их число потребности, мотивы, интересы, волю, чувства и эмоции, склонности и способ</w:t>
      </w:r>
      <w:r>
        <w:rPr>
          <w:snapToGrid w:val="0"/>
        </w:rPr>
        <w:softHyphen/>
        <w:t>ности, знания и сознание. Кроме того, психология изучает человеческое общение и поведение, их зависимость от психиче</w:t>
      </w:r>
      <w:r>
        <w:rPr>
          <w:snapToGrid w:val="0"/>
        </w:rPr>
        <w:softHyphen/>
        <w:t>ских явлений и, в свою очередь, зависимость формирования и развития психических явлений от них.</w:t>
      </w:r>
    </w:p>
    <w:p w14:paraId="3E0B7AF9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 xml:space="preserve">Человек не просто проникает в мир с помощью своих познавательных процессов. Он живет и действует в этом мире, творя </w:t>
      </w:r>
      <w:r>
        <w:rPr>
          <w:snapToGrid w:val="0"/>
          <w:lang w:val="en-US"/>
        </w:rPr>
        <w:t>cам</w:t>
      </w:r>
      <w:r>
        <w:rPr>
          <w:snapToGrid w:val="0"/>
        </w:rPr>
        <w:t xml:space="preserve"> для себя с целью удовлетворения своих материальных, духонных и иных потребностей, совершает определенные поступ</w:t>
      </w:r>
      <w:r>
        <w:rPr>
          <w:snapToGrid w:val="0"/>
        </w:rPr>
        <w:softHyphen/>
        <w:t>ки. Для того чтобы понять и объяснить человеческие поступки, мы обращаемся к такому понятию, как личность.</w:t>
      </w:r>
    </w:p>
    <w:p w14:paraId="59798822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В свою очередь психические процессы, состояния и свойства человека, особенно в их высших проявлениях, вряд ли могут быть осмыслены до конца, если их не рассматривать в зависи</w:t>
      </w:r>
      <w:r>
        <w:rPr>
          <w:snapToGrid w:val="0"/>
        </w:rPr>
        <w:softHyphen/>
        <w:t xml:space="preserve">мости от условий жизни человека, от того, как организовано его взаимодействие с природой и обществом (деятельность и общение). </w:t>
      </w:r>
    </w:p>
    <w:p w14:paraId="26686CDA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Общение и деятельность также поэтому составляют предмет современных психологических исследований.</w:t>
      </w:r>
    </w:p>
    <w:p w14:paraId="0F249B46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lastRenderedPageBreak/>
        <w:t>Психические процессы, свойства и состояния человека, его общение и деятельность разделяются и исследуются отдельно, Хотя в действительности они тесно связаны друг с другом и составляют единое целое, называемое жизнедеятельностью че</w:t>
      </w:r>
      <w:r>
        <w:rPr>
          <w:snapToGrid w:val="0"/>
        </w:rPr>
        <w:softHyphen/>
        <w:t>ловека.</w:t>
      </w:r>
    </w:p>
    <w:p w14:paraId="0A658920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Изучая психологию и поведение людей, ученые ищут их объ</w:t>
      </w:r>
      <w:r>
        <w:rPr>
          <w:snapToGrid w:val="0"/>
        </w:rPr>
        <w:softHyphen/>
        <w:t>яснение, с одной стороны, в биологической природе человека, с другой — в его индивидуальном опыте, с третьей — в законах, на основе которых строится и по которым функционирует об</w:t>
      </w:r>
      <w:r>
        <w:rPr>
          <w:snapToGrid w:val="0"/>
        </w:rPr>
        <w:softHyphen/>
        <w:t>щество</w:t>
      </w:r>
    </w:p>
    <w:p w14:paraId="744A490B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 xml:space="preserve">В последнем случае исследуется зависимость психики и поведения человека от места, занимаемого им в обществе, от </w:t>
      </w:r>
      <w:r>
        <w:rPr>
          <w:snapToGrid w:val="0"/>
          <w:lang w:val="en-US"/>
        </w:rPr>
        <w:t>t су</w:t>
      </w:r>
      <w:r>
        <w:rPr>
          <w:snapToGrid w:val="0"/>
        </w:rPr>
        <w:t>шествующей социальной системы, строя, методов обучения , конкретных отношений, складывающихся у данного человека с окружающими людьми, от той социальной роли, которую он играет в обществе, от видов деятельности, в кото</w:t>
      </w:r>
      <w:r>
        <w:rPr>
          <w:snapToGrid w:val="0"/>
        </w:rPr>
        <w:softHyphen/>
        <w:t>рых непосредственно участвует.</w:t>
      </w:r>
    </w:p>
    <w:p w14:paraId="60E12294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Кроме индивидуальной психологии поведения в круг явле</w:t>
      </w:r>
      <w:r>
        <w:rPr>
          <w:snapToGrid w:val="0"/>
        </w:rPr>
        <w:softHyphen/>
        <w:t>ний, изучаемых психологией, входят и отношения между людь</w:t>
      </w:r>
      <w:r>
        <w:rPr>
          <w:snapToGrid w:val="0"/>
        </w:rPr>
        <w:softHyphen/>
        <w:t>ми в различных человеческих объединениях — больших и малых группах, коллективах.</w:t>
      </w:r>
    </w:p>
    <w:p w14:paraId="37F88413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Подводя итог сказанному, представим в виде схемы основ</w:t>
      </w:r>
      <w:r>
        <w:rPr>
          <w:snapToGrid w:val="0"/>
        </w:rPr>
        <w:softHyphen/>
        <w:t xml:space="preserve">ные типы явлений, которые изучает современная психология. </w:t>
      </w:r>
    </w:p>
    <w:p w14:paraId="53EF8D7D" w14:textId="77777777" w:rsidR="00000000" w:rsidRDefault="00000000">
      <w:pPr>
        <w:pStyle w:val="Mystyle"/>
        <w:rPr>
          <w:i/>
          <w:iCs/>
          <w:snapToGrid w:val="0"/>
        </w:rPr>
      </w:pPr>
      <w:r>
        <w:rPr>
          <w:snapToGrid w:val="0"/>
        </w:rPr>
        <w:t xml:space="preserve"> </w:t>
      </w:r>
      <w:r>
        <w:rPr>
          <w:i/>
          <w:iCs/>
          <w:snapToGrid w:val="0"/>
        </w:rPr>
        <w:t>Явления, изучаемые в психологии составляют 12 классов:</w:t>
      </w:r>
    </w:p>
    <w:p w14:paraId="2813E448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1)Процессы: индивидуальные, внутренние (психические)</w:t>
      </w:r>
    </w:p>
    <w:p w14:paraId="1E2958E7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-воображение, воспоминание, восприятие и др.;</w:t>
      </w:r>
    </w:p>
    <w:p w14:paraId="334458FB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2)Состояния: индивидуальные, внутренние (психические)</w:t>
      </w:r>
    </w:p>
    <w:p w14:paraId="60165E76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-адаптация, внимание, стресс и  др.;</w:t>
      </w:r>
    </w:p>
    <w:p w14:paraId="5532C76E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3)Свойства: индивидуальные, внутренние (психические)</w:t>
      </w:r>
    </w:p>
    <w:p w14:paraId="1819BCC0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-иллюзии, задатки, индивидуальность и  др.;</w:t>
      </w:r>
    </w:p>
    <w:p w14:paraId="2E6AD9E8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4)Процессы: индивидуальные, внешние (поведенческие)</w:t>
      </w:r>
    </w:p>
    <w:p w14:paraId="5436700C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-действие, деятельность, жест и др.;</w:t>
      </w:r>
    </w:p>
    <w:p w14:paraId="4775633C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5)Состояния: индивидуальные, внешние (поведенческие)</w:t>
      </w:r>
    </w:p>
    <w:p w14:paraId="7D6CDDB1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-готовность, интерес, установка и др.;</w:t>
      </w:r>
    </w:p>
    <w:p w14:paraId="5481DAE4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6)Свойства: индивидуальные, внешние (поведенческие)</w:t>
      </w:r>
    </w:p>
    <w:p w14:paraId="14B745F5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-настойчивость, обучаемость, одаренность и др.;</w:t>
      </w:r>
    </w:p>
    <w:p w14:paraId="56037569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7)Процессы: групповые, внутренние</w:t>
      </w:r>
    </w:p>
    <w:p w14:paraId="5DBC19D4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-общение, восприятие, коммуникация и др.;</w:t>
      </w:r>
    </w:p>
    <w:p w14:paraId="1437CE4F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8)Состояния: групповые, внутренние</w:t>
      </w:r>
    </w:p>
    <w:p w14:paraId="3BF25C94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-конфликт, психологический климат, сплоченность и др.;</w:t>
      </w:r>
    </w:p>
    <w:p w14:paraId="5BD6763A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9)Свойства:  групповые, внешние</w:t>
      </w:r>
    </w:p>
    <w:p w14:paraId="4D826E74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-совместимость, соперничество и др.;</w:t>
      </w:r>
    </w:p>
    <w:p w14:paraId="1FD43AC0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10)Процессы:  групповые, внешние</w:t>
      </w:r>
    </w:p>
    <w:p w14:paraId="2BDE8CBA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-межгрупповые отношения;</w:t>
      </w:r>
    </w:p>
    <w:p w14:paraId="13C97F29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11)Состояния: групповые, внешние</w:t>
      </w:r>
    </w:p>
    <w:p w14:paraId="341FF53A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-паника, открытость группы, закрытость группы;</w:t>
      </w:r>
    </w:p>
    <w:p w14:paraId="490F87CA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12.;Свойства:  групповые, внешние</w:t>
      </w:r>
    </w:p>
    <w:p w14:paraId="73D9226D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lastRenderedPageBreak/>
        <w:t>- организованность и др.;</w:t>
      </w:r>
    </w:p>
    <w:p w14:paraId="6C0AABD4" w14:textId="77777777" w:rsidR="00000000" w:rsidRDefault="00000000">
      <w:pPr>
        <w:pStyle w:val="Mystyle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Список литературы</w:t>
      </w:r>
    </w:p>
    <w:p w14:paraId="706EC425" w14:textId="77777777" w:rsidR="00000000" w:rsidRDefault="00000000">
      <w:pPr>
        <w:pStyle w:val="Mystyle"/>
        <w:rPr>
          <w:lang w:val="en-US"/>
        </w:rPr>
      </w:pPr>
      <w:r>
        <w:rPr>
          <w:lang w:val="en-US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b"/>
          </w:rPr>
          <w:t>http://stroy.nm.ru</w:t>
        </w:r>
      </w:hyperlink>
    </w:p>
    <w:p w14:paraId="6467C171" w14:textId="77777777" w:rsidR="00000000" w:rsidRDefault="00000000">
      <w:pPr>
        <w:pStyle w:val="Mystyle"/>
        <w:rPr>
          <w:snapToGrid w:val="0"/>
        </w:rPr>
      </w:pPr>
    </w:p>
    <w:p w14:paraId="7B74EB95" w14:textId="77777777" w:rsidR="00000000" w:rsidRDefault="00000000">
      <w:pPr>
        <w:pStyle w:val="Mystyle"/>
        <w:rPr>
          <w:snapToGrid w:val="0"/>
        </w:rPr>
      </w:pPr>
    </w:p>
    <w:p w14:paraId="4F7EA3AC" w14:textId="77777777" w:rsidR="00000000" w:rsidRDefault="00000000">
      <w:pPr>
        <w:pStyle w:val="Mystyle"/>
        <w:rPr>
          <w:snapToGrid w:val="0"/>
        </w:rPr>
      </w:pPr>
    </w:p>
    <w:p w14:paraId="4859D0BB" w14:textId="77777777" w:rsidR="00000000" w:rsidRDefault="00000000">
      <w:pPr>
        <w:pStyle w:val="Mystyle"/>
        <w:rPr>
          <w:snapToGrid w:val="0"/>
        </w:rPr>
      </w:pPr>
    </w:p>
    <w:p w14:paraId="38A96835" w14:textId="77777777" w:rsidR="00000000" w:rsidRDefault="00000000">
      <w:pPr>
        <w:pStyle w:val="Mystyle"/>
        <w:rPr>
          <w:snapToGrid w:val="0"/>
        </w:rPr>
      </w:pPr>
    </w:p>
    <w:p w14:paraId="560F7DAA" w14:textId="77777777" w:rsidR="00000000" w:rsidRDefault="00000000">
      <w:pPr>
        <w:pStyle w:val="Mystyle"/>
        <w:rPr>
          <w:snapToGrid w:val="0"/>
        </w:rPr>
      </w:pPr>
    </w:p>
    <w:p w14:paraId="2B54B661" w14:textId="77777777" w:rsidR="00000000" w:rsidRDefault="00000000">
      <w:pPr>
        <w:pStyle w:val="Mystyle"/>
        <w:rPr>
          <w:snapToGrid w:val="0"/>
        </w:rPr>
      </w:pPr>
    </w:p>
    <w:p w14:paraId="6BE575FC" w14:textId="77777777" w:rsidR="00EA0F4D" w:rsidRDefault="00EA0F4D">
      <w:pPr>
        <w:pStyle w:val="Mystyle"/>
        <w:rPr>
          <w:lang w:val="en-US"/>
        </w:rPr>
      </w:pPr>
    </w:p>
    <w:sectPr w:rsidR="00EA0F4D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617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 w16cid:durableId="654066661">
    <w:abstractNumId w:val="2"/>
  </w:num>
  <w:num w:numId="2" w16cid:durableId="1476095693">
    <w:abstractNumId w:val="0"/>
  </w:num>
  <w:num w:numId="3" w16cid:durableId="1917856392">
    <w:abstractNumId w:val="4"/>
  </w:num>
  <w:num w:numId="4" w16cid:durableId="1499341843">
    <w:abstractNumId w:val="1"/>
  </w:num>
  <w:num w:numId="5" w16cid:durableId="543368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93"/>
    <w:rsid w:val="00175509"/>
    <w:rsid w:val="00385D93"/>
    <w:rsid w:val="00EA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20D59"/>
  <w14:defaultImageDpi w14:val="0"/>
  <w15:docId w15:val="{EFDF21FF-DDDC-4457-A62C-6530C323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20">
    <w:name w:val="Body Text 2"/>
    <w:basedOn w:val="a"/>
    <w:link w:val="21"/>
    <w:uiPriority w:val="99"/>
    <w:pPr>
      <w:jc w:val="both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line="240" w:lineRule="atLeast"/>
      <w:ind w:right="-2812" w:firstLine="32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30">
    <w:name w:val="Body Text Indent 3"/>
    <w:basedOn w:val="a"/>
    <w:link w:val="31"/>
    <w:uiPriority w:val="99"/>
    <w:pPr>
      <w:spacing w:before="40" w:line="240" w:lineRule="atLeast"/>
      <w:ind w:right="-2812" w:firstLine="36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kern w:val="0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ind w:left="400"/>
    </w:pPr>
  </w:style>
  <w:style w:type="paragraph" w:customStyle="1" w:styleId="40">
    <w:name w:val="оглавление 4"/>
    <w:basedOn w:val="a"/>
    <w:next w:val="a"/>
    <w:autoRedefine/>
    <w:uiPriority w:val="99"/>
    <w:pPr>
      <w:ind w:left="600"/>
    </w:pPr>
  </w:style>
  <w:style w:type="paragraph" w:customStyle="1" w:styleId="5">
    <w:name w:val="оглавление 5"/>
    <w:basedOn w:val="a"/>
    <w:next w:val="a"/>
    <w:autoRedefine/>
    <w:uiPriority w:val="99"/>
    <w:pPr>
      <w:ind w:left="800"/>
    </w:pPr>
  </w:style>
  <w:style w:type="paragraph" w:customStyle="1" w:styleId="6">
    <w:name w:val="оглавление 6"/>
    <w:basedOn w:val="a"/>
    <w:next w:val="a"/>
    <w:autoRedefine/>
    <w:uiPriority w:val="99"/>
    <w:pPr>
      <w:ind w:left="1000"/>
    </w:pPr>
  </w:style>
  <w:style w:type="paragraph" w:customStyle="1" w:styleId="7">
    <w:name w:val="оглавление 7"/>
    <w:basedOn w:val="a"/>
    <w:next w:val="a"/>
    <w:autoRedefine/>
    <w:uiPriority w:val="99"/>
    <w:pPr>
      <w:ind w:left="1200"/>
    </w:pPr>
  </w:style>
  <w:style w:type="paragraph" w:customStyle="1" w:styleId="80">
    <w:name w:val="оглавление 8"/>
    <w:basedOn w:val="a"/>
    <w:next w:val="a"/>
    <w:autoRedefine/>
    <w:uiPriority w:val="99"/>
    <w:pPr>
      <w:ind w:left="1400"/>
    </w:pPr>
  </w:style>
  <w:style w:type="paragraph" w:customStyle="1" w:styleId="9">
    <w:name w:val="оглавление 9"/>
    <w:basedOn w:val="a"/>
    <w:next w:val="a"/>
    <w:autoRedefine/>
    <w:uiPriority w:val="99"/>
    <w:pPr>
      <w:ind w:left="160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roy.n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4745</Characters>
  <Application>Microsoft Office Word</Application>
  <DocSecurity>0</DocSecurity>
  <Lines>39</Lines>
  <Paragraphs>11</Paragraphs>
  <ScaleCrop>false</ScaleCrop>
  <Company>ГУУ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Пользователь</cp:lastModifiedBy>
  <cp:revision>2</cp:revision>
  <dcterms:created xsi:type="dcterms:W3CDTF">2025-11-21T18:15:00Z</dcterms:created>
  <dcterms:modified xsi:type="dcterms:W3CDTF">2025-11-21T18:15:00Z</dcterms:modified>
</cp:coreProperties>
</file>