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30427" w14:textId="77777777" w:rsidR="00000000" w:rsidRDefault="00FE2A2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Психофизиология человека</w:t>
      </w:r>
    </w:p>
    <w:p w14:paraId="31134A46" w14:textId="77777777" w:rsidR="00000000" w:rsidRDefault="00FE2A2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0" w:name="_Toc1146758"/>
      <w:r>
        <w:rPr>
          <w:b/>
          <w:bCs/>
          <w:color w:val="000000"/>
          <w:sz w:val="28"/>
          <w:szCs w:val="28"/>
        </w:rPr>
        <w:t>Введение</w:t>
      </w:r>
      <w:bookmarkEnd w:id="0"/>
    </w:p>
    <w:p w14:paraId="4C152DCE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 xml:space="preserve">Психофизиология человека - дисциплина, изучающая поведение человека посредством исследования духовных психических и физических функций организма в их </w:t>
      </w: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 xml:space="preserve">взаимосвязи и взаимообусловленности. </w:t>
      </w:r>
    </w:p>
    <w:p w14:paraId="638B1186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 xml:space="preserve">Главными целями психофизиологии являются: </w:t>
      </w:r>
    </w:p>
    <w:p w14:paraId="692C2BC7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 xml:space="preserve">а) Получение данных о физических и психических механизмах поведения в целом, обогащающих теоретическую основу психофизиологии. </w:t>
      </w:r>
    </w:p>
    <w:p w14:paraId="5E9852EC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>б) Использование теоретической информации для п</w:t>
      </w: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 xml:space="preserve">редсказания поведения человека (коллектива) в будущем, для оптимизации управления человека своим поведением и для эффективного внешнего управления его поведением. </w:t>
      </w:r>
    </w:p>
    <w:p w14:paraId="14B21B94" w14:textId="77777777" w:rsidR="00000000" w:rsidRDefault="00FE2A29">
      <w:pPr>
        <w:widowControl w:val="0"/>
        <w:spacing w:before="120"/>
        <w:ind w:firstLine="567"/>
        <w:jc w:val="both"/>
        <w:rPr>
          <w:rStyle w:val="six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>Психофизиология использует как физиологические, так и психологические методы. Независимыми п</w:t>
      </w: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>еременными (переменными, произвольно изменяемыми исследователем) в психофизиологическом исследовании являются переменные, предъявляемые в ходе физиологических или психологических исследовательских процедур. Это может быть предъявление дозированной физическ</w:t>
      </w: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>ой нагрузки, определенной сенсорной стимуляции, задание вопросов, предъявление задач, применение физиологических или психологических тестов, моделирование эмоциональной стрессовой ситуации и т.д. Зависимые переменные - это физиологические показатели, регис</w:t>
      </w: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 xml:space="preserve">трируемые в виде электродермограммы (ЭДГ), электромиограммы (ЭМГ), электрокардиограммы (ЭКГ), электроэнцефалограммы (ЭЭГ), давления, объема, температуры и т.д., и психологические показатели. </w:t>
      </w:r>
    </w:p>
    <w:p w14:paraId="0FD8A934" w14:textId="77777777" w:rsidR="00000000" w:rsidRDefault="00FE2A2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1" w:name="_Toc1146759"/>
      <w:r>
        <w:rPr>
          <w:b/>
          <w:bCs/>
          <w:color w:val="000000"/>
          <w:sz w:val="28"/>
          <w:szCs w:val="28"/>
        </w:rPr>
        <w:t>1. Основые цели и задачи психофизиологии</w:t>
      </w:r>
      <w:bookmarkEnd w:id="1"/>
    </w:p>
    <w:p w14:paraId="05DFD85B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 xml:space="preserve"> соответствии с главными целями психофизиологии, первой категорией задач (теоретических) психофизиологии является описание закономерностей отношений между этими независимыми и зависимыми переменными, то есть описание изучаемых функций. </w:t>
      </w:r>
    </w:p>
    <w:p w14:paraId="777BD1D4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>Второй категорией з</w:t>
      </w: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 xml:space="preserve">адач (прикладных) является разработка научно обоснованных мероприятий по оптимизации поведения человека. </w:t>
      </w:r>
    </w:p>
    <w:p w14:paraId="642DA9C0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>Психофизиология может иметь различные направления исследований и их приложений. В соответствии с этими направлениями можно различать общую психофизиол</w:t>
      </w: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 xml:space="preserve">огию, дифференциальную психофизиологию, клиническую психофизиологию и т.д. </w:t>
      </w:r>
    </w:p>
    <w:p w14:paraId="46D60EC7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>Подобной неотъемлемой частью психофизиологии является и психофизиология профессиональной деятельности. Предметом ее интересов является особая форма поведения человека - профессиона</w:t>
      </w: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>льная деятельность. Профессиональная деятельность - это вид трудовой деятельности, свойственный профессионалу. Профессионал - хороший специалист, обладающий качествами личности, объемом знаний, умений, навыков, необходимыми и достаточными для того, чтобы е</w:t>
      </w: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>го деятельность была эффективной. Теоретические исследования в психофизиологии профессиональной деятельности направлены на выяснение духовных, психических и физических механизмов обеспечения эффективной деятельности. Полученные знания призваны стать естест</w:t>
      </w: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 xml:space="preserve">веннонаучной основой для наилучшего управления персоналом и его деятельностью. Это управление включает в себя следующие направления. </w:t>
      </w:r>
    </w:p>
    <w:p w14:paraId="1D01D4F1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 xml:space="preserve">1. Планирование людских ресурсов для комплектования штатов и персонала. </w:t>
      </w:r>
    </w:p>
    <w:p w14:paraId="6A52E38F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>2. Профессиональная ориентация и консультация ли</w:t>
      </w: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 xml:space="preserve">ц, осуществляющих выбор профессии. </w:t>
      </w:r>
    </w:p>
    <w:p w14:paraId="08F0E621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 Профессиональный отбор кандидатов на обучение профессиям. </w:t>
      </w:r>
    </w:p>
    <w:p w14:paraId="1CB93929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 xml:space="preserve">4. Формирование режимов обучения и контроль (сопровождение) за обучением. </w:t>
      </w:r>
    </w:p>
    <w:p w14:paraId="08D2A414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>5. Организация индивидуальной и коллективной профессиональной деятельности, режимов</w:t>
      </w: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 xml:space="preserve"> труда и отдыха. </w:t>
      </w:r>
    </w:p>
    <w:p w14:paraId="13ED4000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 xml:space="preserve">6. Обеспечение физической, психической и социальной адаптации к профессиональной деятельности. </w:t>
      </w:r>
    </w:p>
    <w:p w14:paraId="0FBD0456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 xml:space="preserve">7. Нормирование условий профессиональной деятельности. </w:t>
      </w:r>
    </w:p>
    <w:p w14:paraId="615C23E4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 xml:space="preserve">8. Повышение профессионального потенциала кадров. </w:t>
      </w:r>
    </w:p>
    <w:p w14:paraId="26D9DB10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>9. Управление карьерой (продвижение</w:t>
      </w: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 xml:space="preserve">м по службе). </w:t>
      </w:r>
    </w:p>
    <w:p w14:paraId="0EB5CA9C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 xml:space="preserve">Этим направлениям соответствуют направления теоретических исследований психофизиологии профессиональной деятельности. </w:t>
      </w:r>
    </w:p>
    <w:p w14:paraId="6F2A7552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>Прикладная психофизиология профессиональной деятельности, действуя тоже по всем этим направлениям, использует полученные т</w:t>
      </w: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>еоретические знания для предсказания результатов профессиональной деятельности персонала, для обоснования методов оптимизации управления человеком своей профессиональной деятельностью и для обоснования методов внешнего управления профессиональной деятельно</w:t>
      </w: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 xml:space="preserve">стью. </w:t>
      </w:r>
    </w:p>
    <w:p w14:paraId="4AE3C2E6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>К настоящему времени нет оснований для того, чтобы окончательно закрыть вопрос об отношениях физиологии и психологии и считать физиологию частью психологии или психологию частью физиологии (то есть по существу физиологией высшей нервной деятельности</w:t>
      </w: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>), как это пытаются провозглашать некоторые ученые. Такие основания могли бы быть получены, если бы удалось однозначно разрешить психофизическую проблему и прийти к единодушному выбору учеными одной из двух (или больше) ее альтернатив. Например, если бы уч</w:t>
      </w: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>еные всего мира обосновано и единодушно приняли гипотезу о том, что более сложные психические процессы являются производными более простых физических процессов, происходящих в нервной системе (в организме) человека, тогда можно было бы считать физиологию ч</w:t>
      </w: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>астью психологии, как является частью общей физиологии физиология клетки или частью психологии - психопатология или социальная психология. Однако универсальных убедительных данных в пользу такой гипотезы пока не существует. Вместе с тем есть убедительные н</w:t>
      </w: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>аучные данные, противоречащие этой гипотезе. Таким образом, единства взглядов в ученом мире на психофизическую проблему пока нет. Это обстоятельство не лишает гипотезу редукционистов (о сводимости физического к психическому) права на существование до тех п</w:t>
      </w: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 xml:space="preserve">ор, пока она таковой остается. Вместе с тем, имеют право на существование и любые разумные ее альтернативы. Признание этого общего, как для физиологии, так и для психологии права является условием развития данных отраслей человеческого знания. </w:t>
      </w:r>
    </w:p>
    <w:p w14:paraId="1EB8D1FD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>Вместе с не</w:t>
      </w: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>определенностью представлений об отношениях между физическими и психическими процессами в организме, несомненно, что эти процессы являются частями единого психофизического целого. Несомненно также, что столь необходимые для практики представления о таком ц</w:t>
      </w: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 xml:space="preserve">елом не могут быть получены ни психологией, ни физиологией в отдельности. Именно для того, чтобы удовлетворить эту практическую потребность в истинных знаниях о человеке как о целом (а не из чисто организационных или корпоративных соображений), и возникла </w:t>
      </w: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 xml:space="preserve">новая отрасль биологии - психофизиология, междисциплинарная отрасль знаний более высокого уровня общности, чем физиология или психология в отдельности. Очевидно, что она не может являться ни частью физиологии, ни частью психологии. </w:t>
      </w:r>
    </w:p>
    <w:p w14:paraId="335CA7FC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>Психофизиология включае</w:t>
      </w: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 xml:space="preserve">т в себя круг научных направлений и проблем сопоставимого уровня сложности более широкий, чем физиология и психология в отдельности. Эта сравнительно новая отрасль биологии призвана создать целостные </w:t>
      </w: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lastRenderedPageBreak/>
        <w:t>естественнонаучные знания о человеке, в отличие от отвле</w:t>
      </w: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>ченных начал, предлагаемых психологией, физиологией и более частными дисциплинами. Психофизиология призвана создать методологию, теорию, инструменты, методики более универсальные, чем те, что используются в психологии, физиологии и дисциплинах их составляю</w:t>
      </w: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 xml:space="preserve">щих. Следует ожидать, что и прикладная психофизиология в большей степени, чем частные дисциплины, будет оправдывать надежды организаторов разных форм поведения человека. </w:t>
      </w:r>
    </w:p>
    <w:p w14:paraId="04A5368F" w14:textId="77777777" w:rsidR="00000000" w:rsidRDefault="00FE2A2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2" w:name="_Toc1146760"/>
      <w:r>
        <w:rPr>
          <w:b/>
          <w:bCs/>
          <w:color w:val="000000"/>
          <w:sz w:val="28"/>
          <w:szCs w:val="28"/>
        </w:rPr>
        <w:t>2. Восприятие</w:t>
      </w:r>
      <w:bookmarkEnd w:id="2"/>
      <w:r>
        <w:rPr>
          <w:b/>
          <w:bCs/>
          <w:color w:val="000000"/>
          <w:sz w:val="28"/>
          <w:szCs w:val="28"/>
        </w:rPr>
        <w:t xml:space="preserve"> </w:t>
      </w:r>
    </w:p>
    <w:p w14:paraId="512AAE6A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Восприятие, или перцепция, представляет собой со</w:t>
      </w:r>
      <w:r>
        <w:rPr>
          <w:color w:val="000000"/>
        </w:rPr>
        <w:t xml:space="preserve">вокупность процессов, посредством которых формируется идеальная модель (субъективный образ) объективно существующей реальной действительности. </w:t>
      </w:r>
    </w:p>
    <w:p w14:paraId="6D7207A0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Этот комплекс представлен следующими процессами: </w:t>
      </w:r>
    </w:p>
    <w:p w14:paraId="4A9B6D46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количественная трансформация сигнала вспомогательными структур</w:t>
      </w:r>
      <w:r>
        <w:rPr>
          <w:color w:val="000000"/>
        </w:rPr>
        <w:t xml:space="preserve">ами; </w:t>
      </w:r>
    </w:p>
    <w:p w14:paraId="47BC02DA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рецепция; </w:t>
      </w:r>
    </w:p>
    <w:p w14:paraId="12C638AB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кодирование информации о свойствах (параметрах) раздражителя; </w:t>
      </w:r>
    </w:p>
    <w:p w14:paraId="5978B8EF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передача этой информации по структурам анализатора с параллельной аналитико-синтетической обработкой; </w:t>
      </w:r>
    </w:p>
    <w:p w14:paraId="075B873D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развитие ощущения; </w:t>
      </w:r>
    </w:p>
    <w:p w14:paraId="5D5FDD8A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формирование образа;</w:t>
      </w:r>
    </w:p>
    <w:p w14:paraId="41C2E1AE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опознание образа.</w:t>
      </w:r>
    </w:p>
    <w:p w14:paraId="6C58B549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Вспомогательны</w:t>
      </w:r>
      <w:r>
        <w:rPr>
          <w:color w:val="000000"/>
        </w:rPr>
        <w:t>е структуры представляют собой такие анатомические образования, которые, во-первых, отфильтровывают виды энергии, не являющейся адекватной для соответствующего рецептора, и, во-вторых, проводят некоторые количественные преобразования (усиление, ослабления)</w:t>
      </w:r>
      <w:r>
        <w:rPr>
          <w:color w:val="000000"/>
        </w:rPr>
        <w:t xml:space="preserve"> воздействующего сигнала.</w:t>
      </w:r>
    </w:p>
    <w:p w14:paraId="222FB2FF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Рецепция (от лат. recipio – брать, принимать) заключается в трансформации специфической энергии адекватного раздражителя в неспецифический процесс нервного возбуждения. Понятие «адекватный» в данном случае обозначает модальность, </w:t>
      </w:r>
      <w:r>
        <w:rPr>
          <w:color w:val="000000"/>
        </w:rPr>
        <w:t>вид энергии, для восприятия которой эволюционно приспособлен конкретный рецептор.</w:t>
      </w:r>
    </w:p>
    <w:p w14:paraId="1AF2B5AF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 модальности энергии адекватного раздражителя различают фоторецепторы (зрительный анализатор) – осуществляют восприятие световой энергии: механорецепторы (слуховой, вестибу</w:t>
      </w:r>
      <w:r>
        <w:rPr>
          <w:color w:val="000000"/>
        </w:rPr>
        <w:t>лярный, кожный, двигательный анализаторы, имеются они также и в интероцептивном анализаторе) – восприятие механической энергии (давление, движение, деформация, растяжение и т.д.); хеморецепторы (вкусовой, обонятельный, интероцептивный) – реагируют на химич</w:t>
      </w:r>
      <w:r>
        <w:rPr>
          <w:color w:val="000000"/>
        </w:rPr>
        <w:t>еский состав растворимых или летучих веществ; терморецепторы (кожа, некоторые внутренние органы) – являются абсолютными датчиками температуры.</w:t>
      </w:r>
    </w:p>
    <w:p w14:paraId="6C30B444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Кодирование информации о свойствах (параметрах) раздражителя предполагает первоначальное разделение комплекса па</w:t>
      </w:r>
      <w:r>
        <w:rPr>
          <w:color w:val="000000"/>
        </w:rPr>
        <w:t>раметров, которых достаточно много даже у самых простых предметов и явлений внешнего мира, на элементарные, т.е. характеризующиеся очень узким участком из всего диапазона модальности раздражителя, информация о котором передается по принципу «меченой линии»</w:t>
      </w:r>
      <w:r>
        <w:rPr>
          <w:color w:val="000000"/>
        </w:rPr>
        <w:t>, т.е. по цепочке нейронов от рецептора до первичной проекционной зоны коры. В пределах такой «меченой линии» кодируется и передается информация о модальности, интенсивности, дискретности и длительности воспринимаемого параметра. Информация о модальности о</w:t>
      </w:r>
      <w:r>
        <w:rPr>
          <w:color w:val="000000"/>
        </w:rPr>
        <w:t>беспечивается очень высокой степенью рецептивной специализации этой нервной цепочки. Кодирование информации об интенсивности начинается с логарифмического преобразования сигнала на уровне рецептора. Это достигается тем, что амплитуда рецепторного потенциал</w:t>
      </w:r>
      <w:r>
        <w:rPr>
          <w:color w:val="000000"/>
        </w:rPr>
        <w:t xml:space="preserve">а пропорциональна </w:t>
      </w:r>
      <w:r>
        <w:rPr>
          <w:color w:val="000000"/>
        </w:rPr>
        <w:lastRenderedPageBreak/>
        <w:t>логарифму интенсивности раздражителя, что, естественно, очень значительно увеличивает диапазон воспринимаемых интенсивностей.</w:t>
      </w:r>
    </w:p>
    <w:p w14:paraId="23808FAA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Ощущение представляет собой субъективный эквивалент элементарного раздражителя. Например, длина волны электромаг</w:t>
      </w:r>
      <w:r>
        <w:rPr>
          <w:color w:val="000000"/>
        </w:rPr>
        <w:t>нитного излучения – ощущение цвета, частота колебаний давления воздуха – ощущение звукового тона и т.д. С такой точки зрения, количество ощущений – трудноперечислимое множество.</w:t>
      </w:r>
    </w:p>
    <w:p w14:paraId="16142315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Формирование образа. По своей сути, этот процесс представляет слияние (конверг</w:t>
      </w:r>
      <w:r>
        <w:rPr>
          <w:color w:val="000000"/>
        </w:rPr>
        <w:t xml:space="preserve">енцию) во вторичной проекционной зоне коры больших полушарий информации о всех элементарных признаках воспринимаемого предмета или явления. Это, конечно, не означает, что в данной структуре формируется в прямом смысле изображение объекта, хотя в некоторых </w:t>
      </w:r>
      <w:r>
        <w:rPr>
          <w:color w:val="000000"/>
        </w:rPr>
        <w:t xml:space="preserve">случаях (например, при зрительном или тактильном восприятии) такая ситуация может иметь место. Если у человека нарушены последующие процессы перцепции (при поражениях некоторых структур головного мозга), то такой больной может называть отдельные элементы, </w:t>
      </w:r>
      <w:r>
        <w:rPr>
          <w:color w:val="000000"/>
        </w:rPr>
        <w:t>детали объекта и даже все их перечислить, но опознать и назвать предмет в целом он не может. Нейрофизиологической основой формирования образа является широкая гетеромодальность ассоциативных ядер зрительного бугра и еще более широкая – вторичных проекционн</w:t>
      </w:r>
      <w:r>
        <w:rPr>
          <w:color w:val="000000"/>
        </w:rPr>
        <w:t>ых зон. Сигналы от различных «меченых линий» по нервным ответвлениям стекаются в указанные структуры и формируют таким образом целостный образ.</w:t>
      </w:r>
    </w:p>
    <w:p w14:paraId="1D92AA8F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Опознание образа – завершающий этап восприятия, который заключается в отнесении этого образа к известному конкре</w:t>
      </w:r>
      <w:r>
        <w:rPr>
          <w:color w:val="000000"/>
        </w:rPr>
        <w:t>тному человеку кругу предметов и явлений. Критериями опознания являются способность вербализировать этот образ (обозначить словом) или адекватное на него реагирование в поведенческих актах.</w:t>
      </w:r>
    </w:p>
    <w:p w14:paraId="1EA5DFD5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Опознание образов по своим нейрофизиологическим механизмам явление</w:t>
      </w:r>
      <w:r>
        <w:rPr>
          <w:color w:val="000000"/>
        </w:rPr>
        <w:t xml:space="preserve"> чрезвычайно сложное. В настоящее время можно говорить только о части из них.</w:t>
      </w:r>
    </w:p>
    <w:p w14:paraId="5C88A47A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Во-первых, обнаружены так называемые врожденные детекторы признаков, которые обладают избирательной чувствительностью к какому-то сугубо определенному признаку, и ни на что друго</w:t>
      </w:r>
      <w:r>
        <w:rPr>
          <w:color w:val="000000"/>
        </w:rPr>
        <w:t>е они не реагируют. По всей видимости, таких детекторов признаков очень ограниченное количество, они не способны обеспечить опознание образа в целом, но и без них оно невозможно, потому что речь идет о немногих, но ключевых признаках.</w:t>
      </w:r>
    </w:p>
    <w:p w14:paraId="011ABBB5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Во-вторых, показано ф</w:t>
      </w:r>
      <w:r>
        <w:rPr>
          <w:color w:val="000000"/>
        </w:rPr>
        <w:t>ормирование в процессе индивидуальной жизнедеятельности приобретенных детекторов различной степени сложности, т.е. их специфическое реагирование охватывает весьма широкий диапазон от отдельных признаков до целостных образов. Формирование таких детекторов о</w:t>
      </w:r>
      <w:r>
        <w:rPr>
          <w:color w:val="000000"/>
        </w:rPr>
        <w:t>бозначают как сенсорное обучение, следовательно, самым тесным образом связано с мнестическими процессами. Если в памяти или представлениях человека не хранится информация о каком-либо образе, то и опознание его оказывается невозможным.</w:t>
      </w:r>
    </w:p>
    <w:p w14:paraId="799FCAFE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В-третьих, в процесс</w:t>
      </w:r>
      <w:r>
        <w:rPr>
          <w:color w:val="000000"/>
        </w:rPr>
        <w:t>е опознания немаловажную роль играет творческий мыслительный процесс, порой «добавляя» недостающие признаки или оценивая вероятность существования того или иного образа.</w:t>
      </w:r>
    </w:p>
    <w:p w14:paraId="023B73FB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Нередко в кругу вопросов, связанных с перцепцией, рассматривают и проблему боли. Однак</w:t>
      </w:r>
      <w:r>
        <w:rPr>
          <w:color w:val="000000"/>
        </w:rPr>
        <w:t>о следует заметить, что это явление более сложного уровня. В настоящее время принято считать, что боль представляет собой специфическое комплексное психофизиологическое состояние, содержащее сенсорный, психоэмоциональный и рефлекторный компоненты. И только</w:t>
      </w:r>
      <w:r>
        <w:rPr>
          <w:color w:val="000000"/>
        </w:rPr>
        <w:t xml:space="preserve"> сенсорный компонент в известной степени связан с восприятием, хотя в соответствии с классификацией анализаторов или сенсорных систем такого специфического анализатора нет.</w:t>
      </w:r>
    </w:p>
    <w:p w14:paraId="3DDD0D05" w14:textId="77777777" w:rsidR="00000000" w:rsidRDefault="00FE2A2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3" w:name="_Toc1146761"/>
      <w:r>
        <w:rPr>
          <w:b/>
          <w:bCs/>
          <w:color w:val="000000"/>
          <w:sz w:val="28"/>
          <w:szCs w:val="28"/>
        </w:rPr>
        <w:t>3. Бодрствование. Внимание</w:t>
      </w:r>
      <w:bookmarkEnd w:id="3"/>
      <w:r>
        <w:rPr>
          <w:b/>
          <w:bCs/>
          <w:color w:val="000000"/>
          <w:sz w:val="28"/>
          <w:szCs w:val="28"/>
        </w:rPr>
        <w:t xml:space="preserve"> </w:t>
      </w:r>
    </w:p>
    <w:p w14:paraId="6449526E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Каждый человек в условиях повседн</w:t>
      </w:r>
      <w:r>
        <w:rPr>
          <w:color w:val="000000"/>
        </w:rPr>
        <w:t>евной жизнедеятельности имеет возможность наблюдать изменения уровня своей активности, бодрствования. При этом всем хорошо известна периодика таких состояний: цикл бодрствования – сон, но изменения уровня бодрствования могут быть обусловлены не только суто</w:t>
      </w:r>
      <w:r>
        <w:rPr>
          <w:color w:val="000000"/>
        </w:rPr>
        <w:t>чной (циркадианной) динамикой, но и другими причинами, в том числе и патологическими.</w:t>
      </w:r>
    </w:p>
    <w:p w14:paraId="6BEC4017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Среди физиологических механизмов, определяющих уровень бодрствования, решающая роль принадлежит влияниям ретикулярной формации (РФ) стволовой части мозга, которая простир</w:t>
      </w:r>
      <w:r>
        <w:rPr>
          <w:color w:val="000000"/>
        </w:rPr>
        <w:t>ается от верхних шейных сегментов до промежуточного мозга.</w:t>
      </w:r>
    </w:p>
    <w:p w14:paraId="6163B567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значительной степени с функционированием ретикулярной формации связано и такое специфическое состояние, каковым является сон. Для человека сон является абсолютной жизненной необходимостью. Через </w:t>
      </w:r>
      <w:r>
        <w:rPr>
          <w:color w:val="000000"/>
        </w:rPr>
        <w:t>60-80 ч. бодрствования без сна у человека возникает непреодолимое желание заснуть, и лишь только интенсивные болевые раздражители могут продлить бодрствование, но при этом уже развиваются существенные нарушения психических функций, которые лишают самоконтр</w:t>
      </w:r>
      <w:r>
        <w:rPr>
          <w:color w:val="000000"/>
        </w:rPr>
        <w:t>оля и самосознания. Естественная продолжительность сна у здорового человека молодого и среднего возраста подвержена индивидуальным колебаниям, составляя в среднем около 8 ч, однако описаны многочисленные примеры резких отклонений в ту и другую сторону. У д</w:t>
      </w:r>
      <w:r>
        <w:rPr>
          <w:color w:val="000000"/>
        </w:rPr>
        <w:t>етей продолжительность сна больше, у пожилых людей он становится полифазным.</w:t>
      </w:r>
    </w:p>
    <w:p w14:paraId="493324C8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Состояние сна можно разделить на три функциональных вида. Во-первых, засыпание, или дремота, она характеризуется своеобразным реагированием на раздражители, что позволяет относить</w:t>
      </w:r>
      <w:r>
        <w:rPr>
          <w:color w:val="000000"/>
        </w:rPr>
        <w:t xml:space="preserve"> сон к измененным состояниям сознания, о которых пойдет речь ниже. Во-вторых, медленный сон – это сон легкий, средней глубины и глубокий (так его называют потому, что на ЭЭГ превалируют медленные волны). Эти стадии сна характеризуются снижением мышечного т</w:t>
      </w:r>
      <w:r>
        <w:rPr>
          <w:color w:val="000000"/>
        </w:rPr>
        <w:t>онуса, уровня активности, деятельности внутренних органов. В-третьих, парадоксальный, или быстрый сон. На ЭЭГ – быстрые волны, десинхронизация. Очень специфический признак – появление нистагмоидных движений глаз, отсюда название БДГ-сон, или REM-сон1, эрек</w:t>
      </w:r>
      <w:r>
        <w:rPr>
          <w:color w:val="000000"/>
        </w:rPr>
        <w:t>ция полового члена, сновидения, движения в связи с сюжетом сновидений, активация вегетативных функций.</w:t>
      </w:r>
    </w:p>
    <w:p w14:paraId="4A16E9DE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Хотя совершенно однозначным является мнение, что сон представляет абсолютную жизненную необходимость, вместе с тем весьма противоречивы представления о е</w:t>
      </w:r>
      <w:r>
        <w:rPr>
          <w:color w:val="000000"/>
        </w:rPr>
        <w:t>го конкретной физиологической значимости. Прежде всего, следует отметить, что сон – не пассивное состояние мозга, а видоизмененная его деятельность. Во время сна кровоснабжение и энергетика головного мозга не уменьшается. Принято считать, что медленный сон</w:t>
      </w:r>
      <w:r>
        <w:rPr>
          <w:color w:val="000000"/>
        </w:rPr>
        <w:t>, эволюционно более древний, весьма существенен для отдыха и восстановления соматических функций. А быстрый сон – эволюционно более молодой. Эту стадию сна связывают с восстановлением мозгового метаболизма, переработкой информации, полученной в период бодр</w:t>
      </w:r>
      <w:r>
        <w:rPr>
          <w:color w:val="000000"/>
        </w:rPr>
        <w:t>ствования, закреплением ее в долговременной памяти, стимуляцией нервного роста и развития. Лишения человека парадоксального сна неблагоприятно отражается на его психическом состоянии.</w:t>
      </w:r>
    </w:p>
    <w:p w14:paraId="6C16C1FD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ВНИМАНИЕ характеризуется определенными четкими физиологическими сдвигами</w:t>
      </w:r>
      <w:r>
        <w:rPr>
          <w:color w:val="000000"/>
        </w:rPr>
        <w:t xml:space="preserve"> в организме человека. Происходит изменение сердечной деятельности и дыхания, отмечаются сосудистые реакции, кожно-гальваническая реакция. На электроэнцефалограмме наблюдается депрессия альфа-ритма, появление так называемой «волны ожидания». Все эти явлени</w:t>
      </w:r>
      <w:r>
        <w:rPr>
          <w:color w:val="000000"/>
        </w:rPr>
        <w:t xml:space="preserve">я носят генерализованный характер. </w:t>
      </w:r>
    </w:p>
    <w:p w14:paraId="401CE6AB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Объективным индикатором интенсивности внимания может служить амплитуда вызванных потенциалов. При отвлечении внимания амплитуда снижается, а привлечение внимания к сигналу вызывает возрастание амплитуды, особенно поздних</w:t>
      </w:r>
      <w:r>
        <w:rPr>
          <w:color w:val="000000"/>
        </w:rPr>
        <w:t xml:space="preserve"> компонентов.</w:t>
      </w:r>
    </w:p>
    <w:p w14:paraId="2FCA0D5B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При поражении лобных долей головного мозга происходит нарушение сложных, вызываемых с помощью речи форм активации, составляющих психофизиологическую </w:t>
      </w:r>
      <w:r>
        <w:rPr>
          <w:color w:val="000000"/>
        </w:rPr>
        <w:lastRenderedPageBreak/>
        <w:t>основу произвольного внимания. Этот отдел мозга и особенно его медиально-базальные отделы явл</w:t>
      </w:r>
      <w:r>
        <w:rPr>
          <w:color w:val="000000"/>
        </w:rPr>
        <w:t>яются корковым аппаратом, регулирующим состояние активности. Они играют решающую роль в обеспечении одного из важнейших условий сознательной деятельности человека – создания необходимого тонуса коры, модифицируют состояние бодрствования в соответствии с за</w:t>
      </w:r>
      <w:r>
        <w:rPr>
          <w:color w:val="000000"/>
        </w:rPr>
        <w:t>дачами, которые ставятся перед индивидуумом.</w:t>
      </w:r>
    </w:p>
    <w:p w14:paraId="756F30BA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Образования древней коры, лимбической области (гиппокамп, миндалины) и связанные с ним структуры хвостатого ядра обладают нейронами, производящими как бы сличение старых и новых раздражителей и обеспечивающими р</w:t>
      </w:r>
      <w:r>
        <w:rPr>
          <w:color w:val="000000"/>
        </w:rPr>
        <w:t>еакцию на новые сигналы с угасанием реакций на старые. Поэтому гиппокамп, обеспечивающий торможение посторонних раздражителей и привыкание к длительно повторяющимся, считают основным фильтрующим аппаратом, который необходим для избирательных  реакций на сп</w:t>
      </w:r>
      <w:r>
        <w:rPr>
          <w:color w:val="000000"/>
        </w:rPr>
        <w:t>ецифические раздражители, входящих в систему врожденных ориентировочных рефлексов и инстинктивного поведения. Таким образом, внимание – не только индикатор уровня бодрствования, но и отражение аналитико-синтетических процессов интегративной деятельности го</w:t>
      </w:r>
      <w:r>
        <w:rPr>
          <w:color w:val="000000"/>
        </w:rPr>
        <w:t>ловного мозга человека.</w:t>
      </w:r>
    </w:p>
    <w:p w14:paraId="45AD3326" w14:textId="77777777" w:rsidR="00000000" w:rsidRDefault="00FE2A2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4" w:name="_Toc1146762"/>
      <w:r>
        <w:rPr>
          <w:b/>
          <w:bCs/>
          <w:color w:val="000000"/>
          <w:sz w:val="28"/>
          <w:szCs w:val="28"/>
        </w:rPr>
        <w:t>4. Речь. Мышление</w:t>
      </w:r>
      <w:bookmarkEnd w:id="4"/>
      <w:r>
        <w:rPr>
          <w:b/>
          <w:bCs/>
          <w:color w:val="000000"/>
          <w:sz w:val="28"/>
          <w:szCs w:val="28"/>
        </w:rPr>
        <w:t xml:space="preserve"> </w:t>
      </w:r>
    </w:p>
    <w:p w14:paraId="20902215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Речь относится к числу психических функций, принципиально отличающих человека от других представителей животного мира. Речь обычно определяют через ее коммуникативную способность, т.е. как ис</w:t>
      </w:r>
      <w:r>
        <w:rPr>
          <w:color w:val="000000"/>
        </w:rPr>
        <w:t>торически сложившуюся форму общения людей с помощью звуковых и зрительных знаков, благодаря чему возникла возможность передавать информацию не только непосредственно от человека к человеку, но и на гигантские расстояния, а также получать ее из прошлого и п</w:t>
      </w:r>
      <w:r>
        <w:rPr>
          <w:color w:val="000000"/>
        </w:rPr>
        <w:t>ередавать в будущее. Вместе с тем, помимо коммуникативной функции, речь имеет отношение и к другим явлениям. Совершенно очевидна мнестическая функция речи, поскольку перевод информации в регистры первичной и вторичной памяти происходит при непременной ее в</w:t>
      </w:r>
      <w:r>
        <w:rPr>
          <w:color w:val="000000"/>
        </w:rPr>
        <w:t>ербализации. Речь имеет непосредственное отношение к сознательным формам психической и произвольной деятельности (регулирующая функция). В настоящее время установлена непосредственная связь речи и мышления (мыслительная функция). До настоящего времени суще</w:t>
      </w:r>
      <w:r>
        <w:rPr>
          <w:color w:val="000000"/>
        </w:rPr>
        <w:t>ствует очень много сложных вопросов относительно природы речи. И, наверное, самой конструктивной оказалась позиция выдающегося исследователя физиологии психической деятельности И.П. Павлова, который в 1932 г. сформулировал концепцию о сигнальных системах д</w:t>
      </w:r>
      <w:r>
        <w:rPr>
          <w:color w:val="000000"/>
        </w:rPr>
        <w:t>ействительности. Под первой сигнальной системой он понимал условно-рефлекторное реагирование через непосредственное восприятие энергии условных раздражителей. Вторая сигнальная система обеспечивает реагирование на сигнальное значение при измене конкретного</w:t>
      </w:r>
      <w:r>
        <w:rPr>
          <w:color w:val="000000"/>
        </w:rPr>
        <w:t xml:space="preserve"> раздражителя словом, обозначающем его. Например, формирование речи у ребенка возможно только при пребывании его в человеческой языковой среде в начальном периоде развития - до 10 лет. Это оптимальный возраст, после превышения которого способность усвоения</w:t>
      </w:r>
      <w:r>
        <w:rPr>
          <w:color w:val="000000"/>
        </w:rPr>
        <w:t xml:space="preserve"> языка первичным (материнским) способом резко падает. Естественно, что при этом столь же резко страдают и другие психические функции, связанные с речью.</w:t>
      </w:r>
    </w:p>
    <w:p w14:paraId="54783AF9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При развитии речевой функции у человека необходимо различать развитие сенсорной речи (т.е. понимание) и</w:t>
      </w:r>
      <w:r>
        <w:rPr>
          <w:color w:val="000000"/>
        </w:rPr>
        <w:t xml:space="preserve"> развитие экспрессивной речи (т.е. способность говорить). Способность понимать речь проявляется у ребенка уже во втором полугодии жизни. Первоначально слово воспринимается только в комплексе раздражителей (личность говорящего, жесты, интонация и т.п.) и, к</w:t>
      </w:r>
      <w:r>
        <w:rPr>
          <w:color w:val="000000"/>
        </w:rPr>
        <w:t>ак правило, является сигналом двигательной реакции. Затем слово само по себе начинает приобретать сигнальное значение, происходит обобщение его как сигнала, т.е. интеграция.</w:t>
      </w:r>
    </w:p>
    <w:p w14:paraId="237B36E7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Различают четыре степени интеграции слова. Первая степень - слово заменяет чувстви</w:t>
      </w:r>
      <w:r>
        <w:rPr>
          <w:color w:val="000000"/>
        </w:rPr>
        <w:t xml:space="preserve">тельный образ определенного предмета ("ляля" - только конкретная кукла). Эта степень интеграции слова доступна детям конца первого - начала второго года жизни. Вторая степень - слово замещает несколько чувствительных образов однородных предметов ("ляля" </w:t>
      </w:r>
      <w:r>
        <w:rPr>
          <w:color w:val="000000"/>
        </w:rPr>
        <w:lastRenderedPageBreak/>
        <w:t xml:space="preserve">- </w:t>
      </w:r>
      <w:r>
        <w:rPr>
          <w:color w:val="000000"/>
        </w:rPr>
        <w:t xml:space="preserve">относится уже к нескольким одинаковым куклам). Этот уровень обобщения может быть достигнут к концу второго года. </w:t>
      </w:r>
    </w:p>
    <w:p w14:paraId="48F60A98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Третья степень - слово замещает ряд чувствительных образов разнородных предметов ("игрушка" - это и кукла, и мяч, и кубики и т.п.), развиваетс</w:t>
      </w:r>
      <w:r>
        <w:rPr>
          <w:color w:val="000000"/>
        </w:rPr>
        <w:t>я не ранее третьего года. Четвертая степень - в слове сведен ряд обобщений предыдущих степеней ("вещь" - игрушка, одежда, еда и т.п.), развивается на пятом году жизни.</w:t>
      </w:r>
    </w:p>
    <w:p w14:paraId="2201386C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Развитие экспрессивной речи в значительной мере (с точки зрения сигнального значения) пр</w:t>
      </w:r>
      <w:r>
        <w:rPr>
          <w:color w:val="000000"/>
        </w:rPr>
        <w:t>оисходит параллельно. Фонетическое приближение лепета ребенка к звукам речи отчетливо выражено во втором полугодии. До этого дети всех национальностей гуляют совершенно одинаково. Возраст, в котором происходит формирование второй сигнальной системы, являет</w:t>
      </w:r>
      <w:r>
        <w:rPr>
          <w:color w:val="000000"/>
        </w:rPr>
        <w:t>ся также наиболее благоприятным для изучения иностранных языков. Ребенок овладевает тем языком, на котором говорят окружающие, вне зависимости от своей национальной принадлежности. Это первичный (материнский) способ изучения языка, и он базируется на перво</w:t>
      </w:r>
      <w:r>
        <w:rPr>
          <w:color w:val="000000"/>
        </w:rPr>
        <w:t>й сигнальной системе по очень простой схеме: чувственный образ &gt; слово. Кроме того, существует вторичный способ, который основан на знании какого-то другого (родного) языка. Схема при этом усложняется: чувственный образ &gt; слово на родном языке &gt; слово на и</w:t>
      </w:r>
      <w:r>
        <w:rPr>
          <w:color w:val="000000"/>
        </w:rPr>
        <w:t>ностранном языке. Обучение, таким образом, не только взрослых, но и детей гораздо менее эффективно. На основании богатого клинического материала можно составить нейропсихологическую картину речи, ее нейрофизиологические механизмы. Анализ этих материалов по</w:t>
      </w:r>
      <w:r>
        <w:rPr>
          <w:color w:val="000000"/>
        </w:rPr>
        <w:t>казывает, что сенсорная речь связана с корковыми проекциями зрительного, слухового и кожного анализаторов (в случае азбуки для слепых), а также с описанным немецким психиатором и невропатологом К. Вернике центром, расположенным в задней трети верхней височ</w:t>
      </w:r>
      <w:r>
        <w:rPr>
          <w:color w:val="000000"/>
        </w:rPr>
        <w:t>ной извилины слева (центр Вернике, или центр понимания речи).</w:t>
      </w:r>
    </w:p>
    <w:p w14:paraId="23DE3A7D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Экспрессивная речь в решающей степени зависит от участка, описанного французским антропологом и хирургом П. Брока, который находится в задней трети нижней лобной извилина слева (центр Брока, или</w:t>
      </w:r>
      <w:r>
        <w:rPr>
          <w:color w:val="000000"/>
        </w:rPr>
        <w:t xml:space="preserve"> центр экспрессивной речи). </w:t>
      </w:r>
    </w:p>
    <w:p w14:paraId="1F768A2E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Функционирование этого центра детерминировано как информацией, полученной от принятого речевого сигнала, так и внутренними побудительными причинами, мотивацией.</w:t>
      </w:r>
    </w:p>
    <w:p w14:paraId="219FC61A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Опять же клинический опыт свидетельствует, что для обеспечения ре</w:t>
      </w:r>
      <w:r>
        <w:rPr>
          <w:color w:val="000000"/>
        </w:rPr>
        <w:t>чевых функций у правшей ведущую роль играет левое полушарие, однако такое соотношение формируется у ребенка после четырех лет. Это следует понимать как подтверждение того, что левополушарные структуры обеспечивают аналитическую, абстрактно-логическую соста</w:t>
      </w:r>
      <w:r>
        <w:rPr>
          <w:color w:val="000000"/>
        </w:rPr>
        <w:t>вляющие речевой функции. От участия правого полушария зависит эмоционально-образный компонент речи.</w:t>
      </w:r>
    </w:p>
    <w:p w14:paraId="097FA08D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процессе онтогенеза (индивидуального развития человека) формирование мышления, интеллектуальных способностей происходит несколько фаз: </w:t>
      </w:r>
    </w:p>
    <w:p w14:paraId="003EF12E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до двух лет - пост</w:t>
      </w:r>
      <w:r>
        <w:rPr>
          <w:color w:val="000000"/>
        </w:rPr>
        <w:t>роение сенсомоторных схем, проявляющихся в целенаправленной двигательной активности, что обеспечивается главным образом таламокортикальными системами;</w:t>
      </w:r>
    </w:p>
    <w:p w14:paraId="09B72EC8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от трех до семи лет - мыслительная активация сенсомоторных схем, т.е. способность предсказывать, что полу</w:t>
      </w:r>
      <w:r>
        <w:rPr>
          <w:color w:val="000000"/>
        </w:rPr>
        <w:t xml:space="preserve">чится в результате того или иного действия; это совпадает с развитием речи и формированием височной и моторной коры; </w:t>
      </w:r>
    </w:p>
    <w:p w14:paraId="538A638E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от восьми до десяти лет - способность к логическому рассуждению, активизация корково-корковых ассоциативных связей; </w:t>
      </w:r>
    </w:p>
    <w:p w14:paraId="7F1A2FF1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4) от одиннадцати до </w:t>
      </w:r>
      <w:r>
        <w:rPr>
          <w:color w:val="000000"/>
        </w:rPr>
        <w:t>пятнадцати лет - способность к формальным операциям, абстракциям, оценке гипотез.</w:t>
      </w:r>
    </w:p>
    <w:p w14:paraId="2AAE1AA7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Исследование физиологических механизмов мышления - задача чрезвычайно трудная, которая еще далека до своего окончательного решения.</w:t>
      </w:r>
    </w:p>
    <w:p w14:paraId="744133EF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Как уже отмечалось, И.П. Павлов в основе м</w:t>
      </w:r>
      <w:r>
        <w:rPr>
          <w:color w:val="000000"/>
        </w:rPr>
        <w:t>еханизмов мышления видел временную связь и вторую сигнальную систему. Клинический опыт, а в последнее время ряд современных методов исследования на здоровых людях (электроэнцефалография, позитронно-эмиссионная томография, использование ядерно-магнитного ре</w:t>
      </w:r>
      <w:r>
        <w:rPr>
          <w:color w:val="000000"/>
        </w:rPr>
        <w:t>зонанса) позволили выделить мозговые структуры, имеющие непосредственное или опосредственное отношение к процессам мышления.</w:t>
      </w:r>
    </w:p>
    <w:p w14:paraId="04724BAB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Установлено, что принятие решения связано с височной и лобной корой, а выработка стратегии реализации решения принадлежит теменно-з</w:t>
      </w:r>
      <w:r>
        <w:rPr>
          <w:color w:val="000000"/>
        </w:rPr>
        <w:t xml:space="preserve">атылочной коре. Несомненная значимость ретикулярной формации стволовой части мозга, анализаторов, лимбической системы. На примере речевой и мыслительной функции мозга особенно отчетливо выступает функциональная асимметрия мозга. Основные различия в работе </w:t>
      </w:r>
      <w:r>
        <w:rPr>
          <w:color w:val="000000"/>
        </w:rPr>
        <w:t xml:space="preserve">полушарий мозга человека впервые обнаружил американский ученый лауреат Нобелевской премии Р. Сперри, который однажды в лечебных целях рискнул рассечь межполушарные связи у больных эпилепсией и с изумлением обнаружил, что два полушария доселе, казалось бы, </w:t>
      </w:r>
      <w:r>
        <w:rPr>
          <w:color w:val="000000"/>
        </w:rPr>
        <w:t>единого мозга ведут себя как два совершенно различных мозга и даже не всегда до конца понимают друг друга. С тех пор накоплено по этой проблеме очень много интереснейших фактов. В клинических условиях с лечебной целью была разработана методика временного (</w:t>
      </w:r>
      <w:r>
        <w:rPr>
          <w:color w:val="000000"/>
        </w:rPr>
        <w:t>на 1-2 ч) отключения одного из полушарий, и человек в этих условиях работал только с одним из них.</w:t>
      </w:r>
    </w:p>
    <w:p w14:paraId="2FCD8BB4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Оказалось, что у левополушарного человека речь сохранена, в беседе он захватывает инициативу. Словарный запас становится богаче и разнообразнее, ответы более</w:t>
      </w:r>
      <w:r>
        <w:rPr>
          <w:color w:val="000000"/>
        </w:rPr>
        <w:t xml:space="preserve"> развернутыми и детализированными. Излишне многословен и даже болтлив. Однако речь теряет интонационную выразительность, она монотонная, бесцветная, тусклая. Голос гнусавый, либо лающий. Утрачена способность улавливать интонации. Образное восприятие наруше</w:t>
      </w:r>
      <w:r>
        <w:rPr>
          <w:color w:val="000000"/>
        </w:rPr>
        <w:t>но, абстрактное - облегчено. Память главным образом теоретического оттенка. Настроение улучшается, становится мягче, приветливее, веселее, оптимистичнее. Страдает образное мышление, сохранено или даже усилено - логическое.</w:t>
      </w:r>
    </w:p>
    <w:p w14:paraId="7B755526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У правополушарного человека речев</w:t>
      </w:r>
      <w:r>
        <w:rPr>
          <w:color w:val="000000"/>
        </w:rPr>
        <w:t>ые возможности резко ограничены. С трудом вспоминает названия предметов, хотя их узнает и может объяснить назначение. Немногословен, охотнее отвечает мимикой и жестами. Ухудшается словесное и улучшается образное восприятие. Нарушается словесно-логическая п</w:t>
      </w:r>
      <w:r>
        <w:rPr>
          <w:color w:val="000000"/>
        </w:rPr>
        <w:t>амять. В эмоциональной сфере - сдвиг в сторону отрицательных эмоций.</w:t>
      </w:r>
    </w:p>
    <w:p w14:paraId="5F508E0F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Правое и левое полушарие у здорового человека находятся в постоянном взаимодействии. Между ними имеются мощные ассоциативные связи (мозолистое тело). </w:t>
      </w:r>
    </w:p>
    <w:p w14:paraId="3066CE03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Вот поэтому и восприятие, речь и мыш</w:t>
      </w:r>
      <w:r>
        <w:rPr>
          <w:color w:val="000000"/>
        </w:rPr>
        <w:t>ление всегда результат их совместной деятельности.</w:t>
      </w:r>
    </w:p>
    <w:p w14:paraId="72FA0687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 сегодняшний день наши представления о физиологических механизмах мышления достаточно ограничены. Можно совершенно определенно говорить, что элементарной функциональной единицей этого процесса, равно как</w:t>
      </w:r>
      <w:r>
        <w:rPr>
          <w:color w:val="000000"/>
        </w:rPr>
        <w:t xml:space="preserve"> и других психических процессов, является нейрональная активность, т.е. генерация комплекса разрядов, что непосредственно наблюдали при проведении соответствующих тестов во время нейрохирургических операций. Однако в настоящее время даже с помощью самых со</w:t>
      </w:r>
      <w:r>
        <w:rPr>
          <w:color w:val="000000"/>
        </w:rPr>
        <w:t>вершенных методических приемов невозможно одновременно зарегистрировать и проанализировать многомиллиардные комплексы нейрональных объектов. Представляется достаточно очевидным участие в мыслительных операциях нейрохимических процессов и следовой активност</w:t>
      </w:r>
      <w:r>
        <w:rPr>
          <w:color w:val="000000"/>
        </w:rPr>
        <w:t>и. Весьма наглядными являются изменения на электроэнцефалограмме, спонтанной и вызванной, однако они не имеют смысловой специфичности, поэтому по ним прочитать мысли человека нельзя.</w:t>
      </w:r>
    </w:p>
    <w:p w14:paraId="7CD96725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Процесс мышления в зависимости от его напряженности, психоэмоционального </w:t>
      </w:r>
      <w:r>
        <w:rPr>
          <w:color w:val="000000"/>
        </w:rPr>
        <w:t xml:space="preserve">фона имеет весьма разнообразное вегетативное сопровождение. Это выражается в том, что </w:t>
      </w:r>
      <w:r>
        <w:rPr>
          <w:color w:val="000000"/>
        </w:rPr>
        <w:lastRenderedPageBreak/>
        <w:t>перераспределяется мозговой кровоток, хотя в целом кровоснабжение меняется слабо, отмечаются локальные сдвиги интенсивности метаболизма и энергетики в мозговых структурах</w:t>
      </w:r>
      <w:r>
        <w:rPr>
          <w:color w:val="000000"/>
        </w:rPr>
        <w:t>, изменяются частота сердечных сокращений, артериальное давление крови, частота и форма дыхательных движений, уровень обмена энергии в целом, кожно-гальваническая реакция, секреция гормонов и ряд других показателей. Именно они при синхронной регистрации ис</w:t>
      </w:r>
      <w:r>
        <w:rPr>
          <w:color w:val="000000"/>
        </w:rPr>
        <w:t>пользуются в так называемых детекторах лжи. Следует хорошо понимать, что получаемые при этом данные являются лишь косвенными показателями, отражающими больше эмоциональное переживание обсуждаемых ситуаций.</w:t>
      </w:r>
    </w:p>
    <w:p w14:paraId="3B56EB41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И хотя современная наука не может дать ответ, как </w:t>
      </w:r>
      <w:r>
        <w:rPr>
          <w:color w:val="000000"/>
        </w:rPr>
        <w:t>нейрональная активность превращается в мысль, тем не менее, нет никаких оснований искать другой субстракт мышления.</w:t>
      </w:r>
    </w:p>
    <w:p w14:paraId="108BFD59" w14:textId="77777777" w:rsidR="00000000" w:rsidRDefault="00FE2A2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5" w:name="_Toc1146763"/>
      <w:r>
        <w:rPr>
          <w:b/>
          <w:bCs/>
          <w:color w:val="000000"/>
          <w:sz w:val="28"/>
          <w:szCs w:val="28"/>
        </w:rPr>
        <w:t>5. Научение. Память</w:t>
      </w:r>
      <w:bookmarkEnd w:id="5"/>
    </w:p>
    <w:p w14:paraId="658305EA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Одним из биологических аспектов психики является выработка новых форм реагирования на воздействия,</w:t>
      </w:r>
      <w:r>
        <w:rPr>
          <w:color w:val="000000"/>
        </w:rPr>
        <w:t xml:space="preserve"> семантическая значимость которых меняется или с которыми человек вообще раньше не сталкивался. Эту способность принято обозначать как научение, которое можно определитькак совокупность процессов, обеспечивающих выработку и закрепление форм реагирования, а</w:t>
      </w:r>
      <w:r>
        <w:rPr>
          <w:color w:val="000000"/>
        </w:rPr>
        <w:t>декватных физиологическим, биологическим и социальным потребностям. Следует иметь в виду, что это термин комплексный, объединяющий два понятия: обучение, где присутствуют обучающий и формы обучения, а также учение – обучаемый и условия обучения. С точки зр</w:t>
      </w:r>
      <w:r>
        <w:rPr>
          <w:color w:val="000000"/>
        </w:rPr>
        <w:t>ения психофизиологии, т.е. процессов и механизмов, обеспечивающих научение, это также явление комплексное, включающее потребность к научению, т.е. мотивационно-эмоциональную сферу; внимание, как непроизвольное, так и произвольное; восприятие; память; мышле</w:t>
      </w:r>
      <w:r>
        <w:rPr>
          <w:color w:val="000000"/>
        </w:rPr>
        <w:t>ние; соотношение сознательного и бессознательного; автоматизацию навыков и некоторые другие.</w:t>
      </w:r>
    </w:p>
    <w:p w14:paraId="6E86BFE4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Принято различать три группы способов (механизмов) научения по степени участия в них организма как целого: </w:t>
      </w:r>
    </w:p>
    <w:p w14:paraId="427C7E85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реактивное поведение </w:t>
      </w:r>
    </w:p>
    <w:p w14:paraId="3D0E9559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2) оперантное поведение (или науч</w:t>
      </w:r>
      <w:r>
        <w:rPr>
          <w:color w:val="000000"/>
        </w:rPr>
        <w:t xml:space="preserve">ение в результате оперантного обусловливания) </w:t>
      </w:r>
    </w:p>
    <w:p w14:paraId="738459C9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3) когнитивное научение.</w:t>
      </w:r>
    </w:p>
    <w:p w14:paraId="377567C9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Реактивное поведение проявляется в том, что организм реагирует пассивно, но при этом трансформируются нейронные цепи и формируютсяновые следы памяти. </w:t>
      </w:r>
    </w:p>
    <w:p w14:paraId="2E1B55EC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Среди разновидностей реактивного </w:t>
      </w:r>
      <w:r>
        <w:rPr>
          <w:color w:val="000000"/>
        </w:rPr>
        <w:t xml:space="preserve">поведения различают: </w:t>
      </w:r>
    </w:p>
    <w:p w14:paraId="69BC18A5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а) привыкание </w:t>
      </w:r>
    </w:p>
    <w:p w14:paraId="700A70F1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б) сенсибилизацию</w:t>
      </w:r>
    </w:p>
    <w:p w14:paraId="5B9BC92E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в) импринтинг </w:t>
      </w:r>
    </w:p>
    <w:p w14:paraId="0281DED4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г) условные рефлексы.</w:t>
      </w:r>
    </w:p>
    <w:p w14:paraId="4B4E1AD2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Привыкание (или габитуация) заключается в том, что организм в результате изменений на уровне рецепторов или ретикулярной формации «научается» игнорировать какой-то</w:t>
      </w:r>
      <w:r>
        <w:rPr>
          <w:color w:val="000000"/>
        </w:rPr>
        <w:t xml:space="preserve"> повторный или постоянно действующий раздражитель, «убедившись», что он не имеет особого значения для той деятельности, которая в данный момент осуществляется. </w:t>
      </w:r>
    </w:p>
    <w:p w14:paraId="0E67BFCA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Сенсибилизация представляет собой процесс противоположный. Повторение стимула ведет к более сил</w:t>
      </w:r>
      <w:r>
        <w:rPr>
          <w:color w:val="000000"/>
        </w:rPr>
        <w:t>ьной активации организма, который становится все более и более чувствительным к данному стимулу. Импринтинг (запечатление) – наследственно запрограммированное и необратимое формирование определенной специфической формы реагирования. Например, привязанность</w:t>
      </w:r>
      <w:r>
        <w:rPr>
          <w:color w:val="000000"/>
        </w:rPr>
        <w:t xml:space="preserve"> новорожденных животных к первому движущемуся объекту, который попадает в его поле зрения в первые часы жизни. Условные рефлексы, или </w:t>
      </w:r>
      <w:r>
        <w:rPr>
          <w:color w:val="000000"/>
        </w:rPr>
        <w:lastRenderedPageBreak/>
        <w:t>классическое обусловливание, ассоциативное обусловливание, по И.П. Павлову, - основной механизм индивидуального приспособл</w:t>
      </w:r>
      <w:r>
        <w:rPr>
          <w:color w:val="000000"/>
        </w:rPr>
        <w:t>ения механизма.</w:t>
      </w:r>
    </w:p>
    <w:p w14:paraId="3D35562A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Артифициальные стабильные функциональные связи (АСФС) представляют собой закрепление в долговременной памяти связи между фармакологическим и физическим (фотостимуляция) эффектами после одноразового их сочетания.</w:t>
      </w:r>
    </w:p>
    <w:p w14:paraId="4237626C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Оперантное поведение, или на</w:t>
      </w:r>
      <w:r>
        <w:rPr>
          <w:color w:val="000000"/>
        </w:rPr>
        <w:t xml:space="preserve">учение в результате оперантного обусловливания, представляет собой закрепление тех действий, последствия которых для организма желательны, и отказ от действий, приводящих к нежелательным последствиям. Различают три разновидности этого научения; </w:t>
      </w:r>
    </w:p>
    <w:p w14:paraId="61C7A8EB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а) метод п</w:t>
      </w:r>
      <w:r>
        <w:rPr>
          <w:color w:val="000000"/>
        </w:rPr>
        <w:t xml:space="preserve">роб и ошибок </w:t>
      </w:r>
    </w:p>
    <w:p w14:paraId="43A8177D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б) формирование автоматизированных реакций </w:t>
      </w:r>
    </w:p>
    <w:p w14:paraId="2299E144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в) подражание. </w:t>
      </w:r>
    </w:p>
    <w:p w14:paraId="0463B2CA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Научение методом проб и ошибок заключается в том, что, перебирая способы достижения цели (преодоления препятствий), человек отказывается от неэффективных, и в конце концов, находит р</w:t>
      </w:r>
      <w:r>
        <w:rPr>
          <w:color w:val="000000"/>
        </w:rPr>
        <w:t>ешение задачи. Формирование автоматизированных реакций – это создание очень сложных поведенческих реакций поэтапно. Каждый этап при этом подкрепляется (положительное и отрицательное подкрепление, угасание, дифференцировка, генерализация). На этой основе бы</w:t>
      </w:r>
      <w:r>
        <w:rPr>
          <w:color w:val="000000"/>
        </w:rPr>
        <w:t>ла выдвинута концепция программированного обучение, первоначальное увеличение которой сменилось разочарованием ввиду низкой эффективности этого метода обучения. Подражание представляет собой научение путем наблюдения и воспроизведения действий модели, не в</w:t>
      </w:r>
      <w:r>
        <w:rPr>
          <w:color w:val="000000"/>
        </w:rPr>
        <w:t>сегда понимая их значение. Оно свойственно в основном приматам. Различают две формы подражания: чистое подражание и викарное научение, т.е. научение с пониманием.</w:t>
      </w:r>
    </w:p>
    <w:p w14:paraId="7FCEB4FD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Когнитивное научение в эволюционном отношении наиболее поздний и наиболее эффективный тип нау</w:t>
      </w:r>
      <w:r>
        <w:rPr>
          <w:color w:val="000000"/>
        </w:rPr>
        <w:t xml:space="preserve">чения. В полном объеме такое научение присуще только людям, хотя какие-то его эволюционные предшественники или отдельные элементы мы можем выделить и у высших животных. Различают следующие формы когнитивного научения: </w:t>
      </w:r>
    </w:p>
    <w:p w14:paraId="3802444C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а) латентное научение</w:t>
      </w:r>
    </w:p>
    <w:p w14:paraId="4A02F126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б) обучение сло</w:t>
      </w:r>
      <w:r>
        <w:rPr>
          <w:color w:val="000000"/>
        </w:rPr>
        <w:t>жным психомоторным навыкам</w:t>
      </w:r>
    </w:p>
    <w:p w14:paraId="6DEA1AF7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в) инсайт </w:t>
      </w:r>
    </w:p>
    <w:p w14:paraId="49195F9B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г) научение путем рассуждений. </w:t>
      </w:r>
    </w:p>
    <w:p w14:paraId="6D758A1C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Латентное научение – аналитическая обработка поступающей информации, а также уже имеющейся (хранящейся) в памяти и на этой основе выбор адекватной реакции. Обучение сложным психомоторным</w:t>
      </w:r>
      <w:r>
        <w:rPr>
          <w:color w:val="000000"/>
        </w:rPr>
        <w:t xml:space="preserve"> навыкам, которыми человек в своей жизни овладевает в большом объеме в зависимости от индивидуальных особенностей организации психомоторной активности, образа жизни, профессии и т.п., проходит через стадию когнитивной стратегии (выбор программы), ассоциати</w:t>
      </w:r>
      <w:r>
        <w:rPr>
          <w:color w:val="000000"/>
        </w:rPr>
        <w:t>вную (проверка и совершенствование этой программы) и автономную стадии, когда психомоторный навык переходит на уровень автоматизма с ослаблением или полным отсутствием контроля сознания. Инсайт (от англ. insight – прозрение, проникновение; во французском я</w:t>
      </w:r>
      <w:r>
        <w:rPr>
          <w:color w:val="000000"/>
        </w:rPr>
        <w:t>зыке идентичный ему термин – интуиция) заключается в том, что информация, «разбросанная» в памяти, как бы объединяется и используется в новой интеграции. Человеку кажется, что решение приходит спонтанно, хотя на самом деле, конечно, это не так, а скорее вс</w:t>
      </w:r>
      <w:r>
        <w:rPr>
          <w:color w:val="000000"/>
        </w:rPr>
        <w:t>его, результат подсознательной аналитико-синтетической деятельности. Научение путем рассуждений, т.е. посредством мыслительного процесса. Фундамент для мышления служит перцептивное научение (опознание образа) и концептуальное научение (абстрагирование и об</w:t>
      </w:r>
      <w:r>
        <w:rPr>
          <w:color w:val="000000"/>
        </w:rPr>
        <w:t>общение).</w:t>
      </w:r>
    </w:p>
    <w:p w14:paraId="514034FA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Для отдельных форм научения в процессе развития существуют критические периоды, </w:t>
      </w:r>
      <w:r>
        <w:rPr>
          <w:color w:val="000000"/>
        </w:rPr>
        <w:lastRenderedPageBreak/>
        <w:t>когда организм наиболее чувствителен к этим формам. Один из наиболее ярких примеров – первичное усвоение языка. Некоторые виды поведения, информация, усвоенные в како</w:t>
      </w:r>
      <w:r>
        <w:rPr>
          <w:color w:val="000000"/>
        </w:rPr>
        <w:t>м-то особом состоянии сознания, могут не проявляться в состоянии активного бодрствования, но проявляются вновь, когда организм возвращается в это специфическое состояние (например, сомнамбулизм, гипноз, под воздействием некоторых психотропных веществ). В п</w:t>
      </w:r>
      <w:r>
        <w:rPr>
          <w:color w:val="000000"/>
        </w:rPr>
        <w:t>роцессе обучения могут развиваться различные формы взаимодействия с ранее усвоенными знаниями и навыками, в частности, явление переноса – облегчение обучения на основе ранее приобретенных опыта и знаний и противоположное ему затруднение при перестройке, пе</w:t>
      </w:r>
      <w:r>
        <w:rPr>
          <w:color w:val="000000"/>
        </w:rPr>
        <w:t>ределке ранее очень прочно усвоенных стереотипов.</w:t>
      </w:r>
    </w:p>
    <w:p w14:paraId="273D4EBC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Механизмы научения весьма разнообразны по характеру физиологических процессов и вовлекаемых структур нервной системы. На уровне нейрона это проявляется в изменении уровня поляризации мембран – длительная де</w:t>
      </w:r>
      <w:r>
        <w:rPr>
          <w:color w:val="000000"/>
        </w:rPr>
        <w:t xml:space="preserve">поляризация или гиперполяризация. На уровне межнейронного взаимодействия – изменение активности кальциевых каналов, что приводит к изменению медиаторной активности, рост синаптических терминалий, изменение состояния синаптических структур и происходящих в </w:t>
      </w:r>
      <w:r>
        <w:rPr>
          <w:color w:val="000000"/>
        </w:rPr>
        <w:t xml:space="preserve">них процессов, особенно касающихся ацетилхолина и глутамата. </w:t>
      </w:r>
    </w:p>
    <w:p w14:paraId="76025C0F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Среди структур мозга, имеющих непосредственное отношение к процессам научения (скорость, объем, эффективность), в первую очередь следует выделить неспецифическую активирующую систему мозга, обра</w:t>
      </w:r>
      <w:r>
        <w:rPr>
          <w:color w:val="000000"/>
        </w:rPr>
        <w:t>зования лимбической системы (гиппокамп, миндалины), лобно-височные отделы мозга и другие ассоциативные зоны коры с учетом функциональной специализации правого и левого полушарий. У правшей усвоение абстрактно-логической информации связано в большей степени</w:t>
      </w:r>
      <w:r>
        <w:rPr>
          <w:color w:val="000000"/>
        </w:rPr>
        <w:t xml:space="preserve"> с левым полушарием, а наглядно-образная, эмоциональная окраска – с правым. Среди факторов, влияющих на научение человека, существенное значение имеют возраст, мотивация, состояние таких психических функций, как внимание, память, мышление и др., а также ин</w:t>
      </w:r>
      <w:r>
        <w:rPr>
          <w:color w:val="000000"/>
        </w:rPr>
        <w:t>дивидуальные особенности (способности).</w:t>
      </w:r>
    </w:p>
    <w:p w14:paraId="53929C84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Таким образом, проблема научения является одной из фундаментальных в психологии вообще и психофизиологии в частности, поскольку она позволяет понять психическую адаптацию человека к условиям существования, сколь бы о</w:t>
      </w:r>
      <w:r>
        <w:rPr>
          <w:color w:val="000000"/>
        </w:rPr>
        <w:t>ни ни были необычными, своеобразными, чрезвычайными.</w:t>
      </w:r>
    </w:p>
    <w:p w14:paraId="3A8B518A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непосредственной связи с научением находится проблема памяти. В поведенческой активности они, безусловно, составляют единое целое. Но вместе с тем отождествлять их нельзя, а в дидактическом отношении п</w:t>
      </w:r>
      <w:r>
        <w:rPr>
          <w:color w:val="000000"/>
        </w:rPr>
        <w:t>амять тем более требует самостоятельного рассмотрения.</w:t>
      </w:r>
    </w:p>
    <w:p w14:paraId="0DC3EFF4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ПАМЯТЬ представляет собой совокупность процессов, обеспечивающих восприятие, запечатление, хранение и воспроизведение (извлечение) информации. Поскольку последний компонент нередко выступает как критер</w:t>
      </w:r>
      <w:r>
        <w:rPr>
          <w:color w:val="000000"/>
        </w:rPr>
        <w:t>ий памяти, то к рассматриваемой совокупности следует отнести и забывание, под которым понимается либо безвозвратная утрата информации, либо невозможность ее извлечения при обычных условиях. Существует много подходов к классификации видов памяти. Для нас на</w:t>
      </w:r>
      <w:r>
        <w:rPr>
          <w:color w:val="000000"/>
        </w:rPr>
        <w:t>иболее существенное значение представляет временная характеристика сохранения способности к воспроизведению запечатленной информации. С этой точки зрения, различают следующие виды памяти.</w:t>
      </w:r>
    </w:p>
    <w:p w14:paraId="30D92ECC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Сенсорная (иконическая, следовая) память, которая обеспечивает сохра</w:t>
      </w:r>
      <w:r>
        <w:rPr>
          <w:color w:val="000000"/>
        </w:rPr>
        <w:t xml:space="preserve">нение воспринятого образа на протяжении долей секунды. Кратковременная (первичная) память - позволяет удерживать информацию воспринятую информацию на протяжении около 20 с. </w:t>
      </w:r>
    </w:p>
    <w:p w14:paraId="16E502B5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Выделяют еще так называемую "вечную", или третичную, память, когда способность вос</w:t>
      </w:r>
      <w:r>
        <w:rPr>
          <w:color w:val="000000"/>
        </w:rPr>
        <w:t>производить когда-то запечатленную информацию сохраняется на протяжении всей оставшейся жизни (например, имена свое и ближайших родственников и т.п.). И только в патопсихологических ситуациях разрушается и этот вид памяти.</w:t>
      </w:r>
    </w:p>
    <w:p w14:paraId="6AA58EE0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Каждую из перечисленных форм памя</w:t>
      </w:r>
      <w:r>
        <w:rPr>
          <w:color w:val="000000"/>
        </w:rPr>
        <w:t xml:space="preserve">ти характеризуют также по объему </w:t>
      </w:r>
      <w:r>
        <w:rPr>
          <w:color w:val="000000"/>
        </w:rPr>
        <w:lastRenderedPageBreak/>
        <w:t>запечатлеваемой информации. По этому показателю колебания оказываются очень существенными. Так, для сенсорной памяти этот объем весьма велик и ограничивается, по существу, информационной емкостью самого воспринимаемого объе</w:t>
      </w:r>
      <w:r>
        <w:rPr>
          <w:color w:val="000000"/>
        </w:rPr>
        <w:t xml:space="preserve">кта. Однако лишь только небольшая часть переходит в память кратковременную. </w:t>
      </w:r>
    </w:p>
    <w:p w14:paraId="6C671F42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Для большинства людей объем кратковременной памяти составляет +- 2 блока информации. А вот объем блока может чрезвычайно колебаться в зависимости от индивидуальных особенностей че</w:t>
      </w:r>
      <w:r>
        <w:rPr>
          <w:color w:val="000000"/>
        </w:rPr>
        <w:t>ловека и главным образом от уже хранящейся у него информации в долговременной памяти. Чем больше человек знает, тем крупнее у него эти блоки. Таким образом, оказывается весьма различным объем кратковременной памяти, измеряемой в тех или иных элементарных е</w:t>
      </w:r>
      <w:r>
        <w:rPr>
          <w:color w:val="000000"/>
        </w:rPr>
        <w:t xml:space="preserve">диницах. Для долговременной памяти характерен практически не ограниченный ее потенциальный объем, заполнение которого до предела просто невозможно на протяжении реальной жизни человека. </w:t>
      </w:r>
    </w:p>
    <w:p w14:paraId="4B2718CB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Таким образом, возможности запечатления новой информации для человека</w:t>
      </w:r>
      <w:r>
        <w:rPr>
          <w:color w:val="000000"/>
        </w:rPr>
        <w:t xml:space="preserve"> безграничны.</w:t>
      </w:r>
    </w:p>
    <w:p w14:paraId="35EEFA4A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Различные виды памяти имеют весьма отличные физиологические механизмы. Так в частности, сенсорная (следовая) память может быть, по существу, идентифицирована с последовательными образами, развитие которых характерно практически для всех сенсо</w:t>
      </w:r>
      <w:r>
        <w:rPr>
          <w:color w:val="000000"/>
        </w:rPr>
        <w:t>рных систем. Наиболее отчетливо они проявляются в зрительном анализаторе, поэтому они хорошо известны практически всем людям. Длительность такого образа зависит от интенсивности раздражителя и степени контраста и сохраняется порой на несколько секунд. Суще</w:t>
      </w:r>
      <w:r>
        <w:rPr>
          <w:color w:val="000000"/>
        </w:rPr>
        <w:t xml:space="preserve">ствование последовательных образов обусловлено постепенно затухающими следовыми процессами в изменении уровня поляризации мембран рецепторно-нейрональных структур анализатора. Если условия складываются таким образом, что информация не переходит в регистры </w:t>
      </w:r>
      <w:r>
        <w:rPr>
          <w:color w:val="000000"/>
        </w:rPr>
        <w:t xml:space="preserve">кратковременной или долговременной памяти, то эти следовые процессы безвозвратно исчезают, особенно когда воздействует новый сигнал. </w:t>
      </w:r>
    </w:p>
    <w:p w14:paraId="2C04BADB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Основой долговременной памяти является формирование энграмм - </w:t>
      </w:r>
    </w:p>
    <w:p w14:paraId="4C813275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структурно-функциональных комплексов запоминания информаци</w:t>
      </w:r>
      <w:r>
        <w:rPr>
          <w:color w:val="000000"/>
        </w:rPr>
        <w:t>и. Для образования таких энграмм непременным условием является достаточно длительная реверберация сигналов, связанных с информацией, находящейся в регистре первичной (кратковременной) памяти. Пролонгации реверберации способствуют следующие факторы:</w:t>
      </w:r>
    </w:p>
    <w:p w14:paraId="1379969C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во-перв</w:t>
      </w:r>
      <w:r>
        <w:rPr>
          <w:color w:val="000000"/>
        </w:rPr>
        <w:t xml:space="preserve">ых, это неоднократное повторение воспринимаемой информации; </w:t>
      </w:r>
    </w:p>
    <w:p w14:paraId="3A93ABEC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во-вторых, осмысление этой информации, установление ее логической структуры или связи с уже хранящейся в долговременной памяти информации, что резко сокращает количество необходимых повторений;</w:t>
      </w:r>
    </w:p>
    <w:p w14:paraId="4E3760FD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</w:t>
      </w:r>
      <w:r>
        <w:rPr>
          <w:color w:val="000000"/>
        </w:rPr>
        <w:t xml:space="preserve">-третьих, установка на длительное запоминание; </w:t>
      </w:r>
    </w:p>
    <w:p w14:paraId="3D90A519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в-четвертых, высокий интерес к запоминаемому материалу, что даже без повторного восприятия значительно увеличивает длительность реверберации.</w:t>
      </w:r>
    </w:p>
    <w:p w14:paraId="711A8C17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Кроме того, существенное значение имеет функциональное состояние о</w:t>
      </w:r>
      <w:r>
        <w:rPr>
          <w:color w:val="000000"/>
        </w:rPr>
        <w:t xml:space="preserve">рганизма, степень утомления. Всем известно, что "на свежую голову" запоминать легче, однако для образования энграмм необходим сон, особенно быстры сон. На процессы закрепления информации в долговременной памяти существенное влияние оказывает эмоциональный </w:t>
      </w:r>
      <w:r>
        <w:rPr>
          <w:color w:val="000000"/>
        </w:rPr>
        <w:t>фон, связанный с этой информацией. Гораздо лучше запоминаются факты, имеющие положительную эмоциональную окраску, хуже - отрицательную и еще хуже - не имеющие никакой эмоциональной окраски. Имеются некоторые достижения в улучшении памяти фармакологическими</w:t>
      </w:r>
      <w:r>
        <w:rPr>
          <w:color w:val="000000"/>
        </w:rPr>
        <w:t xml:space="preserve"> средствами, которые, однако, используются только в медицинской практике, но не в повседневной жизни.</w:t>
      </w:r>
    </w:p>
    <w:p w14:paraId="227D50A8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Механизм самих энграмм понят не до конца. В настоящее время можно говорить о перестройках на уровне синапса, включая все звенья химической передачи, т.е. </w:t>
      </w:r>
      <w:r>
        <w:rPr>
          <w:color w:val="000000"/>
        </w:rPr>
        <w:t xml:space="preserve">и синтез </w:t>
      </w:r>
      <w:r>
        <w:rPr>
          <w:color w:val="000000"/>
        </w:rPr>
        <w:lastRenderedPageBreak/>
        <w:t>медиатора, и участие модуляторов, и свойства постсинаптической мембраны, особенно расположенных на ней фармакологических рецепторов. Представляется безусловной значимость нуклеиновых кислот (ДНК - дезоксирибонуклеиновой кислоты, РНК - рибонуклеино</w:t>
      </w:r>
      <w:r>
        <w:rPr>
          <w:color w:val="000000"/>
        </w:rPr>
        <w:t>вой кислоты), которые обладают неисчерпаемыми возможностями химического кодирования как генетически закрепленной, так и приобретаемой в процессе индивидуальной жизнедеятельности информации. Не исключена возможность и некоторых структурных явлений, в частно</w:t>
      </w:r>
      <w:r>
        <w:rPr>
          <w:color w:val="000000"/>
        </w:rPr>
        <w:t>сти, разрастание пресинаптических терминалей или активизация "латентных" (недействующих) синапсов. Нет полной определенности относительно конкретного местонахождения энграмм. В настоящее время наиболее распространенной является точка зрения, что "хранилища</w:t>
      </w:r>
      <w:r>
        <w:rPr>
          <w:color w:val="000000"/>
        </w:rPr>
        <w:t>" долговременной памяти представляют собой в морфофункциональном отношении свойство всей ассоциативной коры.</w:t>
      </w:r>
    </w:p>
    <w:p w14:paraId="3C8C1213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Медицинская практика показывает, что нет таких ограниченных участков высших отделов мозга, поражение которых приводило бы к катастрофическим расстр</w:t>
      </w:r>
      <w:r>
        <w:rPr>
          <w:color w:val="000000"/>
        </w:rPr>
        <w:t>ойствам памяти, в то время как диффузные поражения значительной массы мозга по достижении определенной степени (как это нередко случается у весьма пожилых людей) приводят к ослаблению сначала кратковременной, затем оперативной, долговременной и даже вечной</w:t>
      </w:r>
      <w:r>
        <w:rPr>
          <w:color w:val="000000"/>
        </w:rPr>
        <w:t xml:space="preserve"> памяти.</w:t>
      </w:r>
    </w:p>
    <w:p w14:paraId="649E42F5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Процесс забывания следует рассматривать в двух аспектах. Во-первых, забывание может быть по своей природе интерпретировано как "стирание" следов ранее хранимой информации. Для первичной памяти - это главным образом интерференция, получение новой и</w:t>
      </w:r>
      <w:r>
        <w:rPr>
          <w:color w:val="000000"/>
        </w:rPr>
        <w:t>нформации. Для вторичной памяти, которые характеризуются наличием энграмм, такого рода забывание обусловлено их разрушением в результате тех или иных воздействий. Во-вторых, забывание может быть связано с затруднением, а иногда и полной неспособностью к во</w:t>
      </w:r>
      <w:r>
        <w:rPr>
          <w:color w:val="000000"/>
        </w:rPr>
        <w:t xml:space="preserve">спроизведению при сохраненных энграммах. И только специальными способами (например, гипноз, некоторые фармакологические средства, электрическое раздражение при нейрохирургических операциях и т.п.) можно убедится, что полностью информация не утрачена. </w:t>
      </w:r>
    </w:p>
    <w:p w14:paraId="267BABF7" w14:textId="77777777" w:rsidR="00000000" w:rsidRDefault="00FE2A29">
      <w:pPr>
        <w:widowControl w:val="0"/>
        <w:spacing w:before="120"/>
        <w:jc w:val="center"/>
        <w:rPr>
          <w:rFonts w:eastAsia="MS Mincho"/>
          <w:b/>
          <w:bCs/>
          <w:color w:val="000000"/>
          <w:sz w:val="28"/>
          <w:szCs w:val="28"/>
        </w:rPr>
      </w:pPr>
      <w:bookmarkStart w:id="6" w:name="_Toc1146764"/>
      <w:r>
        <w:rPr>
          <w:rFonts w:eastAsia="MS Mincho"/>
          <w:b/>
          <w:bCs/>
          <w:color w:val="000000"/>
          <w:sz w:val="28"/>
          <w:szCs w:val="28"/>
        </w:rPr>
        <w:t>6. Поведение</w:t>
      </w:r>
      <w:bookmarkEnd w:id="6"/>
      <w:r>
        <w:rPr>
          <w:rFonts w:eastAsia="MS Mincho"/>
          <w:b/>
          <w:bCs/>
          <w:color w:val="000000"/>
          <w:sz w:val="28"/>
          <w:szCs w:val="28"/>
        </w:rPr>
        <w:t xml:space="preserve"> </w:t>
      </w:r>
    </w:p>
    <w:p w14:paraId="7180D8FA" w14:textId="77777777" w:rsidR="00000000" w:rsidRDefault="00FE2A29">
      <w:pPr>
        <w:widowControl w:val="0"/>
        <w:spacing w:before="120"/>
        <w:ind w:firstLine="567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Одной из традиционных теоретических проблем и даже методологических подходов в психологии было изучение поведенческих реакций человека. Нередко даже саму психологию определяют как науку о поведении. Традиционным этот вопрос</w:t>
      </w:r>
      <w:r>
        <w:rPr>
          <w:rFonts w:eastAsia="MS Mincho"/>
          <w:color w:val="000000"/>
        </w:rPr>
        <w:t xml:space="preserve"> является и в биологии с точки зрения поведения животных. Однако лишь сравнительно недавно физиологические науки подняли вопрос о поведении человека, что не обошлось без определенного идеологического противостояния. Это в некоторой степени объясняет извест</w:t>
      </w:r>
      <w:r>
        <w:rPr>
          <w:rFonts w:eastAsia="MS Mincho"/>
          <w:color w:val="000000"/>
        </w:rPr>
        <w:t>ную противоречивость позиций, которая существует в науке по данному вопросу.</w:t>
      </w:r>
    </w:p>
    <w:p w14:paraId="7710DC23" w14:textId="77777777" w:rsidR="00000000" w:rsidRDefault="00FE2A29">
      <w:pPr>
        <w:widowControl w:val="0"/>
        <w:spacing w:before="120"/>
        <w:ind w:firstLine="567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Поведение следует рассматривать как интегральный показатель психической активности человека, а поэтому поведение можно определить как целостную активность человека, направленную н</w:t>
      </w:r>
      <w:r>
        <w:rPr>
          <w:rFonts w:eastAsia="MS Mincho"/>
          <w:color w:val="000000"/>
        </w:rPr>
        <w:t>а удовлетворение биологических, физиологических, психологических и социальных потребностей.</w:t>
      </w:r>
    </w:p>
    <w:p w14:paraId="5CDA2B84" w14:textId="77777777" w:rsidR="00000000" w:rsidRDefault="00FE2A29">
      <w:pPr>
        <w:widowControl w:val="0"/>
        <w:spacing w:before="120"/>
        <w:ind w:firstLine="567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Какое содержание вкладывается в понятие "потребность"? Потребностью в психологии принято определять состояние индивида, создаваемое испытываемой им нуждой в объекта</w:t>
      </w:r>
      <w:r>
        <w:rPr>
          <w:rFonts w:eastAsia="MS Mincho"/>
          <w:color w:val="000000"/>
        </w:rPr>
        <w:t>х, необходимых для его существования и развития, и выступающее источником его активности.</w:t>
      </w:r>
    </w:p>
    <w:p w14:paraId="38C44A16" w14:textId="77777777" w:rsidR="00000000" w:rsidRDefault="00FE2A29">
      <w:pPr>
        <w:widowControl w:val="0"/>
        <w:spacing w:before="120"/>
        <w:ind w:firstLine="567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Существуют разные подходы к классификации потребностей. В аспекте данного раздела представляется рациональным разделить их на биологические, физиологические, психолог</w:t>
      </w:r>
      <w:r>
        <w:rPr>
          <w:rFonts w:eastAsia="MS Mincho"/>
          <w:color w:val="000000"/>
        </w:rPr>
        <w:t xml:space="preserve">ические и социальные. Между ними существует эволюционно-иерархическая взаимосвязь. Первичными являются биологические потребности, на основе которых в процессе эволюции человека вообще и его психики в частности возникают все последующие. </w:t>
      </w:r>
      <w:r>
        <w:rPr>
          <w:rFonts w:eastAsia="MS Mincho"/>
          <w:color w:val="000000"/>
        </w:rPr>
        <w:lastRenderedPageBreak/>
        <w:t xml:space="preserve">Это обстоятельство </w:t>
      </w:r>
      <w:r>
        <w:rPr>
          <w:rFonts w:eastAsia="MS Mincho"/>
          <w:color w:val="000000"/>
        </w:rPr>
        <w:t xml:space="preserve">и обуславливает тот факт, что всякая последующая в этом ряду потребность обладает способностью подавлять все предыдущие. Биологические потребности являются инициаторами поведения в интересах сохранения вида. К числу принято относить половые, родительские, </w:t>
      </w:r>
      <w:r>
        <w:rPr>
          <w:rFonts w:eastAsia="MS Mincho"/>
          <w:color w:val="000000"/>
        </w:rPr>
        <w:t xml:space="preserve">оборонительные, территориальные, гомеостатические (потребность в пище, воде, минеральных веществах, отправление естественных потребностей, сон и т.п.), исследовательские (в том числе ориентировочные), стадные и аналогичные им. Без удовлетворения всех этих </w:t>
      </w:r>
      <w:r>
        <w:rPr>
          <w:rFonts w:eastAsia="MS Mincho"/>
          <w:color w:val="000000"/>
        </w:rPr>
        <w:t>потребностей в полном объеме возникает реальная угроза исчезновения вида. Физиологические потребности отражают существование идивида на протяжении его реальной жизни. По существу, это те же биологические потребности, но с учетом индивидуального опыта и кон</w:t>
      </w:r>
      <w:r>
        <w:rPr>
          <w:rFonts w:eastAsia="MS Mincho"/>
          <w:color w:val="000000"/>
        </w:rPr>
        <w:t xml:space="preserve">кретных условий. К их числу относятся сформированные в процессе онтогенеза стереотипные действия очень высокой степени прочности и автоматизации - привычки. Вспомните: "Привычка - вторая натура". Иногда эти привычки достигают уровня физической зависимости </w:t>
      </w:r>
      <w:r>
        <w:rPr>
          <w:rFonts w:eastAsia="MS Mincho"/>
          <w:color w:val="000000"/>
        </w:rPr>
        <w:t>и превращаются в зло для человека (например, алкоголизм, наркомания, никотизм и т.п.). Психологические потребности носят личностный характер, они обеспечивают сохранение психической целостности и полноценности человека. Это религиозные, эстетические, учебн</w:t>
      </w:r>
      <w:r>
        <w:rPr>
          <w:rFonts w:eastAsia="MS Mincho"/>
          <w:color w:val="000000"/>
        </w:rPr>
        <w:t>о-познавательные, профессиональные, привычки на уровне психической зависимости, альтруизм, агрессивность и т.п. Нетрудно заметить, что всех их объединяет эгоцентризм. Социальные потребности связаны с интересами общества. В определенных условиях они становя</w:t>
      </w:r>
      <w:r>
        <w:rPr>
          <w:rFonts w:eastAsia="MS Mincho"/>
          <w:color w:val="000000"/>
        </w:rPr>
        <w:t>тся определяющими и подавляют все другие потребности. Можно указать на патриотические, общественно-политические, деятельностные, коммуникативные, идейные, коллективистические потребности, мораль, нравственность, социально-детерминированную агрессию и др.</w:t>
      </w:r>
    </w:p>
    <w:p w14:paraId="5D5AED61" w14:textId="77777777" w:rsidR="00000000" w:rsidRDefault="00FE2A29">
      <w:pPr>
        <w:widowControl w:val="0"/>
        <w:spacing w:before="120"/>
        <w:ind w:firstLine="567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Н</w:t>
      </w:r>
      <w:r>
        <w:rPr>
          <w:rFonts w:eastAsia="MS Mincho"/>
          <w:color w:val="000000"/>
        </w:rPr>
        <w:t>етрудно заметить, что человек в каждый конкретный момент может испытывать потребности различных видов, но при этом посредством поведенческого акта удовлетворятся только одна из них. Это объясняется тем, что на таком фоне формируется мотивация, дающая выход</w:t>
      </w:r>
      <w:r>
        <w:rPr>
          <w:rFonts w:eastAsia="MS Mincho"/>
          <w:color w:val="000000"/>
        </w:rPr>
        <w:t xml:space="preserve"> только одной потребности. Мотивация (от лат. movere - приводить в движение, толкать; синонимы - побуждения, драйв) согласно принятым в психологии толкованиям представляет собой побуждение к деятельности, связанное с удовлетворение потребности субъекта, ил</w:t>
      </w:r>
      <w:r>
        <w:rPr>
          <w:rFonts w:eastAsia="MS Mincho"/>
          <w:color w:val="000000"/>
        </w:rPr>
        <w:t>и осознаваемую причину, лежащую в основе выбора действий и поступков личности. В этом определении несколько настораживающим звучит слово "осознаваемая", так как в психологии существует представление о неосознаваемых установках, которые находятся в непосред</w:t>
      </w:r>
      <w:r>
        <w:rPr>
          <w:rFonts w:eastAsia="MS Mincho"/>
          <w:color w:val="000000"/>
        </w:rPr>
        <w:t>ственной семантической близости к понятию "мотивация". Несмотря на определенную терминологическую сложность, выстраивается вполне четкая последовательность явлений: потребность &gt; мотивация &gt; внешняя активность &gt; удовлетворение потребности, что в целом пред</w:t>
      </w:r>
      <w:r>
        <w:rPr>
          <w:rFonts w:eastAsia="MS Mincho"/>
          <w:color w:val="000000"/>
        </w:rPr>
        <w:t>ставляет поведенческий акт.</w:t>
      </w:r>
    </w:p>
    <w:p w14:paraId="045195B5" w14:textId="77777777" w:rsidR="00000000" w:rsidRDefault="00FE2A29">
      <w:pPr>
        <w:widowControl w:val="0"/>
        <w:spacing w:before="120"/>
        <w:ind w:firstLine="567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На основе всякого поведенческого акта (в том числе психологического и социального) лежат глубинные биологические процессы. Изменение параметров внутренней среды (осмотическое давление, концентрация глюкозы, концентрация водородн</w:t>
      </w:r>
      <w:r>
        <w:rPr>
          <w:rFonts w:eastAsia="MS Mincho"/>
          <w:color w:val="000000"/>
        </w:rPr>
        <w:t>ых ионов, температура и многие другие) является первоосновной, пусковым механизмом, возбуждающим активность мотивационных центров гипоталамуса, формирование специфического мотивационного возбуждения, которое, захватывая структуры лимбической системы, обусл</w:t>
      </w:r>
      <w:r>
        <w:rPr>
          <w:rFonts w:eastAsia="MS Mincho"/>
          <w:color w:val="000000"/>
        </w:rPr>
        <w:t>авливает формирование адекватных реакций со стороны внутренних органов (вегетативные реакции), а также отрицательного эмоционального фона в связи с неудовлетворенной потребностью. На силу и дальнейшую динамику мотивационного возбуждения очень значимое влия</w:t>
      </w:r>
      <w:r>
        <w:rPr>
          <w:rFonts w:eastAsia="MS Mincho"/>
          <w:color w:val="000000"/>
        </w:rPr>
        <w:t>ние оказывает наличие или отсутствие релизера (от англ. release - освобождение, облегчение), т.е. внешнего фактора, облегчающего развитие мотивации на фоне той или иной потребности (например, буфет на фоне пищевой потребности) или угнетающего его (например</w:t>
      </w:r>
      <w:r>
        <w:rPr>
          <w:rFonts w:eastAsia="MS Mincho"/>
          <w:color w:val="000000"/>
        </w:rPr>
        <w:t>, неприятная информация на фоне пищевой потребности).</w:t>
      </w:r>
    </w:p>
    <w:p w14:paraId="48E8F0B5" w14:textId="77777777" w:rsidR="00000000" w:rsidRDefault="00FE2A29">
      <w:pPr>
        <w:widowControl w:val="0"/>
        <w:spacing w:before="120"/>
        <w:ind w:firstLine="567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 xml:space="preserve">Мотивационное возбуждение, достигая фронтальной коры, трансформируется в осознаваемую цель деятельности, программа реализации которой формируется в </w:t>
      </w:r>
      <w:r>
        <w:rPr>
          <w:rFonts w:eastAsia="MS Mincho"/>
          <w:color w:val="000000"/>
        </w:rPr>
        <w:lastRenderedPageBreak/>
        <w:t>ассоциативной коре, а ее конкретное претворение в жизн</w:t>
      </w:r>
      <w:r>
        <w:rPr>
          <w:rFonts w:eastAsia="MS Mincho"/>
          <w:color w:val="000000"/>
        </w:rPr>
        <w:t xml:space="preserve">ь начинается с моторной коры, благодаря деятельности которой приводятся в действие соответствующие двигательные акты, направленные на непосредственное удовлетворение потребности. </w:t>
      </w:r>
    </w:p>
    <w:p w14:paraId="2B67332F" w14:textId="77777777" w:rsidR="00000000" w:rsidRDefault="00FE2A29">
      <w:pPr>
        <w:widowControl w:val="0"/>
        <w:spacing w:before="120"/>
        <w:ind w:firstLine="567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В случае пищевой потребности - это поиск пищи, захват ее тем или иным способ</w:t>
      </w:r>
      <w:r>
        <w:rPr>
          <w:rFonts w:eastAsia="MS Mincho"/>
          <w:color w:val="000000"/>
        </w:rPr>
        <w:t>ом и последующий акт ее употребления и переваривания. Эта деятельность является основой для возбуждения специфического центра удовлетворения, который не только обеспечивает формирование положительных эмоций в связи с удовлетворением потребности (или антидр</w:t>
      </w:r>
      <w:r>
        <w:rPr>
          <w:rFonts w:eastAsia="MS Mincho"/>
          <w:color w:val="000000"/>
        </w:rPr>
        <w:t>айв), но и фиксирует в памяти способ достижения цели, что значительно облегчает задачу в последующей жизни. Кроме того, эта специфическая целенаправленная деятельность снимает, приводит к нормализации силу факторов внутренней среды, первоначально инициирую</w:t>
      </w:r>
      <w:r>
        <w:rPr>
          <w:rFonts w:eastAsia="MS Mincho"/>
          <w:color w:val="000000"/>
        </w:rPr>
        <w:t xml:space="preserve">щей эту деятельность, и открывает тем самым возможность для приведения в исполнение поведенческих актов иной модальности, связанных с иными потребностями. Предлагаемая схема может рассматриваться как универсальная для объяснения поведенческой активности в </w:t>
      </w:r>
      <w:r>
        <w:rPr>
          <w:rFonts w:eastAsia="MS Mincho"/>
          <w:color w:val="000000"/>
        </w:rPr>
        <w:t>связи не только с биологическими, но и с социальными потребностями. В последнем случае, по всей видимости, инициирующими моментами служат не факторы внутренней среды (но они все-таки выступают конкурентами), а идеи, мысли, суждения, формирующиеся на основе</w:t>
      </w:r>
      <w:r>
        <w:rPr>
          <w:rFonts w:eastAsia="MS Mincho"/>
          <w:color w:val="000000"/>
        </w:rPr>
        <w:t xml:space="preserve"> аналитико-синтетической деятельности в лобно-теменной коре в связи с поступающей туда информацией на базе второй сигнальной системы.</w:t>
      </w:r>
    </w:p>
    <w:p w14:paraId="31236D57" w14:textId="77777777" w:rsidR="00000000" w:rsidRDefault="00FE2A29">
      <w:pPr>
        <w:widowControl w:val="0"/>
        <w:spacing w:before="120"/>
        <w:ind w:firstLine="567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Очевидно, что не всегда оказывается возможным удовлетворять ту или иную потребность по причинам чисто физическим (отсутств</w:t>
      </w:r>
      <w:r>
        <w:rPr>
          <w:rFonts w:eastAsia="MS Mincho"/>
          <w:color w:val="000000"/>
        </w:rPr>
        <w:t>ие необходимого объекта), моральным, этическим и т.п. Такую ситуацию и развивающееся вследствие этого состояние называют депривацией (от англ. deprivation - лишение, утрата). Даже в нашей повседневной жизни мы сталкиваемся с этим достаточно часто. Достаточ</w:t>
      </w:r>
      <w:r>
        <w:rPr>
          <w:rFonts w:eastAsia="MS Mincho"/>
          <w:color w:val="000000"/>
        </w:rPr>
        <w:t>но упомянуть следующие виды депривации: сенсорная - полное или частичное лишение внешних раздражителей, половая депривация - лишение сексуальных контактов, социальная депривация - ограничение или лишение общения с другими людьми и очень много других аналог</w:t>
      </w:r>
      <w:r>
        <w:rPr>
          <w:rFonts w:eastAsia="MS Mincho"/>
          <w:color w:val="000000"/>
        </w:rPr>
        <w:t>ичных примеров. В большей части случаев привыкания, адаптации к такому ограничению не наступает, а наоборот, оно обуславливает возрастание мотивационного возбуждения. Однако у сильных личностей с хорошо выраженными волевыми качествами, способность к самоан</w:t>
      </w:r>
      <w:r>
        <w:rPr>
          <w:rFonts w:eastAsia="MS Mincho"/>
          <w:color w:val="000000"/>
        </w:rPr>
        <w:t>ализу возможна психологическая защита путем произвольного, а иногда и подсознательного подавления стремления удовлетворить очень сильную потребность и связанные с этим негативные эмоции.</w:t>
      </w:r>
    </w:p>
    <w:p w14:paraId="37265F39" w14:textId="77777777" w:rsidR="00000000" w:rsidRDefault="00FE2A29">
      <w:pPr>
        <w:widowControl w:val="0"/>
        <w:spacing w:before="120"/>
        <w:jc w:val="center"/>
        <w:rPr>
          <w:rFonts w:eastAsia="MS Mincho"/>
          <w:b/>
          <w:bCs/>
          <w:color w:val="000000"/>
          <w:sz w:val="28"/>
          <w:szCs w:val="28"/>
        </w:rPr>
      </w:pPr>
      <w:bookmarkStart w:id="7" w:name="_Toc1146765"/>
      <w:r>
        <w:rPr>
          <w:rFonts w:eastAsia="MS Mincho"/>
          <w:b/>
          <w:bCs/>
          <w:color w:val="000000"/>
          <w:sz w:val="28"/>
          <w:szCs w:val="28"/>
        </w:rPr>
        <w:t>7. Типы высшей нервной деятельности. Темперамент</w:t>
      </w:r>
      <w:bookmarkEnd w:id="7"/>
    </w:p>
    <w:p w14:paraId="561FE586" w14:textId="77777777" w:rsidR="00000000" w:rsidRDefault="00FE2A29">
      <w:pPr>
        <w:widowControl w:val="0"/>
        <w:spacing w:before="120"/>
        <w:ind w:firstLine="567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Громадный эмпирический опыт человечества не мог пройти мимо индивидуальных различий, как в соматической, так и в душевной организации. Вот поэтому с давних времен предпринимались многочисленные попытки создать классификацию людей, основанную на таких раз</w:t>
      </w:r>
      <w:r>
        <w:rPr>
          <w:rFonts w:eastAsia="MS Mincho"/>
          <w:color w:val="000000"/>
        </w:rPr>
        <w:t>личиях, и дать объяснение причин, которые их обуславливают. В рамках данного учебника нет возможности проанализировать все это многообразие подходов, хотя все они, безусловно, интересны и содержат рациональное зерно. Однако наибольшую популярность имеет не</w:t>
      </w:r>
      <w:r>
        <w:rPr>
          <w:rFonts w:eastAsia="MS Mincho"/>
          <w:color w:val="000000"/>
        </w:rPr>
        <w:t xml:space="preserve"> утратившая своей значимости и до настоящего времени классификация древнегреческого врача (символически его считают основоположником медицины) Гиппократа (IV - V вв. до н.э.). Он ввел понятие темперамент (от лат. temperamentum - надлежащее соотношение част</w:t>
      </w:r>
      <w:r>
        <w:rPr>
          <w:rFonts w:eastAsia="MS Mincho"/>
          <w:color w:val="000000"/>
        </w:rPr>
        <w:t xml:space="preserve">ей). Гиппократ полагал, что когда у человека из всех его соков преобладает пылкая кровь (sangvis), то его поведение дает черты сангвического темперамента - энергию, настойчивость, решительность. </w:t>
      </w:r>
    </w:p>
    <w:p w14:paraId="20B51B06" w14:textId="77777777" w:rsidR="00000000" w:rsidRDefault="00FE2A29">
      <w:pPr>
        <w:widowControl w:val="0"/>
        <w:spacing w:before="120"/>
        <w:ind w:firstLine="567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Если же пылкую кровь охлаждает находящаяся в избытке слизь (</w:t>
      </w:r>
      <w:r>
        <w:rPr>
          <w:rFonts w:eastAsia="MS Mincho"/>
          <w:color w:val="000000"/>
        </w:rPr>
        <w:t>phlegma), то перед нами флегматик - хладнокровный и медлительный. Едкая желчь (chole) способствует образованию раздражительного, вспыльчивого, незнающего меры холерического темперамента.</w:t>
      </w:r>
    </w:p>
    <w:p w14:paraId="5EDA8ABF" w14:textId="77777777" w:rsidR="00000000" w:rsidRDefault="00FE2A29">
      <w:pPr>
        <w:widowControl w:val="0"/>
        <w:spacing w:before="120"/>
        <w:ind w:firstLine="567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lastRenderedPageBreak/>
        <w:t>Но когда накапливается много испорченной черной желчи (melanchole), т</w:t>
      </w:r>
      <w:r>
        <w:rPr>
          <w:rFonts w:eastAsia="MS Mincho"/>
          <w:color w:val="000000"/>
        </w:rPr>
        <w:t>о такой вялый меланхолик будет постоянно пребывать в унынии. Хотя причины, выдвинутые Гиппократом, в настоящее время представляются совершенно несостоятельными, но его классификация имеет большое значение, так как в ней очень верно подмечены внешние особен</w:t>
      </w:r>
      <w:r>
        <w:rPr>
          <w:rFonts w:eastAsia="MS Mincho"/>
          <w:color w:val="000000"/>
        </w:rPr>
        <w:t>ности поведения людей.</w:t>
      </w:r>
    </w:p>
    <w:p w14:paraId="0109ABDD" w14:textId="77777777" w:rsidR="00000000" w:rsidRDefault="00FE2A29">
      <w:pPr>
        <w:widowControl w:val="0"/>
        <w:spacing w:before="120"/>
        <w:ind w:firstLine="567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Большим шагом вперед в разработке проблемы темперамента были работы академика И.П. Павлова о типах высшей нервной деятельности. В основу своей классификации он положил характеристику нервных процессов, возбуждения и торможения - силу</w:t>
      </w:r>
      <w:r>
        <w:rPr>
          <w:rFonts w:eastAsia="MS Mincho"/>
          <w:color w:val="000000"/>
        </w:rPr>
        <w:t>, уравновешенность, подвижность. Под силой возбуждения понимается скорость и прочность выработки условных рефлексов и навыков. Сила торможения - полнота и скорость выработки дифференцировки, угасания, запаздывания. Уравновешенность нервных процессов - соот</w:t>
      </w:r>
      <w:r>
        <w:rPr>
          <w:rFonts w:eastAsia="MS Mincho"/>
          <w:color w:val="000000"/>
        </w:rPr>
        <w:t>ношение по силе торможения и возбуждения. Подвижность нервных процессов - скорость переделки отрицательных и положительных условных рефлексов.</w:t>
      </w:r>
    </w:p>
    <w:p w14:paraId="6B12F508" w14:textId="77777777" w:rsidR="00000000" w:rsidRDefault="00FE2A29">
      <w:pPr>
        <w:widowControl w:val="0"/>
        <w:spacing w:before="120"/>
        <w:ind w:firstLine="567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Исходя из сочетания этих трех свойств Павловым выделены четыре основных типа высшей нервной деятельности (ВНД).</w:t>
      </w:r>
    </w:p>
    <w:p w14:paraId="514F1324" w14:textId="77777777" w:rsidR="00000000" w:rsidRDefault="00FE2A29">
      <w:pPr>
        <w:widowControl w:val="0"/>
        <w:spacing w:before="120"/>
        <w:ind w:firstLine="567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Х</w:t>
      </w:r>
      <w:r>
        <w:rPr>
          <w:rFonts w:eastAsia="MS Mincho"/>
          <w:color w:val="000000"/>
        </w:rPr>
        <w:t>орошая сила, уравновешенность и подвижность нервных процессов характеризует живой тип, по Павлову, и соответствует сангвинику Гиппократа. Хорошая сила, уравновешенность, но инертность нервных процессов характерна для спокойного типа, по Павлову, и флегмати</w:t>
      </w:r>
      <w:r>
        <w:rPr>
          <w:rFonts w:eastAsia="MS Mincho"/>
          <w:color w:val="000000"/>
        </w:rPr>
        <w:t>ка Гиппократа. Неуравновешенность нервных процессов с преобладанием силы возбудительного процесса характерна для безудержного типа, по Павлову, и холерика Гиппократа. Слабость нервных процессов, быстрый переход корковых клеток в состояние запредельного тор</w:t>
      </w:r>
      <w:r>
        <w:rPr>
          <w:rFonts w:eastAsia="MS Mincho"/>
          <w:color w:val="000000"/>
        </w:rPr>
        <w:t>можения характерны для слабого типа, по Павлову, и меланхолика Гиппократа.</w:t>
      </w:r>
    </w:p>
    <w:p w14:paraId="619E2C5C" w14:textId="77777777" w:rsidR="00000000" w:rsidRDefault="00FE2A29">
      <w:pPr>
        <w:widowControl w:val="0"/>
        <w:spacing w:before="120"/>
        <w:ind w:firstLine="567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Рассмотренные типы ВНД, по данным исследований лабораторий И.П. Павлова, являются общими для человека и животных, но он, кроме того, выделал чисто человеческие типы. Наличие у челов</w:t>
      </w:r>
      <w:r>
        <w:rPr>
          <w:rFonts w:eastAsia="MS Mincho"/>
          <w:color w:val="000000"/>
        </w:rPr>
        <w:t>ека двух сигнальных систем действительности, совместно осуществляющих его психическую деятельность, усложнило типологию людей, поскольку отражает индивидуальные различия степени участия словесных и конкретных сигналов в сложной аналитико-синтетической деят</w:t>
      </w:r>
      <w:r>
        <w:rPr>
          <w:rFonts w:eastAsia="MS Mincho"/>
          <w:color w:val="000000"/>
        </w:rPr>
        <w:t xml:space="preserve">ельности человеческого мозга. По соотношению деятельности первой и второй сигнальных систем встречаются разные типы людей. Крайние случаи таких типологических отношений И.П. Павлов называл мыслительным и художественным. </w:t>
      </w:r>
    </w:p>
    <w:p w14:paraId="0C18AEED" w14:textId="77777777" w:rsidR="00000000" w:rsidRDefault="00FE2A29">
      <w:pPr>
        <w:widowControl w:val="0"/>
        <w:spacing w:before="120"/>
        <w:ind w:firstLine="567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Мыслительный тип характеризуется р</w:t>
      </w:r>
      <w:r>
        <w:rPr>
          <w:rFonts w:eastAsia="MS Mincho"/>
          <w:color w:val="000000"/>
        </w:rPr>
        <w:t>езким преобладанием второй сигнальной системы над первой и потому сильной склонностью к абстрактному, аналитико-синтетическому мышлению. Это люди, которые воспринимают окружающее не столько в виде непосредственных ярких картин жизни, сколько в форме словес</w:t>
      </w:r>
      <w:r>
        <w:rPr>
          <w:rFonts w:eastAsia="MS Mincho"/>
          <w:color w:val="000000"/>
        </w:rPr>
        <w:t xml:space="preserve">ных, обобщенных, со своей логической структурой определений. Художественный тип характеризуется меньшим, чем обычно, преобладанием второй сигнальной системы над первой и поэтому, наоборот, склонностью к конкретному, предметному мышлению. Это люди, которые </w:t>
      </w:r>
      <w:r>
        <w:rPr>
          <w:rFonts w:eastAsia="MS Mincho"/>
          <w:color w:val="000000"/>
        </w:rPr>
        <w:t>живо и ярко воспринимают окружающее в образах, звуках, красках, прикосновениях и запахах. Средний тип характеризуется относительной уравновешенностью сигнальных систем с определенным преобладанием второй сигнальной системы над первой.</w:t>
      </w:r>
    </w:p>
    <w:p w14:paraId="29FB63FC" w14:textId="77777777" w:rsidR="00000000" w:rsidRDefault="00FE2A29">
      <w:pPr>
        <w:widowControl w:val="0"/>
        <w:spacing w:before="120"/>
        <w:ind w:firstLine="567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Говоря о типологии вы</w:t>
      </w:r>
      <w:r>
        <w:rPr>
          <w:rFonts w:eastAsia="MS Mincho"/>
          <w:color w:val="000000"/>
        </w:rPr>
        <w:t>сшей нервной деятельности, конечно же, непременно следует иметь в виду, что у каждого конкретного человека мы имеем дело с генетически детерминированными свойствами нервной системы (генотип), которые в большей или меньшей степени трансформируются под влиян</w:t>
      </w:r>
      <w:r>
        <w:rPr>
          <w:rFonts w:eastAsia="MS Mincho"/>
          <w:color w:val="000000"/>
        </w:rPr>
        <w:t>ием факторов окружающей действительности, такую результирующую обозначают как фенотип. В отличие оттемперамента, в котором представлена главным образом генетическая составляющая, существует понятие "характер" (от греч. charakter - отпечаток, признак, отлич</w:t>
      </w:r>
      <w:r>
        <w:rPr>
          <w:rFonts w:eastAsia="MS Mincho"/>
          <w:color w:val="000000"/>
        </w:rPr>
        <w:t xml:space="preserve">ительная черта) как целостный и устойчивый индивидуальный склад психической жизни личности, </w:t>
      </w:r>
      <w:r>
        <w:rPr>
          <w:rFonts w:eastAsia="MS Mincho"/>
          <w:color w:val="000000"/>
        </w:rPr>
        <w:lastRenderedPageBreak/>
        <w:t>возникающей в результате взаимодействия наследственных задатков с окружающей средой и проявляющейся в действительности, общении и типичных способах поведения.</w:t>
      </w:r>
    </w:p>
    <w:p w14:paraId="2C3782A1" w14:textId="77777777" w:rsidR="00000000" w:rsidRDefault="00FE2A29">
      <w:pPr>
        <w:widowControl w:val="0"/>
        <w:spacing w:before="120"/>
        <w:ind w:firstLine="567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Следу</w:t>
      </w:r>
      <w:r>
        <w:rPr>
          <w:rFonts w:eastAsia="MS Mincho"/>
          <w:color w:val="000000"/>
        </w:rPr>
        <w:t xml:space="preserve">ет иметь в виду, что, несмотря на достаточно значимые различия в стратегии поведения лиц с различными типами ВНД, в биологическом и социальном отношениях их следует признать равноценными. Доказательством этому служит тот факт, что все они сформировались и </w:t>
      </w:r>
      <w:r>
        <w:rPr>
          <w:rFonts w:eastAsia="MS Mincho"/>
          <w:color w:val="000000"/>
        </w:rPr>
        <w:t>сохранились в результате естественного отбора в процессе эволюции. Опыт практики человеческого бытия также дает неисчислимое количество примеров одинаковой успешности деятельности, хотя достигаемой различной ценой. Вместе с тем рассмотренные индивидуальные</w:t>
      </w:r>
      <w:r>
        <w:rPr>
          <w:rFonts w:eastAsia="MS Mincho"/>
          <w:color w:val="000000"/>
        </w:rPr>
        <w:t xml:space="preserve"> особенности ВНД человека обуславливают необходимость в связи с этим индивидуального подхода в воспитательном и педагогическом процессе, профессиональной ориентации, при психолого-коррекционной работе, а также в медицинской практике.</w:t>
      </w:r>
    </w:p>
    <w:p w14:paraId="689B2A49" w14:textId="77777777" w:rsidR="00000000" w:rsidRDefault="00FE2A29">
      <w:pPr>
        <w:widowControl w:val="0"/>
        <w:spacing w:before="120"/>
        <w:jc w:val="center"/>
        <w:rPr>
          <w:rFonts w:eastAsia="MS Mincho"/>
          <w:b/>
          <w:bCs/>
          <w:color w:val="000000"/>
          <w:sz w:val="28"/>
          <w:szCs w:val="28"/>
        </w:rPr>
      </w:pPr>
      <w:bookmarkStart w:id="8" w:name="_Toc1146766"/>
      <w:r>
        <w:rPr>
          <w:rFonts w:eastAsia="MS Mincho"/>
          <w:b/>
          <w:bCs/>
          <w:color w:val="000000"/>
          <w:sz w:val="28"/>
          <w:szCs w:val="28"/>
        </w:rPr>
        <w:t>Заключение</w:t>
      </w:r>
      <w:bookmarkEnd w:id="8"/>
    </w:p>
    <w:p w14:paraId="23B21D85" w14:textId="77777777" w:rsidR="00000000" w:rsidRDefault="00FE2A29">
      <w:pPr>
        <w:widowControl w:val="0"/>
        <w:spacing w:before="120"/>
        <w:ind w:firstLine="567"/>
        <w:jc w:val="both"/>
        <w:rPr>
          <w:rFonts w:eastAsia="MS Mincho"/>
          <w:color w:val="000000"/>
        </w:rPr>
      </w:pP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>Психофизиология включает в себя круг научных направлений и проблем сопоставимого уровня сложности более широкий, чем физиология и психология в отдельности. Эта сравнительно новая отрасль биологии призвана создать целостные естественнонаучные зна</w:t>
      </w: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>ния о человеке, в отличие от отвлеченных начал, предлагаемых психологией, физиологией и более частными дисциплинами. Психофизиология призвана создать методологию, теорию, инструменты, методики более универсальные, чем те, что используются в психологии, физ</w:t>
      </w:r>
      <w:r>
        <w:rPr>
          <w:rStyle w:val="six"/>
          <w:rFonts w:ascii="Times New Roman" w:hAnsi="Times New Roman" w:cs="Times New Roman"/>
          <w:color w:val="000000"/>
          <w:sz w:val="24"/>
          <w:szCs w:val="24"/>
        </w:rPr>
        <w:t>иологии и дисциплинах их составляющих. Следует ожидать, что и прикладная психофизиология в большей степени, чем частные дисциплины, будет оправдывать надежды организаторов разных форм поведения человека.</w:t>
      </w:r>
    </w:p>
    <w:p w14:paraId="0323397B" w14:textId="77777777" w:rsidR="00000000" w:rsidRDefault="00FE2A2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7960E611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Акинщикова Г.И. «Семантическая и п</w:t>
      </w:r>
      <w:r>
        <w:rPr>
          <w:color w:val="000000"/>
        </w:rPr>
        <w:t>сихофизиологическая организация человека» -С-П. Изд-во университета, 1977</w:t>
      </w:r>
    </w:p>
    <w:p w14:paraId="156717D6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Данилова Н.Н. «Психофизиологическая диагностика функциональных состояний» М.:1992</w:t>
      </w:r>
    </w:p>
    <w:p w14:paraId="2F0A2850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Дармашов «Психология внимания»</w:t>
      </w:r>
    </w:p>
    <w:p w14:paraId="33B9480D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«Когнитивная психология» отв. ред. Б.Ф, Ломов М.: Наука, 1986.</w:t>
      </w:r>
    </w:p>
    <w:p w14:paraId="660DDD08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Лурия </w:t>
      </w:r>
      <w:r>
        <w:rPr>
          <w:color w:val="000000"/>
        </w:rPr>
        <w:t>А.Р. «Внимание и память»</w:t>
      </w:r>
    </w:p>
    <w:p w14:paraId="3CE57298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«Основы психофизиологии» отв. ред. Ю.И Александров. -М. ИНФРА-М, 1998</w:t>
      </w:r>
    </w:p>
    <w:p w14:paraId="496A0045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Данилова Н.Н. «Психофизиология» М. 1999</w:t>
      </w:r>
    </w:p>
    <w:p w14:paraId="029922C0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Ротенберг В.С. «Мозг. Обучение. Здоровье» М.- Просвещение, 1990</w:t>
      </w:r>
    </w:p>
    <w:p w14:paraId="47D6BE65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Рутман Э.М. «Вызванные потенциалы в психофизиологии» М. 1</w:t>
      </w:r>
      <w:r>
        <w:rPr>
          <w:color w:val="000000"/>
        </w:rPr>
        <w:t>979</w:t>
      </w:r>
    </w:p>
    <w:p w14:paraId="14530DB3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Прибрам, Карл «Языки мозга» М.: 1975.</w:t>
      </w:r>
    </w:p>
    <w:p w14:paraId="514150D0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« Психические Явления и мозг» М.: 1971</w:t>
      </w:r>
    </w:p>
    <w:p w14:paraId="51C60BA9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Проблемы дифференциальной психофизиологии. М.: 1974</w:t>
      </w:r>
    </w:p>
    <w:p w14:paraId="35BA32E7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«Хрестоматия по вниманию» ред. А.Н. Леонтьева М.: 1976</w:t>
      </w:r>
    </w:p>
    <w:p w14:paraId="433F9FF5" w14:textId="77777777" w:rsidR="00000000" w:rsidRDefault="00FE2A2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Хомская «Нейропсихология» М.: 1995</w:t>
      </w:r>
    </w:p>
    <w:p w14:paraId="7AE86440" w14:textId="77777777" w:rsidR="00FE2A29" w:rsidRDefault="00FE2A29">
      <w:pPr>
        <w:widowControl w:val="0"/>
        <w:spacing w:before="120"/>
        <w:ind w:firstLine="567"/>
        <w:jc w:val="both"/>
        <w:rPr>
          <w:color w:val="000000"/>
          <w:lang w:val="en-US"/>
        </w:rPr>
      </w:pPr>
    </w:p>
    <w:sectPr w:rsidR="00FE2A29">
      <w:pgSz w:w="11906" w:h="16838"/>
      <w:pgMar w:top="1134" w:right="1134" w:bottom="1134" w:left="1134" w:header="1440" w:footer="1440" w:gutter="0"/>
      <w:pgNumType w:start="2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1A420" w14:textId="77777777" w:rsidR="00FE2A29" w:rsidRDefault="00FE2A29">
      <w:r>
        <w:separator/>
      </w:r>
    </w:p>
  </w:endnote>
  <w:endnote w:type="continuationSeparator" w:id="0">
    <w:p w14:paraId="5A0A1026" w14:textId="77777777" w:rsidR="00FE2A29" w:rsidRDefault="00FE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? ??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CEBA3" w14:textId="77777777" w:rsidR="00FE2A29" w:rsidRDefault="00FE2A29">
      <w:r>
        <w:separator/>
      </w:r>
    </w:p>
  </w:footnote>
  <w:footnote w:type="continuationSeparator" w:id="0">
    <w:p w14:paraId="199A6540" w14:textId="77777777" w:rsidR="00FE2A29" w:rsidRDefault="00FE2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51E726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E9F0BCF"/>
    <w:multiLevelType w:val="hybridMultilevel"/>
    <w:tmpl w:val="8202069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5E70D6"/>
    <w:multiLevelType w:val="hybridMultilevel"/>
    <w:tmpl w:val="66E834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1E68BE"/>
    <w:multiLevelType w:val="hybridMultilevel"/>
    <w:tmpl w:val="BE7E6A8E"/>
    <w:lvl w:ilvl="0" w:tplc="3E42F32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8E0722"/>
    <w:multiLevelType w:val="hybridMultilevel"/>
    <w:tmpl w:val="0750ED50"/>
    <w:lvl w:ilvl="0" w:tplc="20A6CF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7D94260"/>
    <w:multiLevelType w:val="hybridMultilevel"/>
    <w:tmpl w:val="BC98C4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7E624C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9D70DC"/>
    <w:multiLevelType w:val="hybridMultilevel"/>
    <w:tmpl w:val="F0E8BE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71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5D"/>
    <w:rsid w:val="00A8165D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19686"/>
  <w14:defaultImageDpi w14:val="0"/>
  <w15:docId w15:val="{E85CE605-D6DE-4E8F-87E7-726A16F9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uiPriority w:val="99"/>
    <w:qFormat/>
    <w:pPr>
      <w:keepNext/>
      <w:spacing w:after="120" w:line="360" w:lineRule="auto"/>
      <w:ind w:firstLine="737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pPr>
      <w:keepNext/>
      <w:spacing w:line="360" w:lineRule="auto"/>
      <w:ind w:firstLine="709"/>
      <w:jc w:val="both"/>
      <w:outlineLvl w:val="1"/>
    </w:pPr>
    <w:rPr>
      <w:b/>
      <w:bCs/>
      <w:sz w:val="28"/>
      <w:szCs w:val="28"/>
    </w:rPr>
  </w:style>
  <w:style w:type="character" w:default="1" w:styleId="a1">
    <w:name w:val="Default Paragraph Font"/>
    <w:uiPriority w:val="99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1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paragraph" w:styleId="a4">
    <w:name w:val="Plain Text"/>
    <w:basedOn w:val="a0"/>
    <w:link w:val="a5"/>
    <w:uiPriority w:val="99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1"/>
    <w:link w:val="a4"/>
    <w:uiPriority w:val="99"/>
    <w:semiHidden/>
    <w:rPr>
      <w:rFonts w:ascii="Courier New" w:hAnsi="Courier New" w:cs="Courier New"/>
      <w:sz w:val="20"/>
      <w:szCs w:val="20"/>
      <w:lang w:val="ru-RU" w:eastAsia="ru-RU"/>
    </w:rPr>
  </w:style>
  <w:style w:type="paragraph" w:styleId="a">
    <w:name w:val="List Bullet"/>
    <w:basedOn w:val="a0"/>
    <w:autoRedefine/>
    <w:uiPriority w:val="99"/>
    <w:pPr>
      <w:numPr>
        <w:numId w:val="3"/>
      </w:numPr>
    </w:pPr>
  </w:style>
  <w:style w:type="paragraph" w:styleId="a6">
    <w:name w:val="Body Text"/>
    <w:basedOn w:val="a0"/>
    <w:link w:val="a7"/>
    <w:uiPriority w:val="99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0"/>
    <w:link w:val="22"/>
    <w:uiPriority w:val="99"/>
    <w:pPr>
      <w:spacing w:line="360" w:lineRule="auto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paragraph" w:styleId="23">
    <w:name w:val="Body Text Indent 2"/>
    <w:basedOn w:val="a0"/>
    <w:link w:val="24"/>
    <w:uiPriority w:val="99"/>
    <w:pPr>
      <w:keepNext/>
      <w:keepLines/>
      <w:spacing w:line="360" w:lineRule="auto"/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styleId="a8">
    <w:name w:val="FollowedHyperlink"/>
    <w:basedOn w:val="a1"/>
    <w:uiPriority w:val="99"/>
    <w:rPr>
      <w:color w:val="800080"/>
      <w:u w:val="single"/>
    </w:rPr>
  </w:style>
  <w:style w:type="paragraph" w:styleId="a9">
    <w:name w:val="header"/>
    <w:basedOn w:val="a0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styleId="ab">
    <w:name w:val="page number"/>
    <w:basedOn w:val="a1"/>
    <w:uiPriority w:val="99"/>
  </w:style>
  <w:style w:type="paragraph" w:styleId="ac">
    <w:name w:val="Normal (Web)"/>
    <w:basedOn w:val="a0"/>
    <w:uiPriority w:val="99"/>
    <w:pPr>
      <w:spacing w:before="100" w:beforeAutospacing="1" w:after="100" w:afterAutospacing="1"/>
    </w:pPr>
    <w:rPr>
      <w:rFonts w:ascii="Arial Unicode MS" w:eastAsia="Times New Roman" w:hAnsi="Arial Unicode MS" w:cs="Arial Unicode MS"/>
    </w:rPr>
  </w:style>
  <w:style w:type="character" w:customStyle="1" w:styleId="six">
    <w:name w:val="six"/>
    <w:basedOn w:val="a1"/>
    <w:uiPriority w:val="99"/>
    <w:rPr>
      <w:rFonts w:ascii="Arial" w:hAnsi="Arial" w:cs="Arial"/>
      <w:color w:val="800080"/>
      <w:sz w:val="18"/>
      <w:szCs w:val="18"/>
    </w:rPr>
  </w:style>
  <w:style w:type="character" w:styleId="ad">
    <w:name w:val="Hyperlink"/>
    <w:basedOn w:val="a1"/>
    <w:uiPriority w:val="99"/>
    <w:rPr>
      <w:color w:val="0000FF"/>
      <w:u w:val="single"/>
    </w:rPr>
  </w:style>
  <w:style w:type="paragraph" w:styleId="25">
    <w:name w:val="toc 2"/>
    <w:basedOn w:val="a0"/>
    <w:next w:val="a0"/>
    <w:autoRedefine/>
    <w:uiPriority w:val="99"/>
    <w:pPr>
      <w:ind w:left="240"/>
    </w:pPr>
  </w:style>
  <w:style w:type="paragraph" w:styleId="11">
    <w:name w:val="toc 1"/>
    <w:basedOn w:val="a0"/>
    <w:next w:val="a0"/>
    <w:autoRedefine/>
    <w:uiPriority w:val="99"/>
  </w:style>
  <w:style w:type="paragraph" w:styleId="ae">
    <w:name w:val="footer"/>
    <w:basedOn w:val="a0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8859</Words>
  <Characters>50502</Characters>
  <Application>Microsoft Office Word</Application>
  <DocSecurity>0</DocSecurity>
  <Lines>420</Lines>
  <Paragraphs>118</Paragraphs>
  <ScaleCrop>false</ScaleCrop>
  <Company>-</Company>
  <LinksUpToDate>false</LinksUpToDate>
  <CharactersWithSpaces>59243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цсппн</dc:creator>
  <cp:keywords/>
  <dc:description/>
  <cp:lastModifiedBy>Igor_Trofimov</cp:lastModifiedBy>
  <cp:revision>2</cp:revision>
  <dcterms:created xsi:type="dcterms:W3CDTF">2025-11-06T05:25:00Z</dcterms:created>
  <dcterms:modified xsi:type="dcterms:W3CDTF">2025-11-06T05:25:00Z</dcterms:modified>
</cp:coreProperties>
</file>