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59C" w14:textId="77777777" w:rsidR="00000000" w:rsidRDefault="007B0EEF">
      <w:pPr>
        <w:pStyle w:val="Mystyle"/>
        <w:jc w:val="center"/>
        <w:rPr>
          <w:b/>
          <w:bCs/>
          <w:snapToGrid w:val="0"/>
          <w:sz w:val="32"/>
          <w:szCs w:val="32"/>
        </w:rPr>
      </w:pPr>
      <w:r>
        <w:rPr>
          <w:b/>
          <w:bCs/>
          <w:snapToGrid w:val="0"/>
          <w:sz w:val="32"/>
          <w:szCs w:val="32"/>
        </w:rPr>
        <w:t>Психологическая характеристика коллектива</w:t>
      </w:r>
    </w:p>
    <w:p w14:paraId="337B373F" w14:textId="77777777" w:rsidR="00000000" w:rsidRDefault="007B0EEF">
      <w:pPr>
        <w:pStyle w:val="Mystyle"/>
        <w:rPr>
          <w:i/>
          <w:iCs/>
          <w:snapToGrid w:val="0"/>
        </w:rPr>
      </w:pPr>
      <w:r>
        <w:rPr>
          <w:snapToGrid w:val="0"/>
        </w:rPr>
        <w:t xml:space="preserve"> Коллектив (от лат.</w:t>
      </w:r>
      <w:r>
        <w:rPr>
          <w:snapToGrid w:val="0"/>
          <w:lang w:val="en-US"/>
        </w:rPr>
        <w:t xml:space="preserve"> collectifious -</w:t>
      </w:r>
      <w:r>
        <w:rPr>
          <w:snapToGrid w:val="0"/>
        </w:rPr>
        <w:t>собирательный) — группа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объединенных общими целями и</w:t>
      </w:r>
      <w:r>
        <w:rPr>
          <w:snapToGrid w:val="0"/>
          <w:lang w:val="en-US"/>
        </w:rPr>
        <w:t xml:space="preserve">  за</w:t>
      </w:r>
      <w:r>
        <w:rPr>
          <w:snapToGrid w:val="0"/>
        </w:rPr>
        <w:t>дачами</w:t>
      </w:r>
      <w:r>
        <w:rPr>
          <w:snapToGrid w:val="0"/>
        </w:rPr>
        <w:t xml:space="preserve"> людей, достигшая в процессе социально ценной совместной деятельности высокого уроним развития</w:t>
      </w:r>
      <w:r>
        <w:rPr>
          <w:i/>
          <w:iCs/>
          <w:snapToGrid w:val="0"/>
        </w:rPr>
        <w:t>).</w:t>
      </w:r>
    </w:p>
    <w:p w14:paraId="190340DC" w14:textId="77777777" w:rsidR="00000000" w:rsidRDefault="007B0EEF">
      <w:pPr>
        <w:pStyle w:val="Mystyle"/>
        <w:rPr>
          <w:snapToGrid w:val="0"/>
        </w:rPr>
      </w:pPr>
      <w:r>
        <w:rPr>
          <w:snapToGrid w:val="0"/>
        </w:rPr>
        <w:t xml:space="preserve"> В коллективе  формируется особый тип межличностных отношении, характеризующихся высокой сплоченностью как ценностно-ориентационным единством</w:t>
      </w:r>
      <w:r>
        <w:rPr>
          <w:i/>
          <w:iCs/>
          <w:snapToGrid w:val="0"/>
        </w:rPr>
        <w:t>,</w:t>
      </w:r>
      <w:r>
        <w:rPr>
          <w:snapToGrid w:val="0"/>
        </w:rPr>
        <w:t xml:space="preserve"> коллективистским</w:t>
      </w:r>
      <w:r>
        <w:rPr>
          <w:snapToGrid w:val="0"/>
        </w:rPr>
        <w:t xml:space="preserve"> самоопределением, коллективистской идентификацией, социально ценным характером  мотивации межличностных выборов, высокой </w:t>
      </w:r>
      <w:r>
        <w:rPr>
          <w:i/>
          <w:iCs/>
          <w:snapToGrid w:val="0"/>
        </w:rPr>
        <w:t>референтностью</w:t>
      </w:r>
      <w:r>
        <w:rPr>
          <w:snapToGrid w:val="0"/>
        </w:rPr>
        <w:t xml:space="preserve"> членов коллектива по отношению друг к другу, объективностью в возложении и принятии ответственности за результаты совме</w:t>
      </w:r>
      <w:r>
        <w:rPr>
          <w:snapToGrid w:val="0"/>
        </w:rPr>
        <w:t xml:space="preserve">стной деятельности </w:t>
      </w:r>
    </w:p>
    <w:p w14:paraId="2CDBEAA6" w14:textId="77777777" w:rsidR="00000000" w:rsidRDefault="007B0EEF">
      <w:pPr>
        <w:pStyle w:val="Mystyle"/>
        <w:rPr>
          <w:snapToGrid w:val="0"/>
        </w:rPr>
      </w:pPr>
      <w:r>
        <w:rPr>
          <w:snapToGrid w:val="0"/>
        </w:rPr>
        <w:t xml:space="preserve">     </w:t>
      </w:r>
      <w:r>
        <w:rPr>
          <w:i/>
          <w:iCs/>
          <w:snapToGrid w:val="0"/>
        </w:rPr>
        <w:t xml:space="preserve"> </w:t>
      </w:r>
      <w:r>
        <w:rPr>
          <w:snapToGrid w:val="0"/>
        </w:rPr>
        <w:t xml:space="preserve">Подобные отношения в коллективе  способствуют воспитанию коллективистских качеств, создают условия для всестороннего и гармоничного развития каждого члена коллектива, способствуют появлению </w:t>
      </w:r>
      <w:r>
        <w:rPr>
          <w:i/>
          <w:iCs/>
          <w:snapToGrid w:val="0"/>
        </w:rPr>
        <w:t>коллективизм</w:t>
      </w:r>
      <w:r>
        <w:rPr>
          <w:i/>
          <w:iCs/>
          <w:snapToGrid w:val="0"/>
          <w:lang w:val="en-US"/>
        </w:rPr>
        <w:t xml:space="preserve">а  </w:t>
      </w:r>
      <w:r>
        <w:rPr>
          <w:snapToGrid w:val="0"/>
        </w:rPr>
        <w:t>как особого качества разв</w:t>
      </w:r>
      <w:r>
        <w:rPr>
          <w:snapToGrid w:val="0"/>
        </w:rPr>
        <w:t xml:space="preserve">ития группы. </w:t>
      </w:r>
    </w:p>
    <w:p w14:paraId="0BC5BB06" w14:textId="77777777" w:rsidR="00000000" w:rsidRDefault="007B0EEF">
      <w:pPr>
        <w:pStyle w:val="Mystyle"/>
        <w:rPr>
          <w:snapToGrid w:val="0"/>
        </w:rPr>
      </w:pPr>
      <w:r>
        <w:rPr>
          <w:snapToGrid w:val="0"/>
        </w:rPr>
        <w:t xml:space="preserve">          В  коллективе  проявляется ряд социально-психологических закономерностей, качественно отличающихся от закономерностей в группах низкого уровня развития. Так, с увеличением  коллектива  не уменьшается вклад, вносимый его членами в об</w:t>
      </w:r>
      <w:r>
        <w:rPr>
          <w:snapToGrid w:val="0"/>
        </w:rPr>
        <w:t xml:space="preserve">щее дело, не снижается уровень действенной групповой эмоциональной идентификации </w:t>
      </w:r>
      <w:r>
        <w:rPr>
          <w:i/>
          <w:iCs/>
          <w:snapToGrid w:val="0"/>
        </w:rPr>
        <w:t>,</w:t>
      </w:r>
      <w:r>
        <w:rPr>
          <w:snapToGrid w:val="0"/>
        </w:rPr>
        <w:t xml:space="preserve"> не ослабевает мотивация совместной деятельности, отсутствуют резкие противоречия между индивидуальными и групповыми интересами</w:t>
      </w:r>
      <w:r>
        <w:rPr>
          <w:i/>
          <w:iCs/>
          <w:snapToGrid w:val="0"/>
        </w:rPr>
        <w:t>,</w:t>
      </w:r>
      <w:r>
        <w:rPr>
          <w:snapToGrid w:val="0"/>
        </w:rPr>
        <w:t xml:space="preserve"> имеется положительная связь между эффек тивно</w:t>
      </w:r>
      <w:r>
        <w:rPr>
          <w:snapToGrid w:val="0"/>
        </w:rPr>
        <w:t xml:space="preserve">стью совместной деятельности и благоприятным психологическим климатом, создаются наилучшие возможности для процессов интегрании и персонализации. В случайных общностях вероятность оказания помощи пострадавшему уменьшается с увеличением числа очевидцев , а </w:t>
      </w:r>
      <w:r>
        <w:rPr>
          <w:snapToGrid w:val="0"/>
        </w:rPr>
        <w:t>в  коллективе  указанный эффект отсутствует.</w:t>
      </w:r>
    </w:p>
    <w:p w14:paraId="3BA48B0E" w14:textId="77777777" w:rsidR="00000000" w:rsidRDefault="007B0EEF">
      <w:pPr>
        <w:pStyle w:val="Mystyle"/>
        <w:rPr>
          <w:snapToGrid w:val="0"/>
        </w:rPr>
      </w:pPr>
      <w:r>
        <w:rPr>
          <w:snapToGrid w:val="0"/>
        </w:rPr>
        <w:t xml:space="preserve"> Груп</w:t>
      </w:r>
      <w:r>
        <w:rPr>
          <w:snapToGrid w:val="0"/>
        </w:rPr>
        <w:softHyphen/>
        <w:t>повые процессы в  коллективе  иерархизиронаны и образуют многоуровневую  структуру, ядром корой является сов</w:t>
      </w:r>
      <w:r>
        <w:rPr>
          <w:snapToGrid w:val="0"/>
        </w:rPr>
        <w:softHyphen/>
        <w:t xml:space="preserve">местная деятельность, обусловленная социально значимыми целями. </w:t>
      </w:r>
    </w:p>
    <w:p w14:paraId="32776291" w14:textId="77777777" w:rsidR="00000000" w:rsidRDefault="007B0EEF">
      <w:pPr>
        <w:pStyle w:val="Mystyle"/>
        <w:rPr>
          <w:i/>
          <w:iCs/>
          <w:snapToGrid w:val="0"/>
        </w:rPr>
      </w:pPr>
      <w:r>
        <w:rPr>
          <w:snapToGrid w:val="0"/>
        </w:rPr>
        <w:t xml:space="preserve">         Первый уровень (страта</w:t>
      </w:r>
      <w:r>
        <w:rPr>
          <w:snapToGrid w:val="0"/>
        </w:rPr>
        <w:t>) структуры  коллектива образуют отношения его членов к содержанию и ценностям коллек-гинной деятельности, обеспечиваю</w:t>
      </w:r>
      <w:r>
        <w:rPr>
          <w:snapToGrid w:val="0"/>
        </w:rPr>
        <w:softHyphen/>
        <w:t>щие его сплоченность как ценностно-ориентационное единство. Вто</w:t>
      </w:r>
      <w:r>
        <w:rPr>
          <w:snapToGrid w:val="0"/>
        </w:rPr>
        <w:softHyphen/>
        <w:t>рой уровень — межличностные от</w:t>
      </w:r>
      <w:r>
        <w:rPr>
          <w:snapToGrid w:val="0"/>
        </w:rPr>
        <w:softHyphen/>
        <w:t>ношения, опосредствованные сов</w:t>
      </w:r>
      <w:r>
        <w:rPr>
          <w:snapToGrid w:val="0"/>
        </w:rPr>
        <w:softHyphen/>
        <w:t>местной дея</w:t>
      </w:r>
      <w:r>
        <w:rPr>
          <w:snapToGrid w:val="0"/>
        </w:rPr>
        <w:t xml:space="preserve">тельностью (коллективистское самоопределение, коллективистская идентификация и т. д.).   Третий  уровень — межличностные отношения, опосредствованные </w:t>
      </w:r>
      <w:r>
        <w:rPr>
          <w:i/>
          <w:iCs/>
          <w:snapToGrid w:val="0"/>
        </w:rPr>
        <w:t>цен</w:t>
      </w:r>
      <w:r>
        <w:rPr>
          <w:i/>
          <w:iCs/>
          <w:snapToGrid w:val="0"/>
        </w:rPr>
        <w:softHyphen/>
        <w:t>ностными ориентациями,</w:t>
      </w:r>
      <w:r>
        <w:rPr>
          <w:snapToGrid w:val="0"/>
        </w:rPr>
        <w:t xml:space="preserve"> не связанными с совместной деятельно</w:t>
      </w:r>
      <w:r>
        <w:rPr>
          <w:snapToGrid w:val="0"/>
        </w:rPr>
        <w:softHyphen/>
        <w:t>стью. Закономерности, действующие на треть</w:t>
      </w:r>
      <w:r>
        <w:rPr>
          <w:snapToGrid w:val="0"/>
        </w:rPr>
        <w:t>ем уровне структуры  коллектива, не проявляют себя на втором, и на</w:t>
      </w:r>
      <w:r>
        <w:rPr>
          <w:snapToGrid w:val="0"/>
        </w:rPr>
        <w:softHyphen/>
        <w:t>оборот, и поэтому оценки, относя</w:t>
      </w:r>
      <w:r>
        <w:rPr>
          <w:snapToGrid w:val="0"/>
        </w:rPr>
        <w:softHyphen/>
        <w:t>щиеся, например, к фактам, экспе</w:t>
      </w:r>
      <w:r>
        <w:rPr>
          <w:snapToGrid w:val="0"/>
        </w:rPr>
        <w:softHyphen/>
        <w:t>риментально полученным в пределах третьего уровня, не могут быть пе</w:t>
      </w:r>
      <w:r>
        <w:rPr>
          <w:snapToGrid w:val="0"/>
        </w:rPr>
        <w:softHyphen/>
        <w:t xml:space="preserve">ренесены на характеристику второго уровня и  коллектив </w:t>
      </w:r>
      <w:r>
        <w:rPr>
          <w:snapToGrid w:val="0"/>
        </w:rPr>
        <w:t>в целом. Это ориен</w:t>
      </w:r>
      <w:r>
        <w:rPr>
          <w:snapToGrid w:val="0"/>
        </w:rPr>
        <w:softHyphen/>
        <w:t>тирует психолога, осуществляющего диагностику развитости  коллектива, на обра</w:t>
      </w:r>
      <w:r>
        <w:rPr>
          <w:snapToGrid w:val="0"/>
        </w:rPr>
        <w:softHyphen/>
        <w:t xml:space="preserve">щение к параметрам, выявляющим его сущностные, а не случайные (поверхностные)   качества  </w:t>
      </w:r>
    </w:p>
    <w:p w14:paraId="290D1D48" w14:textId="77777777" w:rsidR="00000000" w:rsidRDefault="007B0EEF">
      <w:pPr>
        <w:pStyle w:val="Mystyle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Список литературы</w:t>
      </w:r>
    </w:p>
    <w:p w14:paraId="77292D5E" w14:textId="77777777" w:rsidR="00000000" w:rsidRDefault="007B0EEF">
      <w:pPr>
        <w:pStyle w:val="Mystyle"/>
        <w:rPr>
          <w:lang w:val="en-US"/>
        </w:rPr>
      </w:pPr>
      <w:r>
        <w:rPr>
          <w:lang w:val="en-US"/>
        </w:rPr>
        <w:t>Для подготовки данной работы были использованы мат</w:t>
      </w:r>
      <w:r>
        <w:rPr>
          <w:lang w:val="en-US"/>
        </w:rPr>
        <w:t xml:space="preserve">ериалы с сайта </w:t>
      </w:r>
      <w:hyperlink r:id="rId5" w:history="1">
        <w:r>
          <w:rPr>
            <w:rStyle w:val="ab"/>
          </w:rPr>
          <w:t>http://stroy.nm.ru</w:t>
        </w:r>
      </w:hyperlink>
    </w:p>
    <w:p w14:paraId="01BE63AB" w14:textId="77777777" w:rsidR="00000000" w:rsidRDefault="007B0EEF">
      <w:pPr>
        <w:pStyle w:val="Mystyle"/>
      </w:pPr>
    </w:p>
    <w:p w14:paraId="0002359F" w14:textId="77777777" w:rsidR="007B0EEF" w:rsidRDefault="007B0EEF">
      <w:pPr>
        <w:pStyle w:val="Mystyle"/>
        <w:rPr>
          <w:lang w:val="en-US"/>
        </w:rPr>
      </w:pPr>
    </w:p>
    <w:sectPr w:rsidR="007B0EEF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A2"/>
    <w:rsid w:val="007B0EEF"/>
    <w:rsid w:val="007C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7599E"/>
  <w14:defaultImageDpi w14:val="0"/>
  <w15:docId w15:val="{A951629F-B87A-41E1-BB9C-209C50EB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20">
    <w:name w:val="Body Text 2"/>
    <w:basedOn w:val="a"/>
    <w:link w:val="21"/>
    <w:uiPriority w:val="99"/>
    <w:pPr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paragraph" w:styleId="30">
    <w:name w:val="Body Text Indent 3"/>
    <w:basedOn w:val="a"/>
    <w:link w:val="31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sz w:val="16"/>
      <w:szCs w:val="16"/>
      <w:lang w:val="ru-RU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0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0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sz w:val="20"/>
      <w:szCs w:val="20"/>
      <w:lang w:val="ru-RU"/>
    </w:rPr>
  </w:style>
  <w:style w:type="character" w:styleId="ab">
    <w:name w:val="Hyperlink"/>
    <w:basedOn w:val="a3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oy.n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2574</Characters>
  <Application>Microsoft Office Word</Application>
  <DocSecurity>0</DocSecurity>
  <Lines>21</Lines>
  <Paragraphs>6</Paragraphs>
  <ScaleCrop>false</ScaleCrop>
  <Company>ГУУ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Igor_Trofimov</cp:lastModifiedBy>
  <cp:revision>2</cp:revision>
  <dcterms:created xsi:type="dcterms:W3CDTF">2025-11-03T11:48:00Z</dcterms:created>
  <dcterms:modified xsi:type="dcterms:W3CDTF">2025-11-03T11:48:00Z</dcterms:modified>
</cp:coreProperties>
</file>