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A2CCC" w14:textId="77777777" w:rsidR="00000000" w:rsidRDefault="00000000">
      <w:pPr>
        <w:pStyle w:val="Mystyle"/>
        <w:jc w:val="center"/>
        <w:rPr>
          <w:rFonts w:ascii="Arial" w:hAnsi="Arial" w:cs="Arial"/>
          <w:b/>
          <w:bCs/>
          <w:i/>
          <w:iCs/>
          <w:snapToGrid w:val="0"/>
          <w:sz w:val="32"/>
          <w:szCs w:val="32"/>
        </w:rPr>
      </w:pPr>
      <w:r>
        <w:rPr>
          <w:b/>
          <w:bCs/>
          <w:sz w:val="32"/>
          <w:szCs w:val="32"/>
        </w:rPr>
        <w:t>Речь, ее основные функции и свойства</w:t>
      </w:r>
    </w:p>
    <w:p w14:paraId="7B155A15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Важнейшим достижением человека, позволившим ему использовать общечеловеческий опыт, как прошлый, так и настоящий, явилось речевое общение, которое развива</w:t>
      </w:r>
      <w:r>
        <w:rPr>
          <w:snapToGrid w:val="0"/>
        </w:rPr>
        <w:softHyphen/>
        <w:t>лось на основе трудовой деятельности. Речь — это язык в действии. Язык — система знаков, включающая слова с их значениями и синтаксис — набор правил, по которым строятся предложения. Слово является разновидностью знака, поскольку последние присутствуют в различного рода формализованных языках.</w:t>
      </w:r>
    </w:p>
    <w:p w14:paraId="7D2DDEDF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Объективным свойством словесного знака, обусловли</w:t>
      </w:r>
      <w:r>
        <w:rPr>
          <w:snapToGrid w:val="0"/>
        </w:rPr>
        <w:softHyphen/>
        <w:t>вающим нашу теоретическую деятельность, является зна</w:t>
      </w:r>
      <w:r>
        <w:rPr>
          <w:snapToGrid w:val="0"/>
        </w:rPr>
        <w:softHyphen/>
        <w:t>чение слова, которое представляет собой отношение зна</w:t>
      </w:r>
      <w:r>
        <w:rPr>
          <w:snapToGrid w:val="0"/>
        </w:rPr>
        <w:softHyphen/>
        <w:t>ка (слова в данном случае) к обозначаемому в реальной действительности объекту независимо от того, как он представлен в индивидуальном сознании. •</w:t>
      </w:r>
    </w:p>
    <w:p w14:paraId="63CC0BF8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В отличие от значения слова личностный смысл — это отражение в индивидуальном сознании того места, кото</w:t>
      </w:r>
      <w:r>
        <w:rPr>
          <w:snapToGrid w:val="0"/>
        </w:rPr>
        <w:softHyphen/>
        <w:t>рое занимает данный предмет (явление) в системе дея</w:t>
      </w:r>
      <w:r>
        <w:rPr>
          <w:snapToGrid w:val="0"/>
        </w:rPr>
        <w:softHyphen/>
        <w:t>тельности человека. Если значение объединяет социально значимые признаки слова, то личностный смысл — это субъективное переживание его содержания.</w:t>
      </w:r>
    </w:p>
    <w:p w14:paraId="25F405C8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Выделяют следующие основные функции языка: 1) сред</w:t>
      </w:r>
      <w:r>
        <w:rPr>
          <w:snapToGrid w:val="0"/>
        </w:rPr>
        <w:softHyphen/>
        <w:t>ство существования, передачи и усвоения общественно-исторического опыта; 2) средство общения (коммуника</w:t>
      </w:r>
      <w:r>
        <w:rPr>
          <w:snapToGrid w:val="0"/>
        </w:rPr>
        <w:softHyphen/>
        <w:t>ции); 3) орудие интеллектуальной деятельности (восприя</w:t>
      </w:r>
      <w:r>
        <w:rPr>
          <w:snapToGrid w:val="0"/>
        </w:rPr>
        <w:softHyphen/>
        <w:t>тия, памяти, мышления, воображения). Выполняя первую функцию, язык служит средством кодирования информа</w:t>
      </w:r>
      <w:r>
        <w:rPr>
          <w:snapToGrid w:val="0"/>
        </w:rPr>
        <w:softHyphen/>
        <w:t>ции об изученных свойствах предметов и явлений. Посред</w:t>
      </w:r>
      <w:r>
        <w:rPr>
          <w:snapToGrid w:val="0"/>
        </w:rPr>
        <w:softHyphen/>
        <w:t>ством языка информация об окружающем мире и самом человеке, полученная предшествующими поколениями, становится достоянием последующих поколений.</w:t>
      </w:r>
    </w:p>
    <w:p w14:paraId="1D8E9796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Выполняя функцию средства общения, язык позволя</w:t>
      </w:r>
      <w:r>
        <w:rPr>
          <w:snapToGrid w:val="0"/>
        </w:rPr>
        <w:softHyphen/>
        <w:t>ет оказывать воздействие на собеседника — прямое (если мы прямо указываем на то, что надо сделать) или косвен</w:t>
      </w:r>
      <w:r>
        <w:rPr>
          <w:snapToGrid w:val="0"/>
        </w:rPr>
        <w:softHyphen/>
        <w:t>ное (если мы сообщаем ему сведения, важные для его дея</w:t>
      </w:r>
      <w:r>
        <w:rPr>
          <w:snapToGrid w:val="0"/>
        </w:rPr>
        <w:softHyphen/>
        <w:t>тельности, на которые он будет ориентироваться немед</w:t>
      </w:r>
      <w:r>
        <w:rPr>
          <w:snapToGrid w:val="0"/>
        </w:rPr>
        <w:softHyphen/>
        <w:t>ленно или в другое время в соответствующей ситуации).</w:t>
      </w:r>
    </w:p>
    <w:p w14:paraId="025A0560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Функция языка в качестве орудия интеллектуальной</w:t>
      </w:r>
    </w:p>
    <w:p w14:paraId="528CE9F9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деятельности связана прежде всего с тем, что человек, выполняя любую деятельность, сознательно планирует свои действия. Язык является основным орудием планирования интеллектуальной деятельности, да и вообще решения мыслительных задач.</w:t>
      </w:r>
    </w:p>
    <w:p w14:paraId="02F8D4D9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Речь имеет три функции: сигнификативную (обозначе</w:t>
      </w:r>
      <w:r>
        <w:rPr>
          <w:snapToGrid w:val="0"/>
        </w:rPr>
        <w:softHyphen/>
        <w:t>ния), обобщения, коммуникации (передачи знаний, от</w:t>
      </w:r>
      <w:r>
        <w:rPr>
          <w:snapToGrid w:val="0"/>
        </w:rPr>
        <w:softHyphen/>
        <w:t>ношений, чувств).</w:t>
      </w:r>
    </w:p>
    <w:p w14:paraId="1F0A35B7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Сигнификативная функция отличает речь человека от коммуникации животных. У человека со словом связано представление о предмете или явлении. Взаимопонимание в процессе общения основано, таким образом, на един</w:t>
      </w:r>
      <w:r>
        <w:rPr>
          <w:snapToGrid w:val="0"/>
        </w:rPr>
        <w:softHyphen/>
        <w:t>стве обозначения предметов и явлений воспринимающим и говорящим.</w:t>
      </w:r>
    </w:p>
    <w:p w14:paraId="65BB7FC1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Функция обобщения связана с тем, что слово обозна</w:t>
      </w:r>
      <w:r>
        <w:rPr>
          <w:snapToGrid w:val="0"/>
        </w:rPr>
        <w:softHyphen/>
        <w:t>чает не только отдельный, данный предмет, но целую груп</w:t>
      </w:r>
      <w:r>
        <w:rPr>
          <w:snapToGrid w:val="0"/>
        </w:rPr>
        <w:softHyphen/>
        <w:t>пу сходных предметов и всегда является носителем их су</w:t>
      </w:r>
      <w:r>
        <w:rPr>
          <w:snapToGrid w:val="0"/>
        </w:rPr>
        <w:softHyphen/>
        <w:t>щественных признаков.</w:t>
      </w:r>
    </w:p>
    <w:p w14:paraId="6520EA86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Третья функция речи — функция коммуникации, т. е. передачи информации. Если первые две функции речи мо</w:t>
      </w:r>
      <w:r>
        <w:rPr>
          <w:snapToGrid w:val="0"/>
        </w:rPr>
        <w:softHyphen/>
        <w:t>гут быть рассмотрены как внутренняя психическая деятель</w:t>
      </w:r>
      <w:r>
        <w:rPr>
          <w:snapToGrid w:val="0"/>
        </w:rPr>
        <w:softHyphen/>
        <w:t>ность, то коммуникативная функция выступает как внеш</w:t>
      </w:r>
      <w:r>
        <w:rPr>
          <w:snapToGrid w:val="0"/>
        </w:rPr>
        <w:softHyphen/>
        <w:t>нее речевое поведение, направленное на контакты с дру</w:t>
      </w:r>
      <w:r>
        <w:rPr>
          <w:snapToGrid w:val="0"/>
        </w:rPr>
        <w:softHyphen/>
        <w:t>гими людьми. В коммуникативной функции речи выделяют три стороны: информационную, выразительную и волеизлиятельную.</w:t>
      </w:r>
    </w:p>
    <w:p w14:paraId="3AD20799" w14:textId="77777777" w:rsidR="00000000" w:rsidRDefault="00000000">
      <w:pPr>
        <w:pStyle w:val="Mystyle"/>
      </w:pPr>
      <w:r>
        <w:t>Информационная сторона проявляется в передаче знаний и тесно связана с функциями обозначения и обобще</w:t>
      </w:r>
      <w:r>
        <w:softHyphen/>
        <w:t>ния.</w:t>
      </w:r>
    </w:p>
    <w:p w14:paraId="267A4828" w14:textId="77777777" w:rsidR="00000000" w:rsidRDefault="00000000">
      <w:pPr>
        <w:pStyle w:val="Mystyle"/>
      </w:pPr>
      <w:r>
        <w:lastRenderedPageBreak/>
        <w:t>Выразительная сторона речи помогает передать чув</w:t>
      </w:r>
      <w:r>
        <w:softHyphen/>
        <w:t>ства и отношения говорящего к предмету сообщения.</w:t>
      </w:r>
    </w:p>
    <w:p w14:paraId="3C2EFCA0" w14:textId="77777777" w:rsidR="00000000" w:rsidRDefault="00000000">
      <w:pPr>
        <w:pStyle w:val="Mystyle"/>
        <w:rPr>
          <w:snapToGrid w:val="0"/>
        </w:rPr>
      </w:pPr>
      <w:r>
        <w:rPr>
          <w:snapToGrid w:val="0"/>
        </w:rPr>
        <w:t>Волеизлиятельная сторона направлена на то, чтобы подчинить слушателя замыслу говорящего.</w:t>
      </w:r>
    </w:p>
    <w:p w14:paraId="719E54A6" w14:textId="77777777" w:rsidR="00000000" w:rsidRDefault="00000000">
      <w:pPr>
        <w:pStyle w:val="Mystyle"/>
        <w:jc w:val="center"/>
        <w:rPr>
          <w:b/>
          <w:bCs/>
          <w:snapToGrid w:val="0"/>
          <w:sz w:val="28"/>
          <w:szCs w:val="28"/>
        </w:rPr>
      </w:pPr>
      <w:r>
        <w:rPr>
          <w:b/>
          <w:bCs/>
          <w:snapToGrid w:val="0"/>
          <w:sz w:val="28"/>
          <w:szCs w:val="28"/>
        </w:rPr>
        <w:t>Список литературы</w:t>
      </w:r>
    </w:p>
    <w:p w14:paraId="62224BEE" w14:textId="77777777" w:rsidR="00000000" w:rsidRDefault="00000000">
      <w:pPr>
        <w:pStyle w:val="Mystyle"/>
        <w:rPr>
          <w:lang w:val="en-US"/>
        </w:rPr>
      </w:pPr>
      <w:r>
        <w:rPr>
          <w:lang w:val="en-US"/>
        </w:rPr>
        <w:t xml:space="preserve">Для подготовки данной работы были использованы материалы с сайта </w:t>
      </w:r>
      <w:hyperlink r:id="rId5" w:history="1">
        <w:r>
          <w:rPr>
            <w:rStyle w:val="ab"/>
          </w:rPr>
          <w:t>http://stroy.nm.ru</w:t>
        </w:r>
      </w:hyperlink>
    </w:p>
    <w:p w14:paraId="58C7CB64" w14:textId="77777777" w:rsidR="00000000" w:rsidRDefault="00000000">
      <w:pPr>
        <w:pStyle w:val="Mystyle"/>
        <w:rPr>
          <w:lang w:val="en-US"/>
        </w:rPr>
      </w:pPr>
    </w:p>
    <w:p w14:paraId="03D2A4AE" w14:textId="77777777" w:rsidR="00000000" w:rsidRDefault="00000000">
      <w:pPr>
        <w:pStyle w:val="Mystyle"/>
      </w:pPr>
    </w:p>
    <w:p w14:paraId="43046986" w14:textId="77777777" w:rsidR="00476A6C" w:rsidRDefault="00476A6C">
      <w:pPr>
        <w:pStyle w:val="Mystyle"/>
        <w:rPr>
          <w:lang w:val="en-US"/>
        </w:rPr>
      </w:pPr>
    </w:p>
    <w:sectPr w:rsidR="00476A6C">
      <w:pgSz w:w="11906" w:h="16838" w:code="9"/>
      <w:pgMar w:top="1134" w:right="1134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96173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2E0A62A9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2" w15:restartNumberingAfterBreak="0">
    <w:nsid w:val="3DFB7B17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3" w15:restartNumberingAfterBreak="0">
    <w:nsid w:val="52C50826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4" w15:restartNumberingAfterBreak="0">
    <w:nsid w:val="5DF72958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 w16cid:durableId="219170358">
    <w:abstractNumId w:val="2"/>
  </w:num>
  <w:num w:numId="2" w16cid:durableId="1204713700">
    <w:abstractNumId w:val="0"/>
  </w:num>
  <w:num w:numId="3" w16cid:durableId="87820342">
    <w:abstractNumId w:val="4"/>
  </w:num>
  <w:num w:numId="4" w16cid:durableId="508064523">
    <w:abstractNumId w:val="1"/>
  </w:num>
  <w:num w:numId="5" w16cid:durableId="1196767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93"/>
    <w:rsid w:val="00186493"/>
    <w:rsid w:val="00236042"/>
    <w:rsid w:val="0047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5BB72"/>
  <w14:defaultImageDpi w14:val="0"/>
  <w15:docId w15:val="{9F4C5337-1FDD-4470-8C4D-113FEFC2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pPr>
      <w:keepNext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2">
    <w:name w:val="заголовок 2"/>
    <w:basedOn w:val="a"/>
    <w:next w:val="a"/>
    <w:uiPriority w:val="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3">
    <w:name w:val="заголовок 3"/>
    <w:basedOn w:val="a"/>
    <w:next w:val="a"/>
    <w:uiPriority w:val="99"/>
    <w:pPr>
      <w:keepNext/>
      <w:jc w:val="both"/>
      <w:outlineLvl w:val="2"/>
    </w:pPr>
    <w:rPr>
      <w:sz w:val="28"/>
      <w:szCs w:val="28"/>
    </w:rPr>
  </w:style>
  <w:style w:type="paragraph" w:customStyle="1" w:styleId="4">
    <w:name w:val="заголовок 4"/>
    <w:basedOn w:val="a"/>
    <w:next w:val="a"/>
    <w:uiPriority w:val="99"/>
    <w:pPr>
      <w:keepNext/>
      <w:jc w:val="center"/>
      <w:outlineLvl w:val="3"/>
    </w:pPr>
    <w:rPr>
      <w:b/>
      <w:bCs/>
      <w:sz w:val="28"/>
      <w:szCs w:val="28"/>
    </w:rPr>
  </w:style>
  <w:style w:type="paragraph" w:customStyle="1" w:styleId="8">
    <w:name w:val="заголовок 8"/>
    <w:basedOn w:val="a"/>
    <w:next w:val="a"/>
    <w:uiPriority w:val="99"/>
    <w:pPr>
      <w:spacing w:before="240" w:after="60"/>
    </w:pPr>
    <w:rPr>
      <w:rFonts w:ascii="Arial" w:hAnsi="Arial" w:cs="Arial"/>
      <w:i/>
      <w:iCs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jc w:val="both"/>
    </w:pPr>
    <w:rPr>
      <w:rFonts w:ascii="Courier New" w:hAnsi="Courier New" w:cs="Courier New"/>
      <w:b/>
      <w:bCs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20">
    <w:name w:val="Body Text 2"/>
    <w:basedOn w:val="a"/>
    <w:link w:val="21"/>
    <w:uiPriority w:val="99"/>
    <w:pPr>
      <w:jc w:val="both"/>
    </w:pPr>
    <w:rPr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2">
    <w:name w:val="Body Text Indent 2"/>
    <w:basedOn w:val="a"/>
    <w:link w:val="23"/>
    <w:uiPriority w:val="99"/>
    <w:pPr>
      <w:spacing w:line="240" w:lineRule="atLeast"/>
      <w:ind w:right="-2812" w:firstLine="320"/>
    </w:pPr>
    <w:rPr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30">
    <w:name w:val="Body Text Indent 3"/>
    <w:basedOn w:val="a"/>
    <w:link w:val="31"/>
    <w:uiPriority w:val="99"/>
    <w:pPr>
      <w:spacing w:before="40" w:line="240" w:lineRule="atLeast"/>
      <w:ind w:right="-2812" w:firstLine="360"/>
    </w:pPr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Pr>
      <w:rFonts w:ascii="Times New Roman" w:hAnsi="Times New Roman" w:cs="Times New Roman"/>
      <w:kern w:val="0"/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customStyle="1" w:styleId="a8">
    <w:name w:val="номер страницы"/>
    <w:basedOn w:val="a3"/>
    <w:uiPriority w:val="99"/>
  </w:style>
  <w:style w:type="paragraph" w:customStyle="1" w:styleId="10">
    <w:name w:val="оглавление 1"/>
    <w:basedOn w:val="a"/>
    <w:next w:val="a"/>
    <w:autoRedefine/>
    <w:uiPriority w:val="99"/>
  </w:style>
  <w:style w:type="paragraph" w:customStyle="1" w:styleId="24">
    <w:name w:val="оглавление 2"/>
    <w:basedOn w:val="a"/>
    <w:next w:val="a"/>
    <w:autoRedefine/>
    <w:uiPriority w:val="99"/>
    <w:pPr>
      <w:tabs>
        <w:tab w:val="right" w:leader="dot" w:pos="4536"/>
      </w:tabs>
      <w:ind w:left="142"/>
    </w:pPr>
    <w:rPr>
      <w:noProof/>
      <w:sz w:val="10"/>
      <w:szCs w:val="10"/>
      <w:lang w:val="en-US"/>
    </w:rPr>
  </w:style>
  <w:style w:type="paragraph" w:customStyle="1" w:styleId="32">
    <w:name w:val="оглавление 3"/>
    <w:basedOn w:val="a"/>
    <w:next w:val="a"/>
    <w:autoRedefine/>
    <w:uiPriority w:val="99"/>
    <w:pPr>
      <w:ind w:left="400"/>
    </w:pPr>
  </w:style>
  <w:style w:type="paragraph" w:customStyle="1" w:styleId="40">
    <w:name w:val="оглавление 4"/>
    <w:basedOn w:val="a"/>
    <w:next w:val="a"/>
    <w:autoRedefine/>
    <w:uiPriority w:val="99"/>
    <w:pPr>
      <w:ind w:left="600"/>
    </w:pPr>
  </w:style>
  <w:style w:type="paragraph" w:customStyle="1" w:styleId="5">
    <w:name w:val="оглавление 5"/>
    <w:basedOn w:val="a"/>
    <w:next w:val="a"/>
    <w:autoRedefine/>
    <w:uiPriority w:val="99"/>
    <w:pPr>
      <w:ind w:left="800"/>
    </w:pPr>
  </w:style>
  <w:style w:type="paragraph" w:customStyle="1" w:styleId="6">
    <w:name w:val="оглавление 6"/>
    <w:basedOn w:val="a"/>
    <w:next w:val="a"/>
    <w:autoRedefine/>
    <w:uiPriority w:val="99"/>
    <w:pPr>
      <w:ind w:left="1000"/>
    </w:pPr>
  </w:style>
  <w:style w:type="paragraph" w:customStyle="1" w:styleId="7">
    <w:name w:val="оглавление 7"/>
    <w:basedOn w:val="a"/>
    <w:next w:val="a"/>
    <w:autoRedefine/>
    <w:uiPriority w:val="99"/>
    <w:pPr>
      <w:ind w:left="1200"/>
    </w:pPr>
  </w:style>
  <w:style w:type="paragraph" w:customStyle="1" w:styleId="80">
    <w:name w:val="оглавление 8"/>
    <w:basedOn w:val="a"/>
    <w:next w:val="a"/>
    <w:autoRedefine/>
    <w:uiPriority w:val="99"/>
    <w:pPr>
      <w:ind w:left="1400"/>
    </w:pPr>
  </w:style>
  <w:style w:type="paragraph" w:customStyle="1" w:styleId="9">
    <w:name w:val="оглавление 9"/>
    <w:basedOn w:val="a"/>
    <w:next w:val="a"/>
    <w:autoRedefine/>
    <w:uiPriority w:val="99"/>
    <w:pPr>
      <w:ind w:left="1600"/>
    </w:pPr>
  </w:style>
  <w:style w:type="paragraph" w:styleId="a9">
    <w:name w:val="head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character" w:styleId="ab">
    <w:name w:val="Hyperlink"/>
    <w:basedOn w:val="a3"/>
    <w:uiPriority w:val="99"/>
    <w:rPr>
      <w:color w:val="0000FF"/>
      <w:u w:val="single"/>
    </w:rPr>
  </w:style>
  <w:style w:type="paragraph" w:styleId="33">
    <w:name w:val="Body Text 3"/>
    <w:basedOn w:val="a"/>
    <w:link w:val="34"/>
    <w:uiPriority w:val="99"/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rFonts w:ascii="Times New Roman" w:hAnsi="Times New Roman" w:cs="Times New Roman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oy.n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3066</Characters>
  <Application>Microsoft Office Word</Application>
  <DocSecurity>0</DocSecurity>
  <Lines>25</Lines>
  <Paragraphs>7</Paragraphs>
  <ScaleCrop>false</ScaleCrop>
  <Company>ГУУ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Пользователь</cp:lastModifiedBy>
  <cp:revision>2</cp:revision>
  <dcterms:created xsi:type="dcterms:W3CDTF">2025-11-23T16:21:00Z</dcterms:created>
  <dcterms:modified xsi:type="dcterms:W3CDTF">2025-11-23T16:21:00Z</dcterms:modified>
</cp:coreProperties>
</file>