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78387" w14:textId="77777777" w:rsidR="00000000" w:rsidRDefault="005E5AD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Теория ролей</w:t>
      </w:r>
    </w:p>
    <w:p w14:paraId="47DDAE6E" w14:textId="77777777" w:rsidR="00000000" w:rsidRDefault="005E5A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Теория ролей, или социально-психологическая теория символ, интеракционизма (Дж. Мид, Г. Блумер, Э. Гоффман, М. Кун и др.) рассматривает личность с точки зрения ее социальных ролей. Относится</w:t>
      </w:r>
      <w:r>
        <w:rPr>
          <w:color w:val="000000"/>
          <w:sz w:val="24"/>
          <w:szCs w:val="24"/>
        </w:rPr>
        <w:t xml:space="preserve"> к социологизаторские концепциям, поскольку утверждает, что социальная среда есть решающий фактор развития личности и выдвигает на первый план значение межличностного взаимодействия людей (интеракции), ролевого поведения. </w:t>
      </w:r>
    </w:p>
    <w:p w14:paraId="1E798A61" w14:textId="77777777" w:rsidR="00000000" w:rsidRDefault="005E5A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Важным в Теории ролей является ут</w:t>
      </w:r>
      <w:r>
        <w:rPr>
          <w:color w:val="000000"/>
          <w:sz w:val="24"/>
          <w:szCs w:val="24"/>
        </w:rPr>
        <w:t xml:space="preserve">верждение о том, что основной механизм и структура личности связаны с ролевой сущностью. Личность рассматривается как совокупность ее социальных ролей. Согласно этим взглядам, человек в своей жизни, в общении с др. людьми, деятельности никогда не остается </w:t>
      </w:r>
      <w:r>
        <w:rPr>
          <w:color w:val="000000"/>
          <w:sz w:val="24"/>
          <w:szCs w:val="24"/>
        </w:rPr>
        <w:t>"просто человеком", а всегда выступает в той или иной роли, является носителем определенных социальных функций и обществ. нормативов. С точки зрения Теории ролей исполнение роли имеет большое значение в развитии личности человека Развитие психики, психичес</w:t>
      </w:r>
      <w:r>
        <w:rPr>
          <w:color w:val="000000"/>
          <w:sz w:val="24"/>
          <w:szCs w:val="24"/>
        </w:rPr>
        <w:t xml:space="preserve">кой деятельности, социальных потребностей происходит не иначе, как в выполнении определенных обществ, ролевых функций, а социализация человека представляет собой формирование ее социальных ролей. </w:t>
      </w:r>
    </w:p>
    <w:p w14:paraId="37BE6B9A" w14:textId="77777777" w:rsidR="00000000" w:rsidRDefault="005E5A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Социальные роли в Теории ролей рассматриваются в трех плана</w:t>
      </w:r>
      <w:r>
        <w:rPr>
          <w:color w:val="000000"/>
          <w:sz w:val="24"/>
          <w:szCs w:val="24"/>
        </w:rPr>
        <w:t>х: 1) в социологическом – как система ролевых ожиданий, т. е. заданная обществом модель роли, имеющая большое значение для формирования личности человека и овладения им социальными ролями; 2) в социально-психологическом – как исполнение роли и реализация м</w:t>
      </w:r>
      <w:r>
        <w:rPr>
          <w:color w:val="000000"/>
          <w:sz w:val="24"/>
          <w:szCs w:val="24"/>
        </w:rPr>
        <w:t xml:space="preserve">ежличностного взаимодействия; 3) в психологическом – как внутренняя или воображаемая роль, которая не всегда реализуется в ролевом поведении, но определенным образом на нее влияет. </w:t>
      </w:r>
    </w:p>
    <w:p w14:paraId="1F32CDE9" w14:textId="77777777" w:rsidR="00000000" w:rsidRDefault="005E5A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Взаимосвязь этих трех аспектов и представляет собой ролевой механизм лично</w:t>
      </w:r>
      <w:r>
        <w:rPr>
          <w:color w:val="000000"/>
          <w:sz w:val="24"/>
          <w:szCs w:val="24"/>
        </w:rPr>
        <w:t>сти При этом ведущими считаются социальные ролевые ожидания (экспектации), определяющие поведение человека, за что концепция интеракционизма самим основоположником, Дж. Мидом, названа "социальный бихевиоризм". Одно из важнейших понятий Теории ролей – "прин</w:t>
      </w:r>
      <w:r>
        <w:rPr>
          <w:color w:val="000000"/>
          <w:sz w:val="24"/>
          <w:szCs w:val="24"/>
        </w:rPr>
        <w:t>ятие роли другого", т. е. представление себя на месте партнера по взаимодействию и понимание его ролевого поведения. При этом человек приводит свои экспектации по отношению к этому человеку в соответствие с его социальными ролями. Без такого соответствия н</w:t>
      </w:r>
      <w:r>
        <w:rPr>
          <w:color w:val="000000"/>
          <w:sz w:val="24"/>
          <w:szCs w:val="24"/>
        </w:rPr>
        <w:t xml:space="preserve">е может возникнуть интеракции, а человек не может стать социальным существом, осознать значимость и ответственность собственных действий и поступков. </w:t>
      </w:r>
    </w:p>
    <w:p w14:paraId="7B122AC0" w14:textId="77777777" w:rsidR="00000000" w:rsidRDefault="005E5AD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02FEF00E" w14:textId="77777777" w:rsidR="005E5AD9" w:rsidRDefault="005E5A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П. П. Горностай. Теория ролей </w:t>
      </w:r>
    </w:p>
    <w:sectPr w:rsidR="005E5AD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1F59"/>
    <w:multiLevelType w:val="hybridMultilevel"/>
    <w:tmpl w:val="873EFD32"/>
    <w:lvl w:ilvl="0" w:tplc="02F0E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440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7839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C83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C051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14E0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F02B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2ED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C4A4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90B93"/>
    <w:multiLevelType w:val="hybridMultilevel"/>
    <w:tmpl w:val="6824C2DE"/>
    <w:lvl w:ilvl="0" w:tplc="5D96B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4A1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E1A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98EE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249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C0DC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1834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5A98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600C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F020A"/>
    <w:multiLevelType w:val="hybridMultilevel"/>
    <w:tmpl w:val="E4F8BF74"/>
    <w:lvl w:ilvl="0" w:tplc="6D4EC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CCC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2C3D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D8A5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70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D206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C05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4F6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3E00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353BC3"/>
    <w:multiLevelType w:val="hybridMultilevel"/>
    <w:tmpl w:val="BD064010"/>
    <w:lvl w:ilvl="0" w:tplc="09044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28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0C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F60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62C8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A43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9A19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834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BAE0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42"/>
    <w:rsid w:val="005E5AD9"/>
    <w:rsid w:val="00A9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3EFC55"/>
  <w14:defaultImageDpi w14:val="0"/>
  <w15:docId w15:val="{690DBA12-79EC-4D0A-A5B4-947A4FCC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2086</Characters>
  <Application>Microsoft Office Word</Application>
  <DocSecurity>0</DocSecurity>
  <Lines>17</Lines>
  <Paragraphs>4</Paragraphs>
  <ScaleCrop>false</ScaleCrop>
  <Company>PERSONAL COMPUTERS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Теория ролей</dc:title>
  <dc:subject/>
  <dc:creator>USER</dc:creator>
  <cp:keywords/>
  <dc:description/>
  <cp:lastModifiedBy>Igor_Trofimov</cp:lastModifiedBy>
  <cp:revision>2</cp:revision>
  <dcterms:created xsi:type="dcterms:W3CDTF">2025-11-13T05:12:00Z</dcterms:created>
  <dcterms:modified xsi:type="dcterms:W3CDTF">2025-11-13T05:12:00Z</dcterms:modified>
</cp:coreProperties>
</file>