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B7F47" w14:textId="77777777" w:rsidR="00000000" w:rsidRDefault="00011487">
      <w:pPr>
        <w:widowControl w:val="0"/>
        <w:spacing w:before="120"/>
        <w:jc w:val="center"/>
        <w:rPr>
          <w:rStyle w:val="a3"/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t>Выбор</w:t>
      </w:r>
    </w:p>
    <w:p w14:paraId="4D0EB204" w14:textId="77777777" w:rsidR="00000000" w:rsidRDefault="00011487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Гарипова Д.Г., студентка 5 курса</w:t>
      </w:r>
    </w:p>
    <w:p w14:paraId="47D01A98" w14:textId="77777777" w:rsidR="00000000" w:rsidRDefault="000114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меня есть несколько вариантов того, как начать это эссе, все они сейчас перед моими глазами; у меня есть выбор, альтернативы, возможности… Прокручивая в голове тот или и</w:t>
      </w:r>
      <w:r>
        <w:rPr>
          <w:color w:val="000000"/>
          <w:sz w:val="24"/>
          <w:szCs w:val="24"/>
        </w:rPr>
        <w:t xml:space="preserve">ной вариант, я думаю и о ситуации экзамена по экзистенциальной психологии, и о степени свободы, с которой можно выражать свои мысли, и о стройности слога, и (чего уж греха таить) о возможной реакции преподавателя. Я, словно ребенок, играю с формочками для </w:t>
      </w:r>
      <w:r>
        <w:rPr>
          <w:color w:val="000000"/>
          <w:sz w:val="24"/>
          <w:szCs w:val="24"/>
        </w:rPr>
        <w:t xml:space="preserve">своих рассыпающихся мыслей, мучаюсь и не могу выбрать самую красивую и подходящую… И тут в памяти всплывает: </w:t>
      </w:r>
      <w:r>
        <w:rPr>
          <w:rStyle w:val="a4"/>
          <w:i w:val="0"/>
          <w:iCs w:val="0"/>
          <w:color w:val="000000"/>
          <w:sz w:val="24"/>
          <w:szCs w:val="24"/>
        </w:rPr>
        <w:t xml:space="preserve">«Выбор – это не то, что Вам предстоит сделать, а то, что Вы уже делаете» </w:t>
      </w:r>
      <w:r>
        <w:rPr>
          <w:color w:val="000000"/>
          <w:sz w:val="24"/>
          <w:szCs w:val="24"/>
        </w:rPr>
        <w:t>. Холодный душ. Мгновенно меняется структура анализа; он становится неодно</w:t>
      </w:r>
      <w:r>
        <w:rPr>
          <w:color w:val="000000"/>
          <w:sz w:val="24"/>
          <w:szCs w:val="24"/>
        </w:rPr>
        <w:t xml:space="preserve">значным и разноплановым… узнаю в себе студента-психолога. </w:t>
      </w:r>
    </w:p>
    <w:p w14:paraId="15991C94" w14:textId="77777777" w:rsidR="00000000" w:rsidRDefault="0001148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*** </w:t>
      </w:r>
    </w:p>
    <w:p w14:paraId="2DEA07B3" w14:textId="77777777" w:rsidR="00000000" w:rsidRDefault="000114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выбор. Это одна из ключевых проблем экзистенциальной психологии, которая рассматривает природу человека совершенно беспредпосылочно, которая не дает никаких ответов, а только ставит вопр</w:t>
      </w:r>
      <w:r>
        <w:rPr>
          <w:color w:val="000000"/>
          <w:sz w:val="24"/>
          <w:szCs w:val="24"/>
        </w:rPr>
        <w:t xml:space="preserve">осы. Проблема выбора является закономерно проистекающей из такой философии человека. </w:t>
      </w:r>
      <w:r>
        <w:rPr>
          <w:rStyle w:val="a4"/>
          <w:i w:val="0"/>
          <w:iCs w:val="0"/>
          <w:color w:val="000000"/>
          <w:sz w:val="24"/>
          <w:szCs w:val="24"/>
        </w:rPr>
        <w:t>Нас ничего не толкает, ничего не влечет, мы, такие, как есть, выбираем свое существование здесь и сейчас. Мы, такие, как есть, со своими проблемами и неудачами, выбираем с</w:t>
      </w:r>
      <w:r>
        <w:rPr>
          <w:rStyle w:val="a4"/>
          <w:i w:val="0"/>
          <w:iCs w:val="0"/>
          <w:color w:val="000000"/>
          <w:sz w:val="24"/>
          <w:szCs w:val="24"/>
        </w:rPr>
        <w:t xml:space="preserve">вое существование здесь и сейчас. Мы, такие, как есть, с полным набором защитных механизмов и деструктивных импульсов, выбираем свое существование здесь и сейчас. </w:t>
      </w:r>
      <w:r>
        <w:rPr>
          <w:color w:val="000000"/>
          <w:sz w:val="24"/>
          <w:szCs w:val="24"/>
        </w:rPr>
        <w:t>Да… Немного не по себе становится от фразы «выбор – это то, что Вы уже делаете», от того, что</w:t>
      </w:r>
      <w:r>
        <w:rPr>
          <w:color w:val="000000"/>
          <w:sz w:val="24"/>
          <w:szCs w:val="24"/>
        </w:rPr>
        <w:t xml:space="preserve"> в каждый момент существования ты сам выбираешь, каким тебе быть, сам выбираешь это существование, хотя далеко не всегда осознаешь это. И тогда проявляется чувство ответственности за свою жизнь, которую невозможно переложить ни на окружающих, ни на судьбу,</w:t>
      </w:r>
      <w:r>
        <w:rPr>
          <w:color w:val="000000"/>
          <w:sz w:val="24"/>
          <w:szCs w:val="24"/>
        </w:rPr>
        <w:t xml:space="preserve"> ни на характер или темперамент. Тут нельзя не вспомнить Босса, который указывал на то, что все наше существование в мире – одна большая возможность, и на то, что человек несет ответственность не только за те возможности, которые осуществляет, но и за те, </w:t>
      </w:r>
      <w:r>
        <w:rPr>
          <w:color w:val="000000"/>
          <w:sz w:val="24"/>
          <w:szCs w:val="24"/>
        </w:rPr>
        <w:t xml:space="preserve">которые не осуществляет. Согласно Боссу, круг возможностей представляет собой различные восприятия мира и различные к нему отношения, а то единственное, что мы выберем, зависит от наших ценностей (Франкл). </w:t>
      </w:r>
    </w:p>
    <w:p w14:paraId="06361EC5" w14:textId="77777777" w:rsidR="00000000" w:rsidRDefault="000114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Выбор напрямую связан с ощущением проживания жизн</w:t>
      </w:r>
      <w:r>
        <w:rPr>
          <w:color w:val="000000"/>
          <w:sz w:val="24"/>
          <w:szCs w:val="24"/>
        </w:rPr>
        <w:t>и: либо я живу (и тогда я выбираю), либо «жизнь меня живет» (и тогда я тоже выбираю этот ригидный способ существования, только неосознанно); либо я могу в любой момент стать иным, либо воспроизвожу стандартный набор реакций (живу «на пленке», по Бьюджентал</w:t>
      </w:r>
      <w:r>
        <w:rPr>
          <w:color w:val="000000"/>
          <w:sz w:val="24"/>
          <w:szCs w:val="24"/>
        </w:rPr>
        <w:t>ю). И то и другое будет моим выбором, но тогда в чем будет их коренное различие? На мой взгляд, основной критерий различия – степень осознанности, и самого факта выбора, и наличия множества возможностей. Но, для того, чтобы осознанно выбирать осуществление</w:t>
      </w:r>
      <w:r>
        <w:rPr>
          <w:color w:val="000000"/>
          <w:sz w:val="24"/>
          <w:szCs w:val="24"/>
        </w:rPr>
        <w:t xml:space="preserve"> себя, нужна смелость, нужно «мужество быть» (по Тиллиху) или «упрямство духа» (по Франклу), чтобы справиться с тревогой, с осознанием того, что одной из возможностей является собственное небытие. Если же выбрать единый способ осуществления, не понимая это</w:t>
      </w:r>
      <w:r>
        <w:rPr>
          <w:color w:val="000000"/>
          <w:sz w:val="24"/>
          <w:szCs w:val="24"/>
        </w:rPr>
        <w:t xml:space="preserve">го и не принимая наличия иных возможностей, то это будет означать, что ты выбрал способ избавления от тревоги, от небытия путем избавления от бытия, что ты выбрал невроз (Тиллих). </w:t>
      </w:r>
    </w:p>
    <w:p w14:paraId="65471CA4" w14:textId="77777777" w:rsidR="00000000" w:rsidRDefault="000114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выбор </w:t>
      </w:r>
      <w:r>
        <w:rPr>
          <w:rStyle w:val="a4"/>
          <w:i w:val="0"/>
          <w:iCs w:val="0"/>
          <w:color w:val="000000"/>
          <w:sz w:val="24"/>
          <w:szCs w:val="24"/>
        </w:rPr>
        <w:t xml:space="preserve">есть </w:t>
      </w:r>
      <w:r>
        <w:rPr>
          <w:color w:val="000000"/>
          <w:sz w:val="24"/>
          <w:szCs w:val="24"/>
        </w:rPr>
        <w:t>всегда, это то, что неотъемлемо присутствует в нашей жизни</w:t>
      </w:r>
      <w:r>
        <w:rPr>
          <w:color w:val="000000"/>
          <w:sz w:val="24"/>
          <w:szCs w:val="24"/>
        </w:rPr>
        <w:t>, но тогда возникает самый интересный вопрос: «А кто выбирает?» Где то «место», тот «кусочек» личности, который способен делать глубинный экзистенциальный выбор? Ответ на этот вопрос хорошо сформулирован в концепции Бьюдженталя. Анализируя проблему «Я», он</w:t>
      </w:r>
      <w:r>
        <w:rPr>
          <w:color w:val="000000"/>
          <w:sz w:val="24"/>
          <w:szCs w:val="24"/>
        </w:rPr>
        <w:t xml:space="preserve"> выделяет I, Me, и Self. Me – это то, что мы говорим про себя, это можно сделать фокусом своего внимания; Self – это то общее, что есть в Me. А вот I – это процесс ощущения себя как субъекта, это источник самовыражения, это жизненность, сохранение постоянн</w:t>
      </w:r>
      <w:r>
        <w:rPr>
          <w:color w:val="000000"/>
          <w:sz w:val="24"/>
          <w:szCs w:val="24"/>
        </w:rPr>
        <w:t xml:space="preserve">ой </w:t>
      </w:r>
      <w:r>
        <w:rPr>
          <w:color w:val="000000"/>
          <w:sz w:val="24"/>
          <w:szCs w:val="24"/>
        </w:rPr>
        <w:lastRenderedPageBreak/>
        <w:t>возможности изменения. Р.Мэй, который во многом повлиял на взгляды Бьюдженталя, также выделял организующую функцию, с помощью которой человек соотносится с другими. Благодаря этой функции человек знает, что играет роли, это некий центр, который Мэй назв</w:t>
      </w:r>
      <w:r>
        <w:rPr>
          <w:color w:val="000000"/>
          <w:sz w:val="24"/>
          <w:szCs w:val="24"/>
        </w:rPr>
        <w:t>ал Self. Становление личности Мэй рассматривал как большее осознание этого Self. Однако на теоретическом уровне все гораздо понятнее, чем на субъективном, т.к. ощущение себя выбирающего не всегда улавливается четко, а чаще не улавливается совсем. Это непре</w:t>
      </w:r>
      <w:r>
        <w:rPr>
          <w:color w:val="000000"/>
          <w:sz w:val="24"/>
          <w:szCs w:val="24"/>
        </w:rPr>
        <w:t xml:space="preserve">рывный процесс, который постоянно меняет свои характеристики. </w:t>
      </w:r>
    </w:p>
    <w:p w14:paraId="7422BECE" w14:textId="77777777" w:rsidR="00000000" w:rsidRDefault="0001148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*** </w:t>
      </w:r>
    </w:p>
    <w:p w14:paraId="73FECF02" w14:textId="77777777" w:rsidR="00000000" w:rsidRDefault="000114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Выбор, выбор, выбор… Один бесконечный выбор, связанный с самопознанием, с ответственностью, с тревогой, с ценностями, с бытием и небытием и еще с очень многими вещами, которые здесь не упо</w:t>
      </w:r>
      <w:r>
        <w:rPr>
          <w:color w:val="000000"/>
          <w:sz w:val="24"/>
          <w:szCs w:val="24"/>
        </w:rPr>
        <w:t>минались. Вот и сейчас, написав эту работу, я тоже сделала выбор: осуществив одну из возможностей, я «убила» все остальные (они могли быть хуже, а могли быть и лучше). Ну что ж, такова «трагедия выбора» (Бьюдженталь), за который несу ответственность только</w:t>
      </w:r>
      <w:r>
        <w:rPr>
          <w:color w:val="000000"/>
          <w:sz w:val="24"/>
          <w:szCs w:val="24"/>
        </w:rPr>
        <w:t xml:space="preserve"> я. </w:t>
      </w:r>
    </w:p>
    <w:p w14:paraId="11586868" w14:textId="77777777" w:rsidR="00000000" w:rsidRDefault="0001148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07AA07D2" w14:textId="77777777" w:rsidR="00011487" w:rsidRDefault="0001148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6"/>
            <w:rFonts w:ascii="Times New Roman" w:hAnsi="Times New Roman" w:cs="Times New Roman"/>
          </w:rPr>
          <w:t>http://www.temenos.ru/</w:t>
        </w:r>
      </w:hyperlink>
    </w:p>
    <w:sectPr w:rsidR="00011487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??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6021"/>
    <w:multiLevelType w:val="hybridMultilevel"/>
    <w:tmpl w:val="44049806"/>
    <w:lvl w:ilvl="0" w:tplc="C0203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7EDE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4E1A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5A22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8A34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FAE5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BA17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DC4C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3E2B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E011B"/>
    <w:multiLevelType w:val="hybridMultilevel"/>
    <w:tmpl w:val="0A025B06"/>
    <w:lvl w:ilvl="0" w:tplc="8F2AB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D276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8030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2CFB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EE47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A16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8D3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02D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182A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360FC"/>
    <w:multiLevelType w:val="hybridMultilevel"/>
    <w:tmpl w:val="E1703E40"/>
    <w:lvl w:ilvl="0" w:tplc="87AE9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F08A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2CE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F09C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A62C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A0BD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8600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87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64B9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2B2763"/>
    <w:multiLevelType w:val="hybridMultilevel"/>
    <w:tmpl w:val="51A6A24C"/>
    <w:lvl w:ilvl="0" w:tplc="F0B26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42E5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442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08C7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CDD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AAED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DC99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46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907A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D7D5F"/>
    <w:multiLevelType w:val="hybridMultilevel"/>
    <w:tmpl w:val="FFDA15BC"/>
    <w:lvl w:ilvl="0" w:tplc="279028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83E99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1C433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02C83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E5826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CC829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9EEFB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71007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242DD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5927049A"/>
    <w:multiLevelType w:val="hybridMultilevel"/>
    <w:tmpl w:val="75B2A548"/>
    <w:lvl w:ilvl="0" w:tplc="6AF83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05C63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BE690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54075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89847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FF80B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1EC70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BE630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4E2BC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5B551D71"/>
    <w:multiLevelType w:val="hybridMultilevel"/>
    <w:tmpl w:val="53E4DA0A"/>
    <w:lvl w:ilvl="0" w:tplc="5C583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C43D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5C75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82B2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AE96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1E14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52FB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78A4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B0D8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062F83"/>
    <w:multiLevelType w:val="hybridMultilevel"/>
    <w:tmpl w:val="DD3CD03A"/>
    <w:lvl w:ilvl="0" w:tplc="C19E4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D02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41C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E2E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FCDD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E1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488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FA28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D83C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A522A8"/>
    <w:multiLevelType w:val="hybridMultilevel"/>
    <w:tmpl w:val="5F90B688"/>
    <w:lvl w:ilvl="0" w:tplc="103AF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249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6CD5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84C2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04F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B6A3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1EBA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5CBF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2CF9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D369B0"/>
    <w:multiLevelType w:val="hybridMultilevel"/>
    <w:tmpl w:val="B0006EBA"/>
    <w:lvl w:ilvl="0" w:tplc="5330C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0E42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06B8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5091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ED7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40FA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6CE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C5B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8AE7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AD7E73"/>
    <w:multiLevelType w:val="hybridMultilevel"/>
    <w:tmpl w:val="B9EC35E2"/>
    <w:lvl w:ilvl="0" w:tplc="A35ED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A5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5867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C46B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75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6D1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FCC8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619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CE8C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8D"/>
    <w:rsid w:val="00011487"/>
    <w:rsid w:val="00B4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AFB578"/>
  <w14:defaultImageDpi w14:val="0"/>
  <w15:docId w15:val="{287D669D-63DB-4708-9CDF-0DED7AFE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  <w:lang w:val="ru-RU" w:eastAsia="ru-RU"/>
    </w:rPr>
  </w:style>
  <w:style w:type="paragraph" w:customStyle="1" w:styleId="texttitle">
    <w:name w:val="texttitle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99"/>
    <w:qFormat/>
    <w:rPr>
      <w:b/>
      <w:bCs/>
    </w:rPr>
  </w:style>
  <w:style w:type="character" w:customStyle="1" w:styleId="oneexistsay">
    <w:name w:val="oneexistsay"/>
    <w:basedOn w:val="a0"/>
    <w:uiPriority w:val="99"/>
  </w:style>
  <w:style w:type="character" w:customStyle="1" w:styleId="texttitle1">
    <w:name w:val="texttitle1"/>
    <w:basedOn w:val="a0"/>
    <w:uiPriority w:val="99"/>
  </w:style>
  <w:style w:type="character" w:styleId="a4">
    <w:name w:val="Emphasis"/>
    <w:basedOn w:val="a0"/>
    <w:uiPriority w:val="99"/>
    <w:qFormat/>
    <w:rPr>
      <w:i/>
      <w:iCs/>
    </w:rPr>
  </w:style>
  <w:style w:type="paragraph" w:customStyle="1" w:styleId="text">
    <w:name w:val="text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ind">
    <w:name w:val="ind"/>
    <w:basedOn w:val="a"/>
    <w:uiPriority w:val="99"/>
    <w:pPr>
      <w:spacing w:before="100" w:beforeAutospacing="1" w:after="100" w:afterAutospacing="1"/>
      <w:ind w:firstLine="979"/>
      <w:jc w:val="both"/>
    </w:pPr>
    <w:rPr>
      <w:sz w:val="24"/>
      <w:szCs w:val="24"/>
    </w:rPr>
  </w:style>
  <w:style w:type="paragraph" w:customStyle="1" w:styleId="uni">
    <w:name w:val="uni"/>
    <w:basedOn w:val="a"/>
    <w:uiPriority w:val="99"/>
    <w:pPr>
      <w:spacing w:before="100" w:beforeAutospacing="1" w:after="100" w:afterAutospacing="1"/>
    </w:pPr>
    <w:rPr>
      <w:rFonts w:ascii="MS Mincho" w:eastAsia="MS Mincho" w:cs="MS Mincho"/>
      <w:sz w:val="24"/>
      <w:szCs w:val="24"/>
    </w:rPr>
  </w:style>
  <w:style w:type="paragraph" w:customStyle="1" w:styleId="linki">
    <w:name w:val="linki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copy">
    <w:name w:val="copy"/>
    <w:basedOn w:val="a"/>
    <w:uiPriority w:val="99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epy">
    <w:name w:val="epy"/>
    <w:basedOn w:val="a"/>
    <w:uiPriority w:val="9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proun">
    <w:name w:val="proun"/>
    <w:basedOn w:val="a"/>
    <w:uiPriority w:val="9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snoski">
    <w:name w:val="snoski"/>
    <w:basedOn w:val="a"/>
    <w:uiPriority w:val="99"/>
    <w:pPr>
      <w:spacing w:before="100" w:beforeAutospacing="1" w:after="100" w:afterAutospacing="1"/>
    </w:pPr>
    <w:rPr>
      <w:rFonts w:ascii="Courier" w:hAnsi="Courier" w:cs="Courier"/>
    </w:rPr>
  </w:style>
  <w:style w:type="paragraph" w:customStyle="1" w:styleId="urlm">
    <w:name w:val="urlm"/>
    <w:basedOn w:val="a"/>
    <w:uiPriority w:val="99"/>
    <w:pPr>
      <w:spacing w:before="100" w:beforeAutospacing="1" w:after="100" w:afterAutospacing="1"/>
    </w:pPr>
    <w:rPr>
      <w:color w:val="000000"/>
    </w:rPr>
  </w:style>
  <w:style w:type="paragraph" w:customStyle="1" w:styleId="urlnaforum">
    <w:name w:val="urlnaforum"/>
    <w:basedOn w:val="a"/>
    <w:uiPriority w:val="99"/>
    <w:pPr>
      <w:shd w:val="clear" w:color="auto" w:fill="000000"/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rPr>
      <w:rFonts w:ascii="Arial" w:hAnsi="Arial" w:cs="Arial"/>
      <w:color w:val="B222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meno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4228</Characters>
  <Application>Microsoft Office Word</Application>
  <DocSecurity>0</DocSecurity>
  <Lines>35</Lines>
  <Paragraphs>9</Paragraphs>
  <ScaleCrop>false</ScaleCrop>
  <Company>PERSONAL COMPUTERS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</dc:title>
  <dc:subject/>
  <dc:creator>USER</dc:creator>
  <cp:keywords/>
  <dc:description/>
  <cp:lastModifiedBy>Igor_Trofimov</cp:lastModifiedBy>
  <cp:revision>2</cp:revision>
  <dcterms:created xsi:type="dcterms:W3CDTF">2025-11-03T11:48:00Z</dcterms:created>
  <dcterms:modified xsi:type="dcterms:W3CDTF">2025-11-03T11:48:00Z</dcterms:modified>
</cp:coreProperties>
</file>