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CF89" w14:textId="77777777" w:rsidR="00BA6CAB" w:rsidRPr="00B64143" w:rsidRDefault="00BA6CAB" w:rsidP="00BA6CAB">
      <w:pPr>
        <w:spacing w:before="120"/>
        <w:jc w:val="center"/>
        <w:rPr>
          <w:b/>
          <w:bCs/>
          <w:sz w:val="32"/>
          <w:szCs w:val="32"/>
        </w:rPr>
      </w:pPr>
      <w:r w:rsidRPr="00B64143">
        <w:rPr>
          <w:b/>
          <w:bCs/>
          <w:sz w:val="32"/>
          <w:szCs w:val="32"/>
        </w:rPr>
        <w:t>Влияние пережитого в детстве насилия на возникновение личностных расстройств</w:t>
      </w:r>
    </w:p>
    <w:p w14:paraId="069390A4" w14:textId="77777777" w:rsidR="00BA6CAB" w:rsidRPr="00B64143" w:rsidRDefault="00BA6CAB" w:rsidP="00BA6CAB">
      <w:pPr>
        <w:spacing w:before="120"/>
        <w:ind w:firstLine="567"/>
        <w:jc w:val="both"/>
        <w:rPr>
          <w:sz w:val="28"/>
          <w:szCs w:val="28"/>
        </w:rPr>
      </w:pPr>
      <w:r w:rsidRPr="00B64143">
        <w:rPr>
          <w:sz w:val="28"/>
          <w:szCs w:val="28"/>
        </w:rPr>
        <w:t>С. В. Ильина</w:t>
      </w:r>
    </w:p>
    <w:p w14:paraId="66209D32" w14:textId="77777777" w:rsidR="00BA6CAB" w:rsidRPr="009E7D7A" w:rsidRDefault="00BA6CAB" w:rsidP="00BA6CAB">
      <w:pPr>
        <w:spacing w:before="120"/>
        <w:ind w:firstLine="567"/>
        <w:jc w:val="both"/>
      </w:pPr>
      <w:r w:rsidRPr="009E7D7A">
        <w:t>Представители различных теоретических ориентаций указывают на патогенное влияние физического и психологического насилия, в том числе сексуальных домогательств, телесных наказаний, неадекватных родительских установок и манипуляторства, на личность и психику ребенка. Однако проблематика насилия, несмотря на всю ее важность и актуальность, до сих пор не имеет единого теоретического и исследовательского основания, в то время как и психотерапевтическая практика, и ряд экспериментальных данных отечественных и зарубежных авторов свидетельствуют об общности генеза личностных расстройств различной специфики и последствий посттравматического стрессового расстройства вследствие пережитого насилия.</w:t>
      </w:r>
    </w:p>
    <w:p w14:paraId="0C3B7B28" w14:textId="77777777" w:rsidR="00BA6CAB" w:rsidRPr="009E7D7A" w:rsidRDefault="00BA6CAB" w:rsidP="00BA6CAB">
      <w:pPr>
        <w:spacing w:before="120"/>
        <w:ind w:firstLine="567"/>
        <w:jc w:val="both"/>
      </w:pPr>
      <w:r w:rsidRPr="009E7D7A">
        <w:t>Несмотря на значительное и все время увеличивающееся количество работ в этой области, она является относительно новой в психологии и стала разрабатываться только в 60-е гг. нашего столетия в связи с общественным признанием проблемы сексуального эбьюза (sexual abuse) - использования родителем ребенка в качестве сексуального объекта.</w:t>
      </w:r>
    </w:p>
    <w:p w14:paraId="60F067E6" w14:textId="77777777" w:rsidR="00BA6CAB" w:rsidRPr="009E7D7A" w:rsidRDefault="00BA6CAB" w:rsidP="00BA6CAB">
      <w:pPr>
        <w:spacing w:before="120"/>
        <w:ind w:firstLine="567"/>
        <w:jc w:val="both"/>
      </w:pPr>
      <w:r w:rsidRPr="009E7D7A">
        <w:t>Как отмечает С. Палмер [19], до этого времени существование феноменов инцеста и изнасилования фактически отрицалось и сопротивление ведущимся исследованиям было огромно. Кроме того, по свидетельству К. Колла и соавт. [9], отсроченные последствия насилия, пережитого в детстве, лишь в последнее время становятся объектом эмпирических исследований в психологии. Большая часть публикаций по этой тематике представляет собой описание психотерапевтических клинических случаев, отсутствует корреляционный анализ, недостаточно статистических данных.</w:t>
      </w:r>
    </w:p>
    <w:p w14:paraId="01CECF81" w14:textId="77777777" w:rsidR="00BA6CAB" w:rsidRPr="009E7D7A" w:rsidRDefault="00BA6CAB" w:rsidP="00BA6CAB">
      <w:pPr>
        <w:spacing w:before="120"/>
        <w:ind w:firstLine="567"/>
        <w:jc w:val="both"/>
      </w:pPr>
      <w:r w:rsidRPr="009E7D7A">
        <w:t>Традиционно основное внимание уделяется инцестуозному паттерну "отец - дочь", который описан и исследован наиболее полно. Сравнительно мало работ касаются иных форм сексуального насилия, в частности, плохо изучены последствия сексуального насилия для мальчиков, а также другие виды насилия, такие как физическое и эмоциональное.</w:t>
      </w:r>
    </w:p>
    <w:p w14:paraId="75FB3F62" w14:textId="77777777" w:rsidR="00BA6CAB" w:rsidRPr="009E7D7A" w:rsidRDefault="00BA6CAB" w:rsidP="00BA6CAB">
      <w:pPr>
        <w:spacing w:before="120"/>
        <w:ind w:firstLine="567"/>
        <w:jc w:val="both"/>
      </w:pPr>
      <w:r w:rsidRPr="009E7D7A">
        <w:t>Разноречивость исследовательских данных, в том числе и статистических, обусловлена также и отсутствием универсального представления о том, что считать насилием. Исследования, базирующиеся на различных критериях, дают чрезвычайно широкий разброс результатов относительно распространенности сексуального насилия в семье. В последние годы эти цифры колеблются от 6 до 62 % применительно к женщинам и от 3 до 31 % - к мужчинам в Европе (Г. Тейлор, цит. по [11]). В нашей стране показатели такого рода еще более противоречивы и неоднозначны, так как лишь в последние 5-6 лет мы стали более информированными о проблеме сексуального насилия в отношении несовершеннолетних. По утверждению известного российского сексолога И. С. Кона, криминальная статистика не заслуживает доверия, так как приуменьшает реальные цифры до 5-7 %. При использовании анонимных опросов эти цифры возрастают до 15-17 %. Опросы подростков, живущих в крупных российских городах (Москва, Санкт-Петербург, Воронеж, Нижний Новгород), проводившиеся в 1993-1995 гг., показали, что жертвами сексуального насилия стали 22 % девочек и 2 % мальчиков [2].</w:t>
      </w:r>
    </w:p>
    <w:p w14:paraId="42BB834C" w14:textId="77777777" w:rsidR="00BA6CAB" w:rsidRPr="009E7D7A" w:rsidRDefault="00BA6CAB" w:rsidP="00BA6CAB">
      <w:pPr>
        <w:spacing w:before="120"/>
        <w:ind w:firstLine="567"/>
        <w:jc w:val="both"/>
      </w:pPr>
      <w:r w:rsidRPr="009E7D7A">
        <w:t>Таким образом, проблема насилия в семье далека от разрешения и требует новых исследовательских программ, оригинальных методических приемов и специфического подхода к людям, пережившим насилие, в психотерапевтической практике.</w:t>
      </w:r>
    </w:p>
    <w:p w14:paraId="2EA8CC5C" w14:textId="77777777" w:rsidR="00BA6CAB" w:rsidRPr="00B64143" w:rsidRDefault="00BA6CAB" w:rsidP="00BA6CAB">
      <w:pPr>
        <w:spacing w:before="120"/>
        <w:jc w:val="center"/>
        <w:rPr>
          <w:b/>
          <w:bCs/>
          <w:sz w:val="28"/>
          <w:szCs w:val="28"/>
        </w:rPr>
      </w:pPr>
      <w:r w:rsidRPr="00B64143">
        <w:rPr>
          <w:b/>
          <w:bCs/>
          <w:sz w:val="28"/>
          <w:szCs w:val="28"/>
        </w:rPr>
        <w:t>Список литературы</w:t>
      </w:r>
    </w:p>
    <w:p w14:paraId="1CB49F6B" w14:textId="77777777" w:rsidR="00BA6CAB" w:rsidRPr="009E7D7A" w:rsidRDefault="00BA6CAB" w:rsidP="00BA6CAB">
      <w:pPr>
        <w:spacing w:before="120"/>
        <w:ind w:firstLine="567"/>
        <w:jc w:val="both"/>
      </w:pPr>
      <w:r w:rsidRPr="009E7D7A">
        <w:t>Для подготовки данной работы были использованы материалы с сайта http://www.psiholog.biz/</w:t>
      </w:r>
    </w:p>
    <w:p w14:paraId="585495F9" w14:textId="77777777" w:rsidR="005F369E" w:rsidRDefault="005F369E"/>
    <w:sectPr w:rsidR="005F369E" w:rsidSect="005064A4">
      <w:pgSz w:w="11906" w:h="16838"/>
      <w:pgMar w:top="1134" w:right="1134" w:bottom="1134" w:left="1134" w:header="720" w:footer="720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AB"/>
    <w:rsid w:val="000A7D58"/>
    <w:rsid w:val="001776F2"/>
    <w:rsid w:val="005064A4"/>
    <w:rsid w:val="005F369E"/>
    <w:rsid w:val="00820540"/>
    <w:rsid w:val="009E7D7A"/>
    <w:rsid w:val="00AF5F9F"/>
    <w:rsid w:val="00B64143"/>
    <w:rsid w:val="00BA6CAB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B26CB"/>
  <w14:defaultImageDpi w14:val="0"/>
  <w15:docId w15:val="{CE0DFFB5-DD68-4EA3-8061-B5D442D9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CAB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>Home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пережитого в детстве насилия на возникновение личностных расстройств</dc:title>
  <dc:subject/>
  <dc:creator>User</dc:creator>
  <cp:keywords/>
  <dc:description/>
  <cp:lastModifiedBy>Пользователь</cp:lastModifiedBy>
  <cp:revision>2</cp:revision>
  <dcterms:created xsi:type="dcterms:W3CDTF">2025-11-17T07:11:00Z</dcterms:created>
  <dcterms:modified xsi:type="dcterms:W3CDTF">2025-11-17T07:11:00Z</dcterms:modified>
</cp:coreProperties>
</file>