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61E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A800D4A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8AC931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55398F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8E1E35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729A961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53A4B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7E2B5FB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6C2C2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E7E44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22D9CDD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E783AD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EB3894C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A6EF6A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3BA84C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Закономерности наследования. Изменчивость</w:t>
      </w:r>
    </w:p>
    <w:p w14:paraId="76B44FEF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E6B8C57" w14:textId="77777777" w:rsidR="00000000" w:rsidRDefault="006A29F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EF3E40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1.3аконы Менделя</w:t>
      </w:r>
    </w:p>
    <w:p w14:paraId="6D7F0B0C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D7C1F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своих опытов на горохе Грегор Мендель доложил в 1865 г. на научном обществе естествоиспытателей, а затем опубликовал на немецком языке в трудах этого общества под назв</w:t>
      </w:r>
      <w:r>
        <w:rPr>
          <w:rFonts w:ascii="Times New Roman CYR" w:hAnsi="Times New Roman CYR" w:cs="Times New Roman CYR"/>
          <w:sz w:val="28"/>
          <w:szCs w:val="28"/>
        </w:rPr>
        <w:t>анием «Опыты над растительными гибридами». В течение 35 лет гениальное открытие «пролежало в столе», оказавшись невостребованным. Главной причиной такого положения являлась умозрительность гипотетических элементов (наследственных задатков) Менделя. Материа</w:t>
      </w:r>
      <w:r>
        <w:rPr>
          <w:rFonts w:ascii="Times New Roman CYR" w:hAnsi="Times New Roman CYR" w:cs="Times New Roman CYR"/>
          <w:sz w:val="28"/>
          <w:szCs w:val="28"/>
        </w:rPr>
        <w:t>льные носители наследственной информации в то время известны не были, хотя термин «хромосома» был предложен Вальдеером еще в 1888 г. для обозначения постоянных окрашивающихся элементов ядра, функция которых была неизвестна.</w:t>
      </w:r>
    </w:p>
    <w:p w14:paraId="1939359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постепенно менялось по</w:t>
      </w:r>
      <w:r>
        <w:rPr>
          <w:rFonts w:ascii="Times New Roman CYR" w:hAnsi="Times New Roman CYR" w:cs="Times New Roman CYR"/>
          <w:sz w:val="28"/>
          <w:szCs w:val="28"/>
        </w:rPr>
        <w:t xml:space="preserve"> мере того, как цитологи приходили к убеждению, что поведение хромосом в мейозе соответствует распределению (расщеплению) менделевских задатков. Идея «витала в воздухе», что и привело к «переоткрытию» зaконов Менделя сразу тремя учеными независимо друг от </w:t>
      </w:r>
      <w:r>
        <w:rPr>
          <w:rFonts w:ascii="Times New Roman CYR" w:hAnsi="Times New Roman CYR" w:cs="Times New Roman CYR"/>
          <w:sz w:val="28"/>
          <w:szCs w:val="28"/>
        </w:rPr>
        <w:t>друга: Г. де Фризом (Голландия), К.Корренсом (Австрия) и Ф. Чермаком (Германия).</w:t>
      </w:r>
    </w:p>
    <w:p w14:paraId="42CA9ECD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Почему же Менделю удалось опередить свое время и сделать открытие, признанное только через 35 лет? Успех Менделя связан с удачным выбором объекта исследования - самоопыляющего</w:t>
      </w:r>
      <w:r>
        <w:rPr>
          <w:rFonts w:ascii="Times New Roman CYR" w:hAnsi="Times New Roman CYR" w:cs="Times New Roman CYR"/>
          <w:sz w:val="28"/>
          <w:szCs w:val="28"/>
        </w:rPr>
        <w:t>ся растения (гороха), все изучаемые признаки которого оказались локализованными в разных хромосомах. В не меньшей степени способствовало успеху усовершенствование Менделем гибридологического метода исследования, заключавшегося в проведении точного количест</w:t>
      </w:r>
      <w:r>
        <w:rPr>
          <w:rFonts w:ascii="Times New Roman CYR" w:hAnsi="Times New Roman CYR" w:cs="Times New Roman CYR"/>
          <w:sz w:val="28"/>
          <w:szCs w:val="28"/>
        </w:rPr>
        <w:t>венного учета по каждой паре альтернативных признаков и статической обработке данных.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14:paraId="723B055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Гибридологичес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ий метод - это метод скрещиваний чистых линий для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получения гибридов, которые затем скрещиваются между собой. Характер наследования признаков анализирует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ся количественно от каждой родительской пары в каждом поколении. </w:t>
      </w:r>
    </w:p>
    <w:p w14:paraId="5D49103B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рамках гибридологического метода Мендель предложил схему записи скрещиваний. Родители обозначаются латинской буквой Р (Parenta - родители); F с цифровыми обозначениями поколения - дети (от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латинского Filli - дети), х знак скрещивания. Женский организм обозначается знаком «зеркало Венеры» и находится слева, мужской - символом «щит и копье Марса» о' и находится справа. Задатки (гены) обозначаются буквами латинского алфавита: доминантные загла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вными, рецессивные - строчными. Буквой G обозначаются гаметы (женские и мужские).</w:t>
      </w:r>
    </w:p>
    <w:p w14:paraId="57008CA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Скрещивание двух генетически различных организмов называется гибридизацией, а потомство от такого скрещивания гибридным, или гибридом. Гибрид (от латинского hibrida помесь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), например, ребенок, родившийся от римлянина и неримлянки.</w:t>
      </w:r>
    </w:p>
    <w:p w14:paraId="4B21187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Расщепление, касающееся одной пары - альтернативных признаков, т.е. одного локуса (от латинского locиs - место), называется моногибридным; от двух пар признаков (двух локусов) - дигибридным, а бол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ее двух пар аллелей (более двух локусов) - полигибридным.</w:t>
      </w:r>
    </w:p>
    <w:p w14:paraId="4FB39A3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Если скрестить растения гороха с желтыми и зелеными семенами (моногибридное скрещивание), то у всех гибридов, полученных от скрещивания чистых линий гибридов, семена будут желтыми. То же самое наблю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дается и при других моногибридных скрещиваниях, когда родители отличаются друг от друга хотя бы по одной паре аллельных признаков: по форме семян (гладкой и морщинистой) - все растения первого поколения гибридов будут иметь гладкую форму семян; по окраске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цветков (пурпурные и белые) - все растения будут пурпурными и т.д.</w:t>
      </w:r>
    </w:p>
    <w:p w14:paraId="383010CA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Первый закон Менделя - закон единообразия гибридов первого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поколения. При скрещивании чистых линий, различающихся по одной паре альтернативных признаков, у гибридов первого поколения проявл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яются признаки одного из родителей. Второй признак как бы исчезает, не проявляется. Явление преобладания признака одного из родителей Мендель назвал доминированием, а признак, проявляющийся у гибридов первого поколения и подавляющий развитие второго призна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ка, доминантным. Признак, подавленный доминантным и не проявившийся у гибридов первого поколения, получил название рецессивного. Если в генотипе имеются два одинаковых аллеля(либо доминантных АА, либо рецессивных аа), то такой организм называется гомозигот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ным по данному локусу. Если в одном локусе присутствуют два разных аллеля (Аа), то такой организм является гетерозиготным в отношении данного локуса.</w:t>
      </w:r>
    </w:p>
    <w:p w14:paraId="2700E2EF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Закон единообразия гибридов первого поколения называется также законом доминирования, т.к. у гибридов перв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ого поколения проявляется доминантный признак и не проявляется рецессивный признак, если доминирование полное. Если доминирование неполное, то про явление признака носит промежуточный характер, а расщепления по генотипу и фенотипу совпадают.</w:t>
      </w:r>
    </w:p>
    <w:p w14:paraId="680EC496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Второй закон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енделя вытекает из анализа скрещивания гибридов первого поколения между собой. Гибриды первого поколения с генотипом Аа в отличие от своих родителей образуют не один, а два типа гамет: А и а. Обе гаметы отцовского и материнского происхождения имеют равную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вероятность слияния при оплодотворении.</w:t>
      </w:r>
    </w:p>
    <w:p w14:paraId="19989F90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Следовательно, частота различных генотипов в F2 будет следующей: 1/4 АА : 1/2 Аа : 1/4 аа, или 1 : 2 : 1. При этом генотипы АА и Аа будут иметь одинаковое фенотипическое проявление - признак будет доминантным, а при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генотипе аа проявится рецессивный признак, т.е. соотношение по фенотипу будет 3: 1.</w:t>
      </w:r>
    </w:p>
    <w:p w14:paraId="0F2E0E7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Явление, при котором скрещивание гетерозиготных особей приводит к образованию потомства, часть которого несет доминантный признак, а часть - рецессивный, называется расщепл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ением.</w:t>
      </w:r>
    </w:p>
    <w:p w14:paraId="74ED92B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Второй закон Менделя - закон расщепления. Он гласит: при скрещивании гибридов первого поколения в потомстве происходит расщепление по альтернативным признакам в соотношении 3: 1 соответственно особей с доминантным и рецессивным фенотипом. Это обусло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влено наличием двух типов гамет (А и а) у гибрида в одинаковых пропорциях. Соотношение по генотипу не совпадает с таковым по фенотипу и составляет(1 АА : 2 Аа : 1 аа). Такое распределение потомков по генотипу и фенотипу носит статистический характер и выпо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лняется при наличии большого числа потомков. В то же время наличие у гибрида двух типов гамет является биологической закономерностью, связанной с распределением хромосом, несущих аллели А и а, в анафазе первого мейоза.</w:t>
      </w:r>
    </w:p>
    <w:p w14:paraId="59226C1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Проанализировать распределение потомк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 от скрещивания гибридов Аа х Аа по генотипу и фенотипу легче всего, воспользовавшись решеткой Пеннета, в которой по горизонтали располагают гаметы одного родителя, а по вертикали другого.</w:t>
      </w:r>
    </w:p>
    <w:p w14:paraId="189A9BA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0" w:type="auto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2516"/>
        <w:gridCol w:w="47"/>
        <w:gridCol w:w="2688"/>
      </w:tblGrid>
      <w:tr w:rsidR="00000000" w14:paraId="322EE943" w14:textId="77777777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5C6E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53EC36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1/2А</w:t>
            </w:r>
          </w:p>
        </w:tc>
        <w:tc>
          <w:tcPr>
            <w:tcW w:w="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99E06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0DD0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1/2 а</w:t>
            </w:r>
          </w:p>
        </w:tc>
      </w:tr>
      <w:tr w:rsidR="00000000" w14:paraId="02963438" w14:textId="77777777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D31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1/2А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4A9013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1/4АА</w:t>
            </w:r>
          </w:p>
        </w:tc>
        <w:tc>
          <w:tcPr>
            <w:tcW w:w="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6097C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B90E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1/4Аа</w:t>
            </w:r>
          </w:p>
        </w:tc>
      </w:tr>
      <w:tr w:rsidR="00000000" w14:paraId="77BAD080" w14:textId="77777777">
        <w:tblPrEx>
          <w:tblCellMar>
            <w:top w:w="0" w:type="dxa"/>
            <w:bottom w:w="0" w:type="dxa"/>
          </w:tblCellMar>
        </w:tblPrEx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EB8F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1/2 а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22B507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1/4Аа</w:t>
            </w:r>
          </w:p>
        </w:tc>
        <w:tc>
          <w:tcPr>
            <w:tcW w:w="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7A37C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B300" w14:textId="77777777" w:rsidR="00000000" w:rsidRDefault="006A29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1/4 аа</w:t>
            </w:r>
          </w:p>
        </w:tc>
      </w:tr>
    </w:tbl>
    <w:p w14:paraId="54DDC5F8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B00A484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Как видн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 из таблицы, распределение потомков в F2 по генотипу следующее: 1/4 АА : 1/2 Аа : 1/4 аа, или 1 АА : 2 Аа : 1 аа. При полном доминировании генотипы АА и Аа окажутся неразличимыми; 1/4АА + 1/2Аа = 3/4 от всех потомков будут нести доминантный признак и 1/4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 рецессивный, т.е. соотношение потомства с доминантным и рецессивным признакам и3 : 1 соответственно.</w:t>
      </w:r>
    </w:p>
    <w:p w14:paraId="42B44B9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Цитологической основой моногибридного скрещивания является поведение хромосом в мейозе и при оплодотворении.</w:t>
      </w:r>
    </w:p>
    <w:p w14:paraId="19C4F8C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Примером неполного доминирования и промежуто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чного проявления признак а может служить форма волос у европеоидов: АА (доминантный генотип) связан с, курчавыми волосами с тугим завитком. Генотип аа характеризуется совершенно прямым и волосами, а гетерозиготный генотип Аа обусловливает наличие волнистых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волос со слабым завитком, Т.е. промежуточное проявление признака. В этом случае соотношение как по генотипу, так и по фенотипу не различается - 1: 2: 1.</w:t>
      </w:r>
    </w:p>
    <w:p w14:paraId="3489067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Скрещивая гибридные растения (Аа) с рецессивными гомозиготами ( аа), не влияющими на фенотипическое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оявление задатков и выявляющими структуру генотипа гибрида, Мендель пришел к выводу о неизменности задатков, которые не исчезают, а связанные с ними признаки не смешиваются друг с другом. Это положение получило название «правило чистоты гамет». Мендель обр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атил внимание на то, что каждая гамета несет только по одному задатку каждого признака.</w:t>
      </w:r>
    </w:p>
    <w:p w14:paraId="07C90B9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Число ожидаемых фенотипов и генотипов при скрещивании можно определить по формуле 2n и 3n, где п - гибридность.</w:t>
      </w:r>
    </w:p>
    <w:p w14:paraId="46CDB6C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изучении дигибридного и полигибридного скрещиваний 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.Мендель сформулировал закон независимого наследования контролируемых неаллелъными генами признаков. Так, при дигибридном скрещивании каждая из двух пар признаков (например, цвет и форма семян гороха) наследуется независимо, расщепляясь в соотношении 3 : 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и независимо комбинируется с другим признаком, что можно выразить формулой(3 + 1)n, где п - гибридность. В случае дигибридного скрещивания эта формула превратится в (3 + 1)2 = (3 + 1) х (3 + 1), или(3 желтых: 1 зеленому) (3 гладких: 1 морщинистому) = 9 ж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елтых гладких: 3 желтым морщинистым: 3 зеленым гладким: 1 зеленому морщинистому.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.</w:t>
      </w:r>
    </w:p>
    <w:p w14:paraId="5CEAE3B6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Анализ расщепления пpи дигибридном скрещивании с помощью решетки Пеннета показывает, что каждый из признаков наследуется независимо от другого, т.к. расщепление по фенотипу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для каждого из них - 3: 1, как и при моногибридном скрещивании.</w:t>
      </w:r>
    </w:p>
    <w:p w14:paraId="3A2EA604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Основываясь на законах Менделя, выделяют следующие типы моногенного наследования: аутосомно-доминантный, аутосомно-рецессивный, Х-сцепленный доминантный, Х-сцепленный рецессивный и У-сцепленны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й. В каталоге Виктора Максьюика зарегистрировано 5500 моногенных локусов, из них 1000 нормальных и 4500 патологических</w:t>
      </w:r>
    </w:p>
    <w:p w14:paraId="2AA3CCAF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Изменчивость</w:t>
      </w:r>
    </w:p>
    <w:p w14:paraId="68F0184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DDF8F24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Генетика занимает особое место среди фундаментальных биологических дисциплин. Она изучает универсальные для всех живых су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ществ законы наследственности и изменчивости. Без знаний современной генетики невозможно понять сущность жизни и главные свойства живого (самообновление, самовоспроизведение и саморегуляцию) независимо от уровня его организации.</w:t>
      </w:r>
    </w:p>
    <w:p w14:paraId="648338E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Наследственность - это свой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ство живых систем сохранять из поколения в поколение сходные признаки и обеспечивать специфический характер индивидуального развития в определенных условиях среды.</w:t>
      </w:r>
    </w:p>
    <w:p w14:paraId="192A2A05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Изменчивость - это способность организмов приобретать новые свойства в ходе онтогенеза.</w:t>
      </w:r>
    </w:p>
    <w:p w14:paraId="019AB53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едственность и изменчивость - два противоположных свойства, тесно связанные с эволюционным процессом. Наследственность консервативна и обеспечивает сохранение видовых признаков. Благодаря изменчивости особи вида способны к адаптации и выживанию в изменяющи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хся условиях окружающей среды. Появившиеся благодаря изменчивости новые признаки, могут играть роль в эволюции только при сохранении их в последующих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поколениях, т.е. при наследовании.</w:t>
      </w:r>
    </w:p>
    <w:p w14:paraId="2726F00D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Наследование - это процесс передачи генетической информации через гамет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 при половом размножении или через соматические клетки - при бесполом. Степень соотношения наследственности и изменчивости или мера сходства родителей и детей определяет понятие наследуемости. Чем больше доля наследственности, тем меньше проявление изменч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ивости и наоборот.</w:t>
      </w:r>
    </w:p>
    <w:p w14:paraId="1BD3D9E0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Выделяют изменчивость наследственную, или генотипическую, и ненаследственную, или фенотипическую. Изменчивость обусловливает многообразие жизни на Земле.</w:t>
      </w:r>
    </w:p>
    <w:p w14:paraId="295A195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Фенотипическая изменчивость</w:t>
      </w:r>
    </w:p>
    <w:p w14:paraId="008BE2B6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Она возникает под воздействием факторов внешней среды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присуща большим группам индивидов. Эта изменчивость обратима, если воздействующий фактор среды перестает действовать. Разновидностями ненаследственной (фенотипической) изменчивости являются онтогенетическая и модификационная.</w:t>
      </w:r>
    </w:p>
    <w:p w14:paraId="11851AC0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Онтогенетическая изменчивость</w:t>
      </w:r>
    </w:p>
    <w:p w14:paraId="3A60038B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Суть онтогенетической изменчивости заключается в том, что фенотип организма меняется на протяжении всей жизни, в то время как генотип не меняется, а происходит лишь пере ключе ни е активности генов.</w:t>
      </w:r>
    </w:p>
    <w:p w14:paraId="1074B348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Модификационная изменчивость</w:t>
      </w:r>
    </w:p>
    <w:p w14:paraId="680E8514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Она возникает под влиянием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средовых факторов, однако ее размах определяется генотипом, т.е. генетически обусловленной нормой реакции. Модификационная изменчивость может быть флуктуирующей, непрерывной, с переходами, и альтернативной, дискретной, качественной, без переходов. При диск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ретной изменчивости четко выражены фенотипы, а промежуточные формы отсутствуют.</w:t>
      </w:r>
    </w:p>
    <w:p w14:paraId="10144BC0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Наследственная изменчивость</w:t>
      </w:r>
    </w:p>
    <w:p w14:paraId="75AAC56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Генотипическая изменчивость связана с изменениями генотипа и может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наследоваться. Она подразделяется на комбинативную (рекомбинационную) и мутационн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ую.</w:t>
      </w:r>
    </w:p>
    <w:p w14:paraId="336443FB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Комбинативная изменчивость</w:t>
      </w:r>
    </w:p>
    <w:p w14:paraId="2890D15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Этот вид изменчивости, связанный с перекомбинацией родительских генов, лежит в основе огромного разнообразия признаков. Минимальное число возможных типов гамет у индивидуума любого пола составляет 223. Следовательно, от одной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супружеской пары можно получить 246 различных генотипов потомков, что создает неповторимость (уникальность) каждого человека.</w:t>
      </w:r>
    </w:p>
    <w:p w14:paraId="56BB082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Несколько меньший вклад в комбинативную изменчивость вносит кроссинговер, приводящий к образованию групп сцепления с новой комбин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ацией аллелей.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</w:r>
    </w:p>
    <w:p w14:paraId="6034F0C6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Комбинативная изменчивость может являться причиной моногенной и мультифакториальной патологии (например, сегрегация в семьях).</w:t>
      </w:r>
    </w:p>
    <w:p w14:paraId="6A05BAA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Мутационная изменчивость</w:t>
      </w:r>
    </w:p>
    <w:p w14:paraId="78D5EFD4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Эта изменчивость возникает в связи с мутациями. Мутации нарушения генетического материа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ла, имеющие стойкий характер и возникающие внезапно, скачкообразно. Согласно положениям мутационной теории, предложенной де Фризом в 1901-1903 гг., мутации - это дискретные изменения наследственности, передающиеся по наследству, возникающие спонтанно (в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ироде) и редко встречающиеся. По своему действию могут быть полезными, вредными, нейтральными.</w:t>
      </w:r>
    </w:p>
    <w:p w14:paraId="425E9871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способу возникновения различают мутации спонтанные и индуцированные. Спонтанный мутагенез зависит как от внутренних факторов, так и от факторов внешней среды.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Спонтанные мутации - явление редкое. Они будут возникать даже в том случае, если удастся исключить влияние факторов внешней среды. Как во всякой системе, в системе генотипа заложена возможность ошибки.</w:t>
      </w:r>
    </w:p>
    <w:p w14:paraId="420B0DC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Индуцированные мутации возникают под действием мутаге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нов: физических (например, облучения), химических (например, лекарственных препаратов), биологических (например, бактерий и вирусов).</w:t>
      </w:r>
    </w:p>
    <w:p w14:paraId="3D1C6642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зависимости от типа клеток выделяют соматические и гаметические мутации. Первые не влияют на потомство, но могут приводи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к новообразованиям. Вторые приводят к порокам развития плода. Возможны также зиготические мутации (в соматических клетках зародыша). Они приводят к возникновению мозаицизма, когда в одних клетках организма нормальный кариотип, а в других - аномальный;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локализации в ядре или цитоплазме выделяют ядерные и цитоплазматические мутации. В зависимости от направленности все мутации делят на прямые (от нормы к патологии) и обратные (от патологического гена к нормальному). Вновь возникшие мутации называют новым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и, или мутациями de nove. По характеру изменений выделяют генные, хромосомные и геномные мутации.</w:t>
      </w:r>
    </w:p>
    <w:p w14:paraId="058BB916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Полигенное наследование. Понятие о норме реакции</w:t>
      </w:r>
    </w:p>
    <w:p w14:paraId="5C4842ED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наследование изменчивость мендель</w:t>
      </w:r>
    </w:p>
    <w:p w14:paraId="5B3C784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отличие от дискретных качественных признаков, наследующихся моногенно,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количественные признаки, как правило, наследуются полигенно. Критериями полигенного наследования являются сегрегация в семьях, не соответствующая менделевскому типу наследования, зависимость риска от степени родства с пробандом, числа больных родственников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тяжести болезни, пола, наследуемости заболевания. Сегрегационное отношение больных сибсов при одном больном родителе в 2,5 раза и более, выше, чем при двух здоровых родителях. Близнецовый критерий заключается в том, что конкордантность МЗ-близнецов в 4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аза и более, выше, чем Д3-близнецов.</w:t>
      </w:r>
    </w:p>
    <w:p w14:paraId="39E02BF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основе различных патологий и отклонений в развитии лежит взаимодействие наследственности и среды, при этом генотип определяет диапазон возможных фенотипов. Конкретный фенотип является лишь одним из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вариантов реализаци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 генотипа в конкретных условиях среды. </w:t>
      </w:r>
    </w:p>
    <w:p w14:paraId="6804791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Способ реагирования организма на факторы внешней среды называется нормой реакции. Выделяют узкую и широкую нормы реакции. Признаки с узкой нормой реакции мало зависят от факторов внешней среды (например, группы кров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и). Напротив, признаки с широкой нормой реакции значительно варьируются в зависимости от условий среды (например, психические функции). Другими словами, наследуется не признак, а способность формировать определенный фенотип в конкретных условиях среды, а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орма реакции (согласно Добжанскому) - это полный спектр различных путей развития, которые могут наблюдаться у носителей данного генотипа в любой среде. Норма реакции лежит в основе модификационной изменчивости и способности адаптироваться к той или иной ср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еде.</w:t>
      </w:r>
    </w:p>
    <w:p w14:paraId="0EA5CAE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965190C" w14:textId="77777777" w:rsidR="00000000" w:rsidRDefault="006A29F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067E85C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Литература</w:t>
      </w:r>
    </w:p>
    <w:p w14:paraId="3EDEE169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77A42E1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Асанов А.Ю.Основы генетики и наследственные нарушения развития у детей: учеб. пособие для вузов. Москва: Академия, 2003.</w:t>
      </w:r>
    </w:p>
    <w:p w14:paraId="78645B05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Гайнутдинов И.К. Медицинская генетика. Москва: Дашков и К, 2008.</w:t>
      </w:r>
    </w:p>
    <w:p w14:paraId="3D04D23E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Жимулев И.Ф. Общая и молекулярная генетика: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учеб. пособие для вузов. Новосибирск: Сиб. Унив. Изд-во, 2006. </w:t>
      </w:r>
    </w:p>
    <w:p w14:paraId="7D025F13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Мастюкова Е.М., Московкина А.Г. Основы генетики (клинико-генетические основы коррекционной педагогики и специальной психологии). Москва: Владос, 2007. </w:t>
      </w:r>
    </w:p>
    <w:p w14:paraId="5F0651D7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Заяц Р.Г., Рачковская И.В. и др. 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щая медицинская генетика. - Ростов-на-Дону.: «Феникс», 2002.</w:t>
      </w:r>
    </w:p>
    <w:p w14:paraId="107E7B5A" w14:textId="77777777" w:rsidR="00000000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Клаг У.С. Основы генетики /Уильям С. Клаг, Майкл Р. Каммингс; пер. с англ. А. А. Лушниковой, С. М.Мусаткина. Москва: Техносфера, 2007.</w:t>
      </w:r>
    </w:p>
    <w:p w14:paraId="5F4EE1CB" w14:textId="77777777" w:rsidR="006A29F1" w:rsidRDefault="006A29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Топорнина Н.А. Генетика человека: практикум для вузов.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осква: Владос, 2001.</w:t>
      </w:r>
    </w:p>
    <w:sectPr w:rsidR="006A29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E1"/>
    <w:rsid w:val="002D62E1"/>
    <w:rsid w:val="006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9BC98"/>
  <w14:defaultImageDpi w14:val="0"/>
  <w15:docId w15:val="{CCBA5475-23BF-44E5-A297-161202F2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2485</Words>
  <Characters>14169</Characters>
  <Application>Microsoft Office Word</Application>
  <DocSecurity>0</DocSecurity>
  <Lines>118</Lines>
  <Paragraphs>33</Paragraphs>
  <ScaleCrop>false</ScaleCrop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2025-11-28T06:46:00Z</dcterms:created>
  <dcterms:modified xsi:type="dcterms:W3CDTF">2025-11-28T06:46:00Z</dcterms:modified>
</cp:coreProperties>
</file>