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B6EDF4" w14:textId="77777777" w:rsidR="002864E3" w:rsidRPr="00A84F5E" w:rsidRDefault="009707D2">
      <w:pPr>
        <w:rPr>
          <w:b/>
          <w:bCs/>
        </w:rPr>
      </w:pPr>
      <w:r w:rsidRPr="00A84F5E">
        <w:rPr>
          <w:b/>
          <w:bCs/>
        </w:rPr>
        <w:t>Инновации в здравоохранении</w:t>
      </w:r>
    </w:p>
    <w:p w14:paraId="64D3893F" w14:textId="77777777" w:rsidR="009707D2" w:rsidRPr="009707D2" w:rsidRDefault="009707D2" w:rsidP="009707D2">
      <w:r w:rsidRPr="009707D2">
        <w:t xml:space="preserve">В здравоохранении под инновациями следует понимать целенаправленные преобразования в отрасли, в т.ч. в ее организационной структуре и экономическом механизме, направленные на повышение эффективности использования ресурсов и качества оказания медицинской помощи, а также наибольшее удовлетворение потребности населения в услугах здравоохранения. </w:t>
      </w:r>
    </w:p>
    <w:p w14:paraId="22452D66" w14:textId="77777777" w:rsidR="009707D2" w:rsidRDefault="009707D2">
      <w:r>
        <w:t>Примеры инноваций:</w:t>
      </w:r>
    </w:p>
    <w:p w14:paraId="52EB7107" w14:textId="77777777" w:rsidR="00D41E95" w:rsidRPr="009707D2" w:rsidRDefault="009707D2" w:rsidP="009707D2">
      <w:pPr>
        <w:numPr>
          <w:ilvl w:val="0"/>
          <w:numId w:val="1"/>
        </w:numPr>
      </w:pPr>
      <w:r w:rsidRPr="009707D2">
        <w:t>Испытание и подготовка к производству новых медицинских и лабораторных приборов, устройств и принадлежностей  (цифровая рентгенология - возможность передачи изображений в цифровом формате по электронной связи, архивация изображений)</w:t>
      </w:r>
    </w:p>
    <w:p w14:paraId="2D5C049E" w14:textId="77777777" w:rsidR="00D41E95" w:rsidRPr="009707D2" w:rsidRDefault="009707D2" w:rsidP="009707D2">
      <w:pPr>
        <w:numPr>
          <w:ilvl w:val="0"/>
          <w:numId w:val="1"/>
        </w:numPr>
      </w:pPr>
      <w:r w:rsidRPr="009707D2">
        <w:t>Новые фармакологические препараты</w:t>
      </w:r>
    </w:p>
    <w:p w14:paraId="3E29EA87" w14:textId="77777777" w:rsidR="00D41E95" w:rsidRPr="009707D2" w:rsidRDefault="009707D2" w:rsidP="009707D2">
      <w:pPr>
        <w:numPr>
          <w:ilvl w:val="0"/>
          <w:numId w:val="1"/>
        </w:numPr>
      </w:pPr>
      <w:r w:rsidRPr="009707D2">
        <w:t>Внедрение в медицинскую практику новых способов диагностики, лечения и профилактики заболеваний</w:t>
      </w:r>
    </w:p>
    <w:p w14:paraId="691721AB" w14:textId="77777777" w:rsidR="00D41E95" w:rsidRPr="009707D2" w:rsidRDefault="009707D2" w:rsidP="009707D2">
      <w:pPr>
        <w:numPr>
          <w:ilvl w:val="0"/>
          <w:numId w:val="1"/>
        </w:numPr>
      </w:pPr>
      <w:r w:rsidRPr="009707D2">
        <w:t>Создание и внедрение информационных баз данных, электронного документооборота и автоматизированных систем управления в здравоохранении, дистанционной передачи данных (телемедицина, ИТ технологии -  персональная медицина, электронный рецепт, доступ пациента к базе данных своих медицинских обследований)</w:t>
      </w:r>
    </w:p>
    <w:p w14:paraId="37739B27" w14:textId="77777777" w:rsidR="00D41E95" w:rsidRPr="009707D2" w:rsidRDefault="009707D2" w:rsidP="009707D2">
      <w:pPr>
        <w:numPr>
          <w:ilvl w:val="0"/>
          <w:numId w:val="1"/>
        </w:numPr>
      </w:pPr>
      <w:r w:rsidRPr="009707D2">
        <w:t>Государственно-частное партнерство</w:t>
      </w:r>
    </w:p>
    <w:p w14:paraId="6913EE93" w14:textId="77777777" w:rsidR="009707D2" w:rsidRDefault="009707D2">
      <w:pPr>
        <w:rPr>
          <w:b/>
          <w:bCs/>
        </w:rPr>
      </w:pPr>
      <w:r w:rsidRPr="009707D2">
        <w:rPr>
          <w:b/>
          <w:bCs/>
        </w:rPr>
        <w:t>Пример топ – 10 лучших инноваций в области медицины 2014</w:t>
      </w:r>
      <w:r w:rsidRPr="009707D2">
        <w:t xml:space="preserve"> (предметные  и процессные инновации)</w:t>
      </w:r>
      <w:r w:rsidRPr="009707D2">
        <w:rPr>
          <w:b/>
          <w:bCs/>
        </w:rPr>
        <w:br/>
        <w:t>по данным австралийской клиники Кливленда</w:t>
      </w:r>
    </w:p>
    <w:p w14:paraId="3CB45B37" w14:textId="77777777" w:rsidR="00D41E95" w:rsidRPr="009707D2" w:rsidRDefault="009707D2" w:rsidP="009707D2">
      <w:pPr>
        <w:numPr>
          <w:ilvl w:val="0"/>
          <w:numId w:val="2"/>
        </w:numPr>
      </w:pPr>
      <w:r w:rsidRPr="009707D2">
        <w:t>Инновационный метод протезирования сетчатки</w:t>
      </w:r>
    </w:p>
    <w:p w14:paraId="6E1C1057" w14:textId="77777777" w:rsidR="00D41E95" w:rsidRPr="009707D2" w:rsidRDefault="009707D2" w:rsidP="009707D2">
      <w:pPr>
        <w:numPr>
          <w:ilvl w:val="0"/>
          <w:numId w:val="2"/>
        </w:numPr>
      </w:pPr>
      <w:r w:rsidRPr="009707D2">
        <w:t>Генетическая диагностика опухолей</w:t>
      </w:r>
    </w:p>
    <w:p w14:paraId="45ABBEC2" w14:textId="77777777" w:rsidR="00D41E95" w:rsidRPr="009707D2" w:rsidRDefault="009707D2" w:rsidP="009707D2">
      <w:pPr>
        <w:numPr>
          <w:ilvl w:val="0"/>
          <w:numId w:val="2"/>
        </w:numPr>
      </w:pPr>
      <w:r w:rsidRPr="009707D2">
        <w:t>Имплантируемый нейростимулятор при эпилепсии</w:t>
      </w:r>
    </w:p>
    <w:p w14:paraId="68C1FAB5" w14:textId="77777777" w:rsidR="00D41E95" w:rsidRPr="009707D2" w:rsidRDefault="009707D2" w:rsidP="009707D2">
      <w:pPr>
        <w:numPr>
          <w:ilvl w:val="0"/>
          <w:numId w:val="2"/>
        </w:numPr>
      </w:pPr>
      <w:r w:rsidRPr="009707D2">
        <w:t>Препарат софосбувир для лечения гепатита С</w:t>
      </w:r>
    </w:p>
    <w:p w14:paraId="74BBD09C" w14:textId="77777777" w:rsidR="00D41E95" w:rsidRPr="009707D2" w:rsidRDefault="009707D2" w:rsidP="009707D2">
      <w:pPr>
        <w:numPr>
          <w:ilvl w:val="0"/>
          <w:numId w:val="2"/>
        </w:numPr>
      </w:pPr>
      <w:r w:rsidRPr="009707D2">
        <w:t>Периоперационная система поддержки принятия решений (запись всех параметров организма – для анестезиолога)</w:t>
      </w:r>
    </w:p>
    <w:p w14:paraId="643EEF39" w14:textId="77777777" w:rsidR="00D41E95" w:rsidRPr="009707D2" w:rsidRDefault="009707D2" w:rsidP="009707D2">
      <w:pPr>
        <w:numPr>
          <w:ilvl w:val="0"/>
          <w:numId w:val="2"/>
        </w:numPr>
      </w:pPr>
      <w:r w:rsidRPr="009707D2">
        <w:t>Трансплантация фекальной биоты</w:t>
      </w:r>
    </w:p>
    <w:p w14:paraId="5D6C55F7" w14:textId="77777777" w:rsidR="009707D2" w:rsidRDefault="009707D2">
      <w:pPr>
        <w:rPr>
          <w:b/>
          <w:bCs/>
        </w:rPr>
      </w:pPr>
      <w:r w:rsidRPr="009707D2">
        <w:rPr>
          <w:b/>
          <w:bCs/>
        </w:rPr>
        <w:t>Механизмы государственно-частного взаимодействия в сфере здравоохранения</w:t>
      </w:r>
    </w:p>
    <w:p w14:paraId="202AD307" w14:textId="77777777" w:rsidR="00D41E95" w:rsidRPr="009707D2" w:rsidRDefault="009707D2" w:rsidP="009707D2">
      <w:pPr>
        <w:numPr>
          <w:ilvl w:val="0"/>
          <w:numId w:val="3"/>
        </w:numPr>
      </w:pPr>
      <w:r w:rsidRPr="009707D2">
        <w:lastRenderedPageBreak/>
        <w:t>сделки по привлечению инвестиций в отношении объектов инфраструктуры здравоохранения государственной собственности</w:t>
      </w:r>
    </w:p>
    <w:p w14:paraId="25EE7568" w14:textId="77777777" w:rsidR="00D41E95" w:rsidRPr="009707D2" w:rsidRDefault="009707D2" w:rsidP="009707D2">
      <w:pPr>
        <w:numPr>
          <w:ilvl w:val="0"/>
          <w:numId w:val="3"/>
        </w:numPr>
      </w:pPr>
      <w:r w:rsidRPr="009707D2">
        <w:t>аренду государственного имущества с возложением на арендатора обязательств по проведению текущего и капитального ремонта арендуемого имущества</w:t>
      </w:r>
    </w:p>
    <w:p w14:paraId="481AE3A8" w14:textId="77777777" w:rsidR="00D41E95" w:rsidRPr="009707D2" w:rsidRDefault="009707D2" w:rsidP="009707D2">
      <w:pPr>
        <w:numPr>
          <w:ilvl w:val="0"/>
          <w:numId w:val="3"/>
        </w:numPr>
      </w:pPr>
      <w:r w:rsidRPr="009707D2">
        <w:t>Лизинг</w:t>
      </w:r>
    </w:p>
    <w:p w14:paraId="4A9C8BCE" w14:textId="77777777" w:rsidR="00D41E95" w:rsidRPr="009707D2" w:rsidRDefault="009707D2" w:rsidP="009707D2">
      <w:pPr>
        <w:numPr>
          <w:ilvl w:val="0"/>
          <w:numId w:val="3"/>
        </w:numPr>
      </w:pPr>
      <w:r w:rsidRPr="009707D2">
        <w:t>создание коммерческих организаций</w:t>
      </w:r>
    </w:p>
    <w:p w14:paraId="72AC4DA0" w14:textId="77777777" w:rsidR="00D41E95" w:rsidRPr="009707D2" w:rsidRDefault="009707D2" w:rsidP="009707D2">
      <w:pPr>
        <w:numPr>
          <w:ilvl w:val="0"/>
          <w:numId w:val="3"/>
        </w:numPr>
      </w:pPr>
      <w:r w:rsidRPr="009707D2">
        <w:t>участие частных медицинских организаций в реализации программы государственных гарантий бесплатного оказания гражданам медицинской помощи</w:t>
      </w:r>
    </w:p>
    <w:p w14:paraId="572AF3A0" w14:textId="77777777" w:rsidR="00D41E95" w:rsidRPr="009707D2" w:rsidRDefault="009707D2" w:rsidP="009707D2">
      <w:pPr>
        <w:numPr>
          <w:ilvl w:val="0"/>
          <w:numId w:val="3"/>
        </w:numPr>
      </w:pPr>
      <w:r w:rsidRPr="009707D2">
        <w:t>аутсорсинг</w:t>
      </w:r>
    </w:p>
    <w:p w14:paraId="25D12EBF" w14:textId="77777777" w:rsidR="009707D2" w:rsidRDefault="009707D2" w:rsidP="009707D2">
      <w:pPr>
        <w:ind w:left="720"/>
      </w:pPr>
      <w:r w:rsidRPr="009707D2">
        <w:rPr>
          <w:b/>
          <w:bCs/>
        </w:rPr>
        <w:t>за 2015 год</w:t>
      </w:r>
      <w:r w:rsidRPr="009707D2">
        <w:t xml:space="preserve"> аутсорсинг в государственных медицинских организациях:</w:t>
      </w:r>
    </w:p>
    <w:p w14:paraId="64FB2542" w14:textId="77777777" w:rsidR="009707D2" w:rsidRPr="009707D2" w:rsidRDefault="009707D2" w:rsidP="009707D2">
      <w:pPr>
        <w:ind w:left="720"/>
      </w:pPr>
      <w:r w:rsidRPr="009707D2">
        <w:t xml:space="preserve">Лабораторные исследования – в </w:t>
      </w:r>
      <w:r w:rsidRPr="009707D2">
        <w:rPr>
          <w:b/>
          <w:bCs/>
        </w:rPr>
        <w:t>40</w:t>
      </w:r>
      <w:r w:rsidRPr="009707D2">
        <w:t xml:space="preserve"> ГМО</w:t>
      </w:r>
    </w:p>
    <w:p w14:paraId="11D146F2" w14:textId="77777777" w:rsidR="009707D2" w:rsidRPr="009707D2" w:rsidRDefault="009707D2" w:rsidP="009707D2">
      <w:pPr>
        <w:ind w:left="720"/>
      </w:pPr>
      <w:r w:rsidRPr="009707D2">
        <w:t xml:space="preserve">Организация питания пациентов- в </w:t>
      </w:r>
      <w:r w:rsidRPr="009707D2">
        <w:rPr>
          <w:b/>
          <w:bCs/>
        </w:rPr>
        <w:t>18</w:t>
      </w:r>
      <w:r w:rsidRPr="009707D2">
        <w:t xml:space="preserve"> ГМО</w:t>
      </w:r>
    </w:p>
    <w:p w14:paraId="249B6FF5" w14:textId="77777777" w:rsidR="009707D2" w:rsidRPr="009707D2" w:rsidRDefault="009707D2" w:rsidP="009707D2">
      <w:pPr>
        <w:ind w:left="720"/>
      </w:pPr>
      <w:r w:rsidRPr="009707D2">
        <w:t xml:space="preserve">Стирка белья – в </w:t>
      </w:r>
      <w:r w:rsidRPr="009707D2">
        <w:rPr>
          <w:b/>
          <w:bCs/>
        </w:rPr>
        <w:t>24</w:t>
      </w:r>
      <w:r w:rsidRPr="009707D2">
        <w:t xml:space="preserve"> ГМО</w:t>
      </w:r>
    </w:p>
    <w:p w14:paraId="7A22CCC3" w14:textId="77777777" w:rsidR="009707D2" w:rsidRPr="009707D2" w:rsidRDefault="009707D2" w:rsidP="009707D2">
      <w:pPr>
        <w:ind w:left="720"/>
      </w:pPr>
    </w:p>
    <w:p w14:paraId="24164EFA" w14:textId="77777777" w:rsidR="009707D2" w:rsidRDefault="009707D2"/>
    <w:sectPr w:rsidR="009707D2" w:rsidSect="0022048C">
      <w:pgSz w:w="11906" w:h="16838" w:code="9"/>
      <w:pgMar w:top="851" w:right="567" w:bottom="851" w:left="567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1B6E06"/>
    <w:multiLevelType w:val="hybridMultilevel"/>
    <w:tmpl w:val="3DF06B4A"/>
    <w:lvl w:ilvl="0" w:tplc="594637F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728178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31E44A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EAA7FD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0D89E5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EA6AF6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174838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C324EE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EC6894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286573E5"/>
    <w:multiLevelType w:val="hybridMultilevel"/>
    <w:tmpl w:val="E592B12E"/>
    <w:lvl w:ilvl="0" w:tplc="D012D95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D261DC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7D4CF0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234C76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6ACB9F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824520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77A750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8C8DD9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82E42E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5D1774FC"/>
    <w:multiLevelType w:val="hybridMultilevel"/>
    <w:tmpl w:val="73920774"/>
    <w:lvl w:ilvl="0" w:tplc="6BE81F9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464E26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892AC1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8782A3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24ED03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330C01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D02447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99A15A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05A8EF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09788627">
    <w:abstractNumId w:val="1"/>
  </w:num>
  <w:num w:numId="2" w16cid:durableId="1168906314">
    <w:abstractNumId w:val="2"/>
  </w:num>
  <w:num w:numId="3" w16cid:durableId="7884692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707D2"/>
    <w:rsid w:val="0022048C"/>
    <w:rsid w:val="002864E3"/>
    <w:rsid w:val="005D2045"/>
    <w:rsid w:val="009707D2"/>
    <w:rsid w:val="00A84F5E"/>
    <w:rsid w:val="00D41E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5BA545"/>
  <w15:docId w15:val="{31A59703-349A-4C3F-93C2-8A167C4DF4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707D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069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75197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05474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75304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73286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41238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14054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478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1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199309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239636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862582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083206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126000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686980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998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98536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63499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64019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38592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06712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06448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22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332</Words>
  <Characters>1893</Characters>
  <Application>Microsoft Office Word</Application>
  <DocSecurity>0</DocSecurity>
  <Lines>15</Lines>
  <Paragraphs>4</Paragraphs>
  <ScaleCrop>false</ScaleCrop>
  <Company/>
  <LinksUpToDate>false</LinksUpToDate>
  <CharactersWithSpaces>2221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Пользователь</cp:lastModifiedBy>
  <cp:revision>2</cp:revision>
  <dcterms:created xsi:type="dcterms:W3CDTF">2016-01-23T22:48:00Z</dcterms:created>
  <dcterms:modified xsi:type="dcterms:W3CDTF">2025-12-15T10:31:00Z</dcterms:modified>
</cp:coreProperties>
</file>