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B59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Тарский филиал</w:t>
      </w:r>
    </w:p>
    <w:p w14:paraId="399C436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ФГБОУ ВПО ОмГАУ им П.А. Столыпина</w:t>
      </w:r>
    </w:p>
    <w:p w14:paraId="3AD1D9EC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Кафедра растениеводства и земледелия</w:t>
      </w:r>
    </w:p>
    <w:p w14:paraId="1FA20BFA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6B2361C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DD2A42B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4F0D0DA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1588FCC3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35575D8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096B15E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01F2B14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6C4867D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C685CB9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7ABA1406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Реферат</w:t>
      </w:r>
    </w:p>
    <w:p w14:paraId="4F9F1CE5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«Метаморфозы листьев (усики, колючки, филлодии, ловчие аппараты)»</w:t>
      </w:r>
    </w:p>
    <w:p w14:paraId="26245AA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Дисциплина «Ботаника»</w:t>
      </w:r>
    </w:p>
    <w:p w14:paraId="5BB5995E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0C9A4E8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2C8387E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Выполнила: студентка 11 группы</w:t>
      </w:r>
    </w:p>
    <w:p w14:paraId="462BF5F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Направления подготовки «Агрономия»</w:t>
      </w:r>
    </w:p>
    <w:p w14:paraId="1F86F2EC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Сковродина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М. А.</w:t>
      </w:r>
    </w:p>
    <w:p w14:paraId="17220F7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Проверила: к.с.-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х.н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., доцент</w:t>
      </w:r>
    </w:p>
    <w:p w14:paraId="10B7356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Веремей Т. М.</w:t>
      </w:r>
    </w:p>
    <w:p w14:paraId="5F8756C0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617EA66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E88456A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CDBBEBD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5311A38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7C7D41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Тара 2015</w:t>
      </w:r>
    </w:p>
    <w:p w14:paraId="381FAECD" w14:textId="77777777" w:rsidR="008139BC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3281B668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ВЕДЕНИЕ</w:t>
      </w:r>
    </w:p>
    <w:p w14:paraId="353F75A5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E9107D1" w14:textId="2FD790AB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 - один из основных вегетативных органов высших растений, занимающий боковое положение на стебле (оси побега)</w:t>
      </w:r>
      <w:r w:rsidR="00493A4D">
        <w:rPr>
          <w:rFonts w:ascii="Times New Roman CYR" w:hAnsi="Times New Roman CYR" w:cs="Times New Roman CYR"/>
          <w:kern w:val="0"/>
          <w:sz w:val="28"/>
          <w:szCs w:val="28"/>
        </w:rPr>
        <w:t>.</w:t>
      </w:r>
    </w:p>
    <w:p w14:paraId="7CE5C4B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 характеризуется коротким периодом жизни. У травянистых и листопадных древесных растений продолжительность жизни листа всего несколько месяцев; у вечнозелёных двудольных - обычно два - три года; у хвойных - от трёх до десяти лет. В ходе эволюции у различных групп растений лист возник неодинаково:</w:t>
      </w:r>
    </w:p>
    <w:p w14:paraId="15B7F6D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макрофильная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линия эволюции - у большинства высших растений (папоротниковидные, голосемянные, покрытосемянные) лист образовался в результате уплощения и последующего срастания систем конечных боковых осей (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теломов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) ветвящегося вегетативного тела первичных наземных растений типа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раниофитов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. При этом была утрачена способность к длительному верхушечному росту и ветвлению. Только у папоротников листья, называемые вайями, способны к более длительному, чем у других растений, росту в длину;</w:t>
      </w:r>
    </w:p>
    <w:p w14:paraId="4D84B06D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микрофильная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линия эволюции - у современных и ископаемых плауновидных листья возникли как экзогенные выросты осевых органов (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энации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)</w:t>
      </w:r>
    </w:p>
    <w:p w14:paraId="7671332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Морфология простого листа сводится к определённой схеме:</w:t>
      </w:r>
    </w:p>
    <w:p w14:paraId="6FC3DB58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Листовая пластинка</w:t>
      </w:r>
    </w:p>
    <w:p w14:paraId="47C2B52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Черешок</w:t>
      </w:r>
    </w:p>
    <w:p w14:paraId="13AB9E1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Прилистники</w:t>
      </w:r>
    </w:p>
    <w:p w14:paraId="39DB94F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>Основание листа</w:t>
      </w:r>
    </w:p>
    <w:p w14:paraId="37EDC62E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Лист выполняет три главные функции: фотосинтез, газообмен, и транспирацию. Кроме того он может быть органом защиты (чешуи, колючки), прикрепления к опоре (усики), запаса питательных веществ и воды, а также вегетативного размножения.</w:t>
      </w:r>
    </w:p>
    <w:p w14:paraId="37D8AA6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 многих растений можно наблюдать различные метаморфозы листьев.</w:t>
      </w:r>
    </w:p>
    <w:p w14:paraId="0E0D12A6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1. УСИКИ</w:t>
      </w:r>
    </w:p>
    <w:p w14:paraId="269121C1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8C8AC7A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Усики - это нитевидные, чувствительные к прикосновению и приспособленные для лазания. У многих лазающих лиан часть листа или весь лист превращены в усики.</w:t>
      </w:r>
    </w:p>
    <w:p w14:paraId="358D831C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 ним относятся некоторые виды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лимоноса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, диоскорей, настурций и др.</w:t>
      </w:r>
    </w:p>
    <w:p w14:paraId="10EBAB4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От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листалазающих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растений с двойной функцией листа (фотосинтеза и захвата опоры) в процессе эволюции появились лианы, лишенные части или всей пластинки листа, вместо которых развивается усик с высокой контактной чувствительностью. Они известны в семействах Маковые и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Бигноневые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</w:p>
    <w:p w14:paraId="3C15AD89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 хохлатки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усиконосной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дицентры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василисниколистной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 усики превращены верхние сегменты перисто-рассеченных листьев. У некоторых видов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бигоний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усики снабжены одревесневшими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когтевидными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крючочками, что усиливает их якорную функцию. У других видов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бигоний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после прикосновения к опоре на концах усиков образуются липкие дисковидные вздутия - присоски.</w:t>
      </w:r>
    </w:p>
    <w:p w14:paraId="26AF413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 видов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вик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, чечевицы и гороха посевного в усики видоизменены верхняя часть рахиса и соответственно три - семь листочков. У чины безлистной редуцируются все листочки, рахис представляет собой единственный усик, а функцию фотосинтеза выполняют два крупных листовидных прилистника. У многих чин редукция части листочков компенсируется крыловидными фотосинтезирующими выростами, образующимися на черешках стебля.</w:t>
      </w:r>
    </w:p>
    <w:p w14:paraId="2C6538F7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24723BD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 КОЛЮЧКИ</w:t>
      </w:r>
    </w:p>
    <w:p w14:paraId="3E32D27E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3EC1F487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Колючки свойственны растениям, обитающим в сухом и жарком климате, хотя нередки они и у растений других климатических зон. Они выполняют две основные функции: уменьшают испаряющую поверхность надземной части растений и защищают стебли, стволы и молодые листья от поедания животными.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Кроме того, некоторые пальмы-ротанги с их помощью прикрепляются к опоре.</w:t>
      </w:r>
    </w:p>
    <w:p w14:paraId="31CEC73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Метаморфоз всего листа или какой-либо его части в колючку свойственен видам многих семейств. Листья, полностью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метаморфизированные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 колючку, типичны, например, для кактусов, широко распространенных в пустынях, полупустынях, каатинге и саванне Центральной и южной Америки. Почти все кактусы - стеблевые суккуленты с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метаморфизированными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листьями. У опунции они представлены крошечными (длиной 0,2…0,5 см) сочными шиловидными образованиями, который появляются в период дождей, а затем засыхают и опадают. У видов подсемейства Кактусовые, самого обширного семейства, у листьев, развивающихся на стебле, формируются только основания, подобные сосочкам ( пластинка редуцирована), в пазухах которых развиваются ареолы - пазушные почки с очень короткими междоузлиями и колючками, являющимися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метаморфизированными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почечными чешуями. Длина колючек 0,1…25см.</w:t>
      </w:r>
    </w:p>
    <w:p w14:paraId="64BC8F1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Колючки кактусов в ночные часы выполняют еще одну функцию - они конденсируют водяные пары из воздуха. Происходит это следующим образом. На одревесневших колючках и волосках кактусов в ветреную погоду накапливаются электрические заряды, которые притягивают к себе из воздуха капельки воды. Таким образом колючки способствуют конденсации водяного пара в атмосфере. В тех климатических зонах, в которых по ночам отмечается образование туманов (например, в прибрежных пустынях Чили), как тусы, на 95% состоящие из воды, в состоянии успешно развиваться, даже если годами не выпадают дожди.</w:t>
      </w:r>
    </w:p>
    <w:p w14:paraId="30C9917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Отдельные части листа тоже могут быть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метаморфизированы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 колючки. Чаще всего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видоизменаются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окончания жилок, выступающих на верхушке листа и по его краю, реже - рахис и прилистник.</w:t>
      </w:r>
    </w:p>
    <w:p w14:paraId="3FDD3EBE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Колючкой может становиться рахис сложных листьев после опадания листочков. Таково происхождение колючек, например у эспарцетов,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трагантановых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астрагалов, некоторых сибирских караган. Колючки некоторых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листопадных растений образуются из прилистников (например, у представителей видов акации, молочаев, диоскорей, а также робинии,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унаби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, держи-дерева и др.). Ко времени опадания черешка прилистники-колючки одревесневают и в последствии защищают растения от животных. Иногда колючки одревесневают раньше. Так, у робинии колючки становятся твёрдыми еще при зелёном листе ( у третьего листа сверху). При опадении листа между колючками-прилистниками чётко виден листовой рубец.</w:t>
      </w:r>
    </w:p>
    <w:p w14:paraId="25BCDCB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Крупные (длиной до 5 см) полые острые колючки некоторых растений тропиков (акации-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корнигера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акиции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-флейты и др.) служат жилищем для муравьев, которые активно защищают листья растения от муравьев-листорезов. Благодаря небольшому отверстию на верхушке колючки акации-флейты при порывах ветра возникает свистящий звук, что и получило отражение в названии растения.</w:t>
      </w:r>
    </w:p>
    <w:p w14:paraId="596B015C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 многих видов барбариса листья однолетних побегов редуцированы до прилистников, которые превращены в колючки. (см. приложение 3)</w:t>
      </w:r>
    </w:p>
    <w:p w14:paraId="792013D0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5EA51A4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3. ФИЛЛОДИЙ</w:t>
      </w:r>
    </w:p>
    <w:p w14:paraId="7EED2E04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6C0B39B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Филлодий - это метаморфоз черешка или основания листа в образование, подобное плоской листовой пластинки, выполняющей функцию фотосинтеза. Филлодии характерны для многих видов так называемых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филлодийных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акаций, обитающих в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опустыненных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саваннах на юго-западе Австралии, где сухой период длится восемь-десять месяцев. Для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филлодийных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акаций характерна экологическая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гетерофилия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Один из листьев - мезоморфные, с тонким черешком и крупной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дваждыперистосложной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пластинкой, многочисленные и нежные листочки которой могут функционировать только в периоды с достаточным увлажнением. При наступлении жары и засухи они засыхают и функции фотосинтеза выполняют другие листья, представленные длительно живущими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филлодиями -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метаморфизированными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черешками, имеющими ксероморфную структуру. Филлодии похожи на листья с цельной пластинкой, плотной, кожистой, даже твёрдой, иногда покрытой смолистыми веществами. Метаморфоз черешка в филлодий свойственен некоторым чинам Южной Европы и Кавказа.</w:t>
      </w:r>
    </w:p>
    <w:p w14:paraId="05B177C0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44BADA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4. ЛОВЧИЕ АППАРАТЫ</w:t>
      </w:r>
    </w:p>
    <w:p w14:paraId="6650F21F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4A657A09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Ловчие аппараты насекомоядных растений. У некоторых видов покрытосеменных все листья особи или часть из них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метаморфизированы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 ловчие аппараты. Растения этих видов автотрофные, но наряду с этим при помощи ловчих аппаратов они используют богатую азотом и фосфором органическую пищу, переваривая животных.</w:t>
      </w:r>
    </w:p>
    <w:p w14:paraId="32077EE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Эти специфические ветви эволюции возникли в результате приспособления растений к жизни в неблагоприятных условиях азотного и минерального питания. Именно такие условия характерны для верховых болот и пресноводных водоемов тропической и умеренной широт, где главным образом они обитают. По содержанию минеральных веществ воды верховых болот приближаются к дистиллированной воде.</w:t>
      </w:r>
    </w:p>
    <w:p w14:paraId="649BBF9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Строение ловчих аппаратов разнообразно, при этом у растений одних видов они неподвижны, у других - обладают способностью к движению при захвате и переваривании добычи.</w:t>
      </w:r>
    </w:p>
    <w:p w14:paraId="461166EF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Неподвижные липкие листья, желёзки которых выделяют клейкое вещество для ловли животных и вещества для их переваривания, имеет, например,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росолист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лузитанский, или португальская мухоловка.</w:t>
      </w:r>
    </w:p>
    <w:p w14:paraId="24A6B452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Большинство видов рода Непентес - лианы, обитающие на болотистых почвах в дождевых лесах тропической Азии.</w:t>
      </w:r>
    </w:p>
    <w:p w14:paraId="2A606AEF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У взрослых растений развиваются длинные цепляющиеся побеги. В пределах каждого побега листья различаются: одни выполняют только функции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фотосинтеза - они крупные, кожистые, узколанцетные, с усиковидной верхушкой, другие -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метаморфизированы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и имеют ловчие аппараты.</w:t>
      </w:r>
    </w:p>
    <w:p w14:paraId="4FF30EB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Нижняя часть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метаморфизированных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листьев подобна фотосинтезирующим - это уплощенное, имеющее вид пластинки основание листа (филлодий). Тонкая цилиндрическая часть, выполняющая функцию усика (она закручивается вокруг ветвей других растений), - черешок. Нижняя часть пластинки листа превращена в цилиндрический или кувшиновидный ловчий аппарат, который благодаря черешку-усику подвешен в воздухе. У молодых кувшинов устье (отверстие) плотно закрыто крышечкой (это верхняя часть пластинки), у вполне развитых она несколько приподнимается, располагаясь под углом, и в дальнейшем остается неподвижной. Крышечка препятствует попаданию в кувшин дождевой воды; у многих видов ее край обрамляют острые длинные волоски, преграждающие путь в ловушку животным более крупным, чем те, на которых рассчитан ловчий аппарат.</w:t>
      </w:r>
    </w:p>
    <w:p w14:paraId="3A877B29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Типичная длина кувшинов у большинства видов 10...15 см, но может достигать и 30...50 см. Кувшины окрашены в яркие, часто контрастные тона, что делает их видными издалека. Желтовато-зеленоватый основной фон испещрен пурпурными, синеватыми, фиолетовыми пятнами; снаружи около устья они иногда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темнокрасные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, а завернутый внутрь край бледно-голубой, розовый или лиловый.</w:t>
      </w:r>
    </w:p>
    <w:p w14:paraId="7A8CAC15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Железистые клетки эпидермы на нижней стороне крышечки и у края выделяют нектар (приманку для насекомых), который обильно покрывает вздутый и часто бороздчатый край устья. Насекомые, сосущие нектар сначала по краю устья, переползают на внутреннюю поверхность кувшина, покрытую восковым налетом, выделяемым желёзками. Восковой налет двухслойный. Верхний слой состоит из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черепитчато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расположенных чешуек, которые прилипают к ножкам насекомых и, отрываясь от нижнего слоя, заставляют их скользить вниз. Выбраться из ловушки невозможно, так как стенка отвесная и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скользкая, но если некоторые из них и добираются до верхней части кувшина, то натыкаются на ряды острых зубцов, направленных им навстречу.</w:t>
      </w:r>
    </w:p>
    <w:p w14:paraId="01B299D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Кувшины в нижней трети, а часто наполовину заполнены жидкостью (до 1...2 л). Пищеварительные желёзки, находящиеся на стенке нижней части кувшина, выделяют протеолитический фермент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непентесин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и муравьиную кислоту, которая переводит фермент в активное состояние. Энергия переваривания белков у непентесов более высокая, чем у других насекомоядных растений: полная ассимиляция добычи происходит за 5...8 ч. </w:t>
      </w:r>
      <w:r>
        <w:rPr>
          <w:rFonts w:ascii="Times New Roman CYR" w:hAnsi="Times New Roman CYR" w:cs="Times New Roman CYR"/>
          <w:kern w:val="0"/>
          <w:sz w:val="28"/>
          <w:szCs w:val="28"/>
        </w:rPr>
        <w:br/>
        <w:t>Разложение остатков насекомых происходит за счет деятельности бактерий, в результате чего кувшины издают гнилостный запах, привлекающий к растению новые жертвы.</w:t>
      </w:r>
    </w:p>
    <w:p w14:paraId="3BC3A7E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У пузырчаток, насчитывающих около 250 видов и распространенных во всех частях света, ловчий аппарат снабжен клапаном, который закрывает попавшимся животным выход из ловушки.</w:t>
      </w:r>
    </w:p>
    <w:p w14:paraId="5C0C9BD0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группу растений, ловчие аппараты которых обладают способностью к движению при захвате и переваривании добычи, входят жирянка, венерина мухоловка и росянка.</w:t>
      </w:r>
    </w:p>
    <w:p w14:paraId="6AC25E11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Росянки обитают на торфяных болотах космополитно во всех климатических поясах обоих полушарий. Росянка круглолистная - многолетнее травянистое растение с прикорневой розеткой листьев, пластинки которых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метаморфизированы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 в ловчие аппараты. Нижняя сторона пластинки голая и гладкая, обычно прилегает к субстрату.</w:t>
      </w:r>
    </w:p>
    <w:p w14:paraId="3D9F9468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От верхней поверхности и края пластинки отходит множество (130...280) щупалец. Длина их неодинакова - она увеличивается от середины пластинки к ее краю. Щупальце состоит из пурпурной ножки и булавовидной или овальной головки. Ножка - вырост пластинки листа; головка, или желёзка, - железистый волосок. Ножка способна двигаться - изгибаться и выпрямляться. Желёзки, находящиеся в состоянии покоя, выделяют каплю густой липкой тягучей слизи, </w:t>
      </w: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 xml:space="preserve">блестящей на солнце, как росинки. Мелкие летающие и ползающие насекомые, привлеченные блеском этих капелек, принимаемых ими за нектар, садятся или вползают на пластинку листа и прилипают к нему. Пытаясь освободиться, они мечутся, бьются, задевая липкие капли соседних желёзок, и все более обволакиваются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слизыо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. Через несколько минут, после того как желёзка хотя бы одного щупальца раздражена, все остальные приходят в возбужденное состояние. Через 10 мин, после того как раздражение получило первое щупальце, начинают загибаться к центру ближайшие к нему, а в течение 1...3 ч загибаются и все остальные щупальца, плотно прижимая добычу к пластинке. Затем изгибается пластинка (становится вогнутой).</w:t>
      </w:r>
    </w:p>
    <w:p w14:paraId="2E0D38A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Все движения щупалец и пластинки листа направлены на то, чтобы смешать добычу с обильными выделениями желёзок - кислотой и ферментом, подобным пепсину. Эта жидкость стекает в углубление пластинки.</w:t>
      </w:r>
    </w:p>
    <w:p w14:paraId="4C42C3C5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В выделениях желёзок обнаружен алкалоид кониин, оказывающий парализующее действие на насекомых. Облепленные слизью, которая закупоривает трахеи и вызывает удушение, парализованные насекомые погибают через 15 мин. Через несколько дней процессы растворения и всасывания заканчиваются. Щупальца постепенно расправляются и принимают первоначальное положение.</w:t>
      </w:r>
    </w:p>
    <w:p w14:paraId="385D2E64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color w:val="FFFFFF"/>
          <w:kern w:val="0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kern w:val="0"/>
          <w:sz w:val="28"/>
          <w:szCs w:val="28"/>
        </w:rPr>
        <w:t>лист метаморфоза фотосинтез газообмен</w:t>
      </w:r>
    </w:p>
    <w:p w14:paraId="69C9734A" w14:textId="77777777" w:rsidR="008139BC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7058CA3A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ЗАКЛЮЧЕНИЕ</w:t>
      </w:r>
    </w:p>
    <w:p w14:paraId="195305F0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1178D33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Не только животные, но и растения адаптируются к окружающим условиям среды. Все метаморфозы у растений - это итоги адаптации. В ходе эволюции растения приспосабливаются к окружающей среде, подстраиваясь под климатические условия, осваивают новые функции. Не приспособленные к тем или иным условиям растения погибают.</w:t>
      </w:r>
    </w:p>
    <w:p w14:paraId="1F909C2B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09C3F1C5" w14:textId="77777777" w:rsidR="008139BC" w:rsidRDefault="00000000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br w:type="page"/>
      </w:r>
    </w:p>
    <w:p w14:paraId="3D1EC55E" w14:textId="77777777" w:rsidR="008139BC" w:rsidRDefault="000000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СПИСОК ИСПОЛЬЗУЕМОЙ ЛИТЕРАТУРЫ</w:t>
      </w:r>
    </w:p>
    <w:p w14:paraId="608686D5" w14:textId="77777777" w:rsidR="008139BC" w:rsidRDefault="008139B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</w:p>
    <w:p w14:paraId="23EF717F" w14:textId="77777777" w:rsidR="00003F14" w:rsidRDefault="0000000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 CYR" w:hAnsi="Times New Roman CYR" w:cs="Times New Roman CYR"/>
          <w:kern w:val="0"/>
          <w:sz w:val="28"/>
          <w:szCs w:val="28"/>
        </w:rPr>
        <w:tab/>
        <w:t xml:space="preserve">Ботаника. - 2е изд.,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перераб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 xml:space="preserve">. И доп. - </w:t>
      </w:r>
      <w:proofErr w:type="spellStart"/>
      <w:r>
        <w:rPr>
          <w:rFonts w:ascii="Times New Roman CYR" w:hAnsi="Times New Roman CYR" w:cs="Times New Roman CYR"/>
          <w:kern w:val="0"/>
          <w:sz w:val="28"/>
          <w:szCs w:val="28"/>
        </w:rPr>
        <w:t>М.:Колос</w:t>
      </w:r>
      <w:proofErr w:type="spellEnd"/>
      <w:r>
        <w:rPr>
          <w:rFonts w:ascii="Times New Roman CYR" w:hAnsi="Times New Roman CYR" w:cs="Times New Roman CYR"/>
          <w:kern w:val="0"/>
          <w:sz w:val="28"/>
          <w:szCs w:val="28"/>
        </w:rPr>
        <w:t>, 2001. - 488с.</w:t>
      </w:r>
    </w:p>
    <w:sectPr w:rsidR="00003F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65"/>
    <w:rsid w:val="00003F14"/>
    <w:rsid w:val="000A5469"/>
    <w:rsid w:val="00493A4D"/>
    <w:rsid w:val="00753D65"/>
    <w:rsid w:val="008139BC"/>
    <w:rsid w:val="00A4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98E00"/>
  <w14:defaultImageDpi w14:val="0"/>
  <w15:docId w15:val="{9E1A2065-4DE5-4272-B3B4-A5A088C5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2074</Words>
  <Characters>11825</Characters>
  <Application>Microsoft Office Word</Application>
  <DocSecurity>0</DocSecurity>
  <Lines>98</Lines>
  <Paragraphs>27</Paragraphs>
  <ScaleCrop>false</ScaleCrop>
  <Company/>
  <LinksUpToDate>false</LinksUpToDate>
  <CharactersWithSpaces>13872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2025-12-10T07:22:00Z</dcterms:created>
  <dcterms:modified xsi:type="dcterms:W3CDTF">2025-12-10T07:29:00Z</dcterms:modified>
</cp:coreProperties>
</file>