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C5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35A138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1AD539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16C2D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E1C83C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6F8C91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147D9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C7DD0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1C5AF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7F2536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677379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69B8DB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8988FB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FCEC22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9FAA44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Новая научная парадигма новой эпохи</w:t>
      </w:r>
    </w:p>
    <w:p w14:paraId="4F7E649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Актуальность проекта</w:t>
      </w:r>
    </w:p>
    <w:p w14:paraId="3EE67C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B41486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Мир конца 20-го, начала 21-го веков сотрясали великие открытия науки и техники. Человечество восторгалось достижениями сверхтехнологий. Знания приоткрывали завесу над таинством зарождения жизни и развития её в различных причудливых формах в самых отдаленных уголках вселенной. Народы гордились достижениями цивилизации, и в то же время наука о человеке, демонстрируя его безграничные способности, никак не могла ответить на вопрос: в чем смысл жизни, почему мир устроен так, а не иначе, что является ключом к беспредельности и к таинствам жизни.</w:t>
      </w:r>
    </w:p>
    <w:p w14:paraId="0284791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 концу 20-го века наука приблизилась вплотную к разгадке тайны источника жизни и открытию законов универсального строения мироздания. Теперь можно было, наконец-то раскрыть суть древнего изречения о том, что человек, как и весь мир, созданы «по Образу и Подобию Господа Бога». Тем самым становилось возможным открыть код жизни, найдя ключ к природе всех явлений, к универсальности и многообразию жизни. Сколько терпения и труда великих людей было отдано попыткам приблизиться к описанию универсальных законов и механизмов их действия. Это открытие сулило найти вечный источник энергии жизни, наконец-то раскрыв причины искажений в развитии мироздания, причины, которые порождали катастрофы, а в жизни человека вели к страданиям и болезням. Однако, как управлять законами природы, для человека все еще оставалось загадкой.</w:t>
      </w:r>
    </w:p>
    <w:p w14:paraId="2F25DB4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Но парадигма развития человечества в ХХ веке, как сумма господствующих методов решения проблем, детерминируется концепциями всемогущества науки, технического прогресса, исключительности, превосходства силы, а цель развития обосновывается концепцией удовлетворения возрастающих потребностей человека. В конце прошлого века, ставшая производительной силой и вызвавшая в середине века такое явление </w:t>
      </w:r>
      <w:r>
        <w:rPr>
          <w:rFonts w:ascii="Times New Roman CYR" w:hAnsi="Times New Roman CYR" w:cs="Times New Roman CYR"/>
          <w:kern w:val="0"/>
          <w:sz w:val="28"/>
          <w:szCs w:val="28"/>
        </w:rPr>
        <w:lastRenderedPageBreak/>
        <w:t>как научно-техническая революция, перестала быть средством решения надвигающихся проблем глобального уровня. Сегодня наука вынуждена признать свое бессилие перед навалившимся грузом проблем во всех сферах жизнедеятельности. Причинно-следственные связи не устанавливаются, значит, нет перехода количественных изменений в новое качественное состояние, нет перехода на новый иерархический уровень развития. Отсутствие у государства программы и цели развития является основой политических, экономических и социальных потрясений.</w:t>
      </w:r>
    </w:p>
    <w:p w14:paraId="5A5A9CB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Определенную долю вины за создавшееся положение несет сама наука, как отрасль мировой культуры. Знание в наиболее четкой и логической форме достигается через науку, но именно наука в определенной мере ответственна за разрушение целостного представления о мире и за разрушение самого мира. Наука по своей сути фрагментарна, Это означает, что наука - это определенная проекция на определенную часть мира. В настоящем наука начинается с аналитического расчленения целостной картины мира. Сегодня процесс дифференциации научного знания привел к тому, что насчитывается уже более 15 тысяч научных дисциплин. Стремление все дальше проникать вглубь вещей таит в себе опасность отхода от реальности, от целостного взгляда на природу. При исследовании фрагмента не учитывается в полной мере его связи со средой, что неизбежно ведет к искажению реальной картины мира.</w:t>
      </w:r>
    </w:p>
    <w:p w14:paraId="613B32D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Ученые понимают проблему чрезмерного аналитизма научного мышления, который является составной частью парадигмы развития, как науки, так и человечества в ХХ веке. Очевидно, в настоящем, должна выступать тенденция к интеграции различных теорий и подходов в исследовательской работе. Смена научных концепций является одним из наиболее злободневных вопросов современной методологии науки. А смена всей парадигмы развития - это уже насущная проблема не только общества отдельной страны, но и человечества в целом. В настоящем уже просматриваются начальные истоки </w:t>
      </w:r>
      <w:r>
        <w:rPr>
          <w:rFonts w:ascii="Times New Roman CYR" w:hAnsi="Times New Roman CYR" w:cs="Times New Roman CYR"/>
          <w:kern w:val="0"/>
          <w:sz w:val="28"/>
          <w:szCs w:val="28"/>
        </w:rPr>
        <w:lastRenderedPageBreak/>
        <w:t>тенденций интеграции внутренних областей науки и синтеза междисциплинарного научного знания. Кроме того, возникла жесткая необходимость создать адекватные масштабу глобальных проблем средства их разрешения. Поэтому большой интерес во всех странах мира проявляется к знаниям, не воспринятым сегодня сферой классической науки, требующих многократного экспериментального подтверждения выдвинутых гипотез. Это универсальные знания, выработанные на протяжении развития многих цивилизаций и сформулированные мировой культурой. Стало очевидным необходимость синтеза достижений современной классической науки с достижениями мировой культуры. И такой синтез осуществила новая наука «Универсология» на рубеже эпох.</w:t>
      </w:r>
    </w:p>
    <w:p w14:paraId="3719F61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Сегодня, человечество, синтезируя знания мировой культуры с новейшими научными достижениями, стремится создать метасредства, адекватные масштабу глобальных проблем и синтезирующей эволюционной стадии цикла развития. Сегодня мы участвуем в зарождении одной из таких метасредств - научной парадигмы ХХI века, которая будет основана на междисциплинарном синтезе наук, гносеологического релятивизма, теории универсальных закономерностей, теории относительности сознания, причинно-системной теории личности и других методологий, методик разработанных междисциплинарной наукой Универсология.</w:t>
      </w:r>
    </w:p>
    <w:p w14:paraId="7A037D1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 тому же, существующая многоукладность социально-экономических отношений требует адекватной многоуровневости критериев функционирования взаимообусловленных систем, имеющих общие закономерности развития. Возникающие в системах межуровневые переходные процессы, индетерминированные ранее существующими концепциями, стимулируют поиск неисследованных причинных связей, проявляющихся в относительных состояниях многоуровневых систем. Данная тенденция создает объективные условия для изучения рожденной научной парадигмы </w:t>
      </w:r>
      <w:r>
        <w:rPr>
          <w:rFonts w:ascii="Times New Roman CYR" w:hAnsi="Times New Roman CYR" w:cs="Times New Roman CYR"/>
          <w:kern w:val="0"/>
          <w:sz w:val="28"/>
          <w:szCs w:val="28"/>
        </w:rPr>
        <w:lastRenderedPageBreak/>
        <w:t>гносеологического релятивизма. Гносеология релятивизма углубляет понимание толерантности, иллюстрируемой изречением Аристотеля о том, что целое больше суммы его частей. Смысл этого изречения характеризует актуальность интеграции различных социальных воззрений и научных концепций, которые приведут к практическому результату обновления в обществе только в том случае, когда достигнута будет преемственность и взаимообмен всех творческих усилий его членов. Реализация данного проекта предлагает к изучению следующие методы которые уже сегодня демонстрируют практический эффект от их применения.</w:t>
      </w:r>
    </w:p>
    <w:p w14:paraId="72E3C5C8"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Гносеологический релятивизм как метод научного познания циклической повторяемости закономерностей многоуровневого развития при относительной одновременности происходящих процессов. Кроме того, гносеологический релятивизм - это метод исследования многоплановости проявления сознания в адекватных его (сознания) уровню креативности пространственно-временных условиях.</w:t>
      </w:r>
    </w:p>
    <w:p w14:paraId="27277A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Кардинальная психодиагностика как метод психологического исследования детерминант развития субъектов в многоуровневых системных отношениях. Также этот метод лежит в основе кардинальной психотерапии, имеющий профилактическую ценность и возможность раннего прогнозирования заболеваний.</w:t>
      </w:r>
    </w:p>
    <w:p w14:paraId="3090695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Психосистемный анализ как метод системного исследования закономерностей развития и прогнозирования переходных процессов в теории управления.</w:t>
      </w:r>
    </w:p>
    <w:p w14:paraId="2F24E101"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Хотя многочисленные научные открытия привели к значительному изменению мировоззрения, оказавшему огромное влияние на весь ход исторических событий ХХ века, однако существующие теории (в том числе теория относительности) лишь обозначили направленность протекания тех или иных процессов, описав относительный характер явлений, возникающих в </w:t>
      </w:r>
      <w:r>
        <w:rPr>
          <w:rFonts w:ascii="Times New Roman CYR" w:hAnsi="Times New Roman CYR" w:cs="Times New Roman CYR"/>
          <w:kern w:val="0"/>
          <w:sz w:val="28"/>
          <w:szCs w:val="28"/>
        </w:rPr>
        <w:lastRenderedPageBreak/>
        <w:t>пространственно-временных отношениях. При этом собственно причина - сознание, обуславливающая проявление сущности самой возможности относительности пространственно-временных состояний как следствия, осталась не раскрытой. Кроме того, не учитывалась относительная одновременность протекания процессов в различных пространственно-временных континуумах при сохранении закономерностей структурной организации и этапности развития систем.</w:t>
      </w:r>
    </w:p>
    <w:p w14:paraId="34D8AD05"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Многие мыслители, исследуя закономерности переходных процессов, обращались к теме исторических катаклизмов на рубеже эпох. Граничные состояния как переходные процессы количественных накоплений на качественно новые уровни развития системы характеризовались индетерминированными, а течение событий в данных процессах - непрогнозируемыми. Так ли не прогнозируемые грядущие состояния? И сколь возможно для человечества открытие сущности закономерностей характера самого процесса развития? А если возможно прогнозирование, то каковым же должен быть научный метод исследования и прошлых исторических, и настоящих социально-экономических тенденций, чтобы предложить человечеству альтернативную парадигму миропонимания, адекватную толерантному мироустройству гуманного общества ХХI века?</w:t>
      </w:r>
    </w:p>
    <w:p w14:paraId="7772617E"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Исторические события переходных периодов являются ярким свидетельством кризисов, настоятельно требующих качественного обновления общественного устройства. И в современный период перехода в новую эпоху кризис характеризуется отсутствием такой научной парадигмы, которая отвечала бы на огромное количество вопросов, возникающих в связи с существованием непознанных феноменальных явлений в природе.</w:t>
      </w:r>
    </w:p>
    <w:p w14:paraId="7A132651"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Свидетельством же настоящего кризиса явилось возникновение в конце ХХ века извечного спора о соотношении детерминированности и индетерминированности процессов развития. Словно и не было </w:t>
      </w:r>
      <w:r>
        <w:rPr>
          <w:rFonts w:ascii="Times New Roman CYR" w:hAnsi="Times New Roman CYR" w:cs="Times New Roman CYR"/>
          <w:kern w:val="0"/>
          <w:sz w:val="28"/>
          <w:szCs w:val="28"/>
        </w:rPr>
        <w:lastRenderedPageBreak/>
        <w:t>диалектического материализма, с которым соглашалось подавляющее большинство ученых мыслителей по вопросу объективности познания и познаваемости Бытия.</w:t>
      </w:r>
    </w:p>
    <w:p w14:paraId="4BB1E1E5"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Мы выросли на диалектическом материализме воззрений. Мир для нас всегда был единым и в то же время делимым на множество систем космической жизни, находящимися в беспрерывном движении и преобразовании. Мир от дискретного преображался в общее, целое, чтобы, затем разделившись на мириады осколков, начинать вновь и вновь развиваться в великой двойственности абсолютного развития и относительной способности познания этого процесса развития.</w:t>
      </w:r>
    </w:p>
    <w:p w14:paraId="0233DA6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науке, благодаря синтезу знаний, синтезу всего накопленного человечеством опыта, становится возможным переход на более высокий уровень научных исследований процессов развития человека, общества, международного сообщества (человечества). Известно, что синтезирующее мышление является наиболее эффективным в любой области исследований. Наибольших успехов наука достигнет на стыке различных дисциплин. Именно здесь делаются наиболее значимые открытия. Междисциплинарный синтез наук позволяет достичь наибольшей эффективности в исследовании цели человечества и народа. Цель народа как меньшей Системы Жизни должна соответствовать цели Человечества как большей Системы - формированию единого организма, выполняющую свою Миссию в эволюционном развитии Планеты. С точки зрения этой цели основой создания национальной идеи народа в рамках новой парадигмы ХХI века должно быть сохранение разнообразия, которое несут в себе все без исключения народы на Земле.</w:t>
      </w:r>
    </w:p>
    <w:p w14:paraId="1A4E241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Национальная идея народа есть УНИКАЛЬНОСТЬ его Миссии в эволюционном развитии единого Человечества и Планеты. При таком определении национальной идеи народ страны совместно с другими народами, и не противореча им, решает многие свои проблемы.</w:t>
      </w:r>
    </w:p>
    <w:p w14:paraId="42CC5B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Миссия проекта. Выработка Концепции национального развития страны как документа национальной необходимости решения проблем кризисных ситуаций.</w:t>
      </w:r>
    </w:p>
    <w:p w14:paraId="34CE15D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Цель проекта. Осуществление междисциплинарного синтеза наук и на его основе разработка стратегической инициативы перспективного развития государства.</w:t>
      </w:r>
    </w:p>
    <w:p w14:paraId="612950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Задачи проекта.</w:t>
      </w:r>
    </w:p>
    <w:p w14:paraId="08FD0FE0"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Анализ перспектив развития классической науки в свете междисциплинарного синтеза наук и мировой культуры.</w:t>
      </w:r>
    </w:p>
    <w:p w14:paraId="6F56C32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Определение целевой ориентации перспектив развития государственности на основе познания причинно-системного строения и развития бытия.</w:t>
      </w:r>
    </w:p>
    <w:p w14:paraId="6E8A04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Познание универсальности строения Мироздания и коррекция научных исследований с учетом действия Законов Природы.</w:t>
      </w:r>
    </w:p>
    <w:p w14:paraId="3FD54E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Создание единой теоретической основы в области универсального целеориентированного моделирования и межсистемного прогнозирования интеграционных процессов во всех областях жизнедеятельности человека и общества.</w:t>
      </w:r>
    </w:p>
    <w:p w14:paraId="7535516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Разработка фундаментального положения формирования нового созидательного причинно-системного мировоззрения и соответствующего ему системно-логического мышления, чувственно-логического мировосприятия.</w:t>
      </w:r>
    </w:p>
    <w:p w14:paraId="1981702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Осуществление поиска наиболее эффективных образовательных и воспитательных программ в направлении отбора значимых, актуальных знаний, модернизация старых и разработка новых методов обучения. Переход от количественной стороны образования на ориентиры отражающие цель интегрального эволюционного развития человека.</w:t>
      </w:r>
    </w:p>
    <w:p w14:paraId="15B872C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Механизм реализации проекта:</w:t>
      </w:r>
    </w:p>
    <w:p w14:paraId="60189B6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наука Универсология как конкурентно способная наука на основе </w:t>
      </w:r>
      <w:r>
        <w:rPr>
          <w:rFonts w:ascii="Times New Roman CYR" w:hAnsi="Times New Roman CYR" w:cs="Times New Roman CYR"/>
          <w:kern w:val="0"/>
          <w:sz w:val="28"/>
          <w:szCs w:val="28"/>
        </w:rPr>
        <w:lastRenderedPageBreak/>
        <w:t>междисциплинарного синтез научных достижение и мировой культуры;</w:t>
      </w:r>
    </w:p>
    <w:p w14:paraId="2B0FA1F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универсальная теория управления обществом; инновационные модели управления;</w:t>
      </w:r>
    </w:p>
    <w:p w14:paraId="11C4E31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причинно-системное мировоззрение;</w:t>
      </w:r>
    </w:p>
    <w:p w14:paraId="494792F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методология современного образования; интегрально-кардинальное обучение;</w:t>
      </w:r>
    </w:p>
    <w:p w14:paraId="59DEB3E6"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энергосистема человека как система взаимодействия с окружающим миром, построение объединенной энергосистемы;</w:t>
      </w:r>
    </w:p>
    <w:p w14:paraId="4FA85D0A"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оздоровительные технологии;</w:t>
      </w:r>
    </w:p>
    <w:p w14:paraId="0906245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методика коллективной стратегии;</w:t>
      </w:r>
    </w:p>
    <w:p w14:paraId="4BAD2A65"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теория и практика интеграционных процессов.</w:t>
      </w:r>
    </w:p>
    <w:p w14:paraId="4D404A2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Содержание проекта. Выбор используемых источников энергии является основным критерием направленности развития. При эволюционной направленности развития используется энергия созидания, то есть энергия, рождаемая в процессе объединения. Это энергия единства, любви, радости, оптимизма, творчества, вдохновения. При инволюционной направленности преимущественно используется энергия внешних источников, энергия разрушения.</w:t>
      </w:r>
    </w:p>
    <w:p w14:paraId="3669450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Человечество словно забыло, что является 4-м царством природы, призвано помогать меньшим жизням, стимулируя их развитие. Вместо этого человечество в настоящее время разрушением планеты, на которой живет, ведет грабительскую войну против всего окружающего мира. И хотя источники энергии становятся все более утонченными (например, для атомного ядра), но суть остается прежней - ограбление окружающего мира для своих узкоэгоистических потребностей. В связи с этим есть необходимость ориентации человечества на поиск новых энергетических ресурсов на основе не ограбление планетных, а созиданием единства с планетным организмом.</w:t>
      </w:r>
    </w:p>
    <w:p w14:paraId="7F8A2AB4"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Однако основным препятствием на пути развития научной мысли </w:t>
      </w:r>
      <w:r>
        <w:rPr>
          <w:rFonts w:ascii="Times New Roman CYR" w:hAnsi="Times New Roman CYR" w:cs="Times New Roman CYR"/>
          <w:kern w:val="0"/>
          <w:sz w:val="28"/>
          <w:szCs w:val="28"/>
        </w:rPr>
        <w:lastRenderedPageBreak/>
        <w:t>является «трехмерное мышление». Ученый в состоянии фиксировать лишь те явления Микро- и МакроКосмоса, которые его сознание способно воспринимать (в соответствующих нашему миру пространственно-временных измерений). Это подобно наблюдателю у окна, который видит происходящие явления, но не способен постичь причин их возникновения. Чтобы прийти к осознанию единой эволюционной картины Мироздания, необходимо познать иной Путь развития - не расчленяющий, а объединяющий, не дифференцирующий, а синтезирующий Путь, следуя которому накапливаются лучшие достижения духовной, культурной и научной Мысли и объединяются в единую мировоззренческую схему Бытия. Ибо Единство Законов Мироздания проявляется в развитии общекосмического организма, вычленение из которого одной части нарушает единую картину движения Импульса Жизни.</w:t>
      </w:r>
    </w:p>
    <w:p w14:paraId="729543AF"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Потому постижение человеком единого космического организма становится возможным, восходя сознанием не от частного к общему, как происходит в настоящее время, а от всеобщего к частному, соединяя разрозненное в единое, постигая всеобщие Законы, из которых рождаются частные следствия, в которых опять-таки отображена общая схема развития. И в этом величайшая задача человечества (науки) - научиться постигать единое в разрозненном, творя Единство наперекор общепринятым традициям. Тогда людям (науке) откроется Беспредельность, в которой человечество является одним из звеньев в бесконечной цепи развития, цепи именуемой Иерархией. И откроются новые энергетические источники для развития.</w:t>
      </w:r>
    </w:p>
    <w:p w14:paraId="635279F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Новая эпоха для прогнозирования тенденций развития человечества и бытия востребовала новый уровень знания о всеобщих законах миропостроения. Обоснование сути универсальных закономерностей дало возможность раскрыть первоисточник возникновения различных религий, мифов и легенд. При этом Универсология стала основой для междисциплинарного синтеза наук с достижениями мировой культуры. В Универсологии разработана широкая </w:t>
      </w:r>
      <w:r>
        <w:rPr>
          <w:rFonts w:ascii="Times New Roman CYR" w:hAnsi="Times New Roman CYR" w:cs="Times New Roman CYR"/>
          <w:kern w:val="0"/>
          <w:sz w:val="28"/>
          <w:szCs w:val="28"/>
        </w:rPr>
        <w:lastRenderedPageBreak/>
        <w:t>междисциплинарная предметная область.</w:t>
      </w:r>
    </w:p>
    <w:p w14:paraId="6E1F1B5A"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 раскрыв причинно-системных основ жизни, наука не имела возможности точно прогнозировать процессы развития, делая это лишь с определенной долей вероятности. Мир причин так и оставался неизведанным, равно как и ответы на вопросы: что есть жизнь, в чем её смысл и цель и как жизнь строит все свое многообразие при столь глубокой обусловленности её составляющих частей.</w:t>
      </w:r>
    </w:p>
    <w:p w14:paraId="3A69453B"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 только с возникновением междисциплинарной науки Универсологии были раскрыты универсальные (всеобщие) закономерности формирования, развития и взаимообусловленности многоуровневых систем жизни и причинно-следственные связи микро- макрокосмоса. Были описаны механизмы действия законов бытия посредством универсальных моделей, обеспечивающих целеориентированное и эффективное управление, а также межсистемное прогнозирование перспектив развития систем при включенности в них всех участников процесса развития жизни.</w:t>
      </w:r>
    </w:p>
    <w:p w14:paraId="7391B3E2"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7AEE1EF"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Универсология как интегративная научная парадигма</w:t>
      </w:r>
    </w:p>
    <w:p w14:paraId="4B1E58FA"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открытие развитие человечество универсология</w:t>
      </w:r>
    </w:p>
    <w:p w14:paraId="66484FC7"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Что представляет собой наука Универсология?</w:t>
      </w:r>
    </w:p>
    <w:p w14:paraId="7F2960C7"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стыке эпох (наступившей эпохи) всегда возникала потребность мира в новом Учении и образе жизни, отражающем реалии и тенденции наступившей эпохи. При этом Учение должно вбирать в себя все достижения прошлого: мировой культуры и науки, не противореча им, а логично вытекая из всего хода предшествующего развития человечества, и рождать на этой основе новый образ жизни. Таковым Учением и стала Универсология, хотя сказать, что она возникла только сейчас, было бы ошибочным. Ныне, собрав все осколки разрозненных знаний и разложив их по полочкам от общего к частному, станет возможным по-новому взглянуть на жизнь и её развитие.</w:t>
      </w:r>
    </w:p>
    <w:p w14:paraId="7172AA2D"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Универсология это:</w:t>
      </w:r>
    </w:p>
    <w:p w14:paraId="56F7722A"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Междисциплинарная наука о Причинности Сущего.</w:t>
      </w:r>
    </w:p>
    <w:p w14:paraId="6DE38BC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Наука, отражающая потребность новой (наступившей) эпохи в новом образе жизни на основе синтеза достижений науки и мировой культуры.</w:t>
      </w:r>
    </w:p>
    <w:p w14:paraId="4D77097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Универсальная методология причинно-системного подхода как основа для любой научно-теоретической сферы деятельности - средство общенаучного познания многоуровневых явлений жизни.</w:t>
      </w:r>
    </w:p>
    <w:p w14:paraId="6AB229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Технология и практика нового образа жизни, включения в поток жизни, единения с миром.</w:t>
      </w:r>
    </w:p>
    <w:p w14:paraId="4FED85E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Наука о будущем, о том, как научиться мечтать, стать совершеннее и нужным для мира! Универсология в виде идей, универсальности и универсалий геометрии пространства, времени, энергии не возникла «вдруг» в конце 20-го столетия, она возникла значительно раньше.</w:t>
      </w:r>
    </w:p>
    <w:p w14:paraId="663700A7"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Универсология одновременно стимулирует 2 направления развития человека для преодоления его односторонности: 1) активность познания и 2) чуткость к эволюции и нуждам мира и практика применения знаний, без которой теория мертва. Тем самым, формируя цельное миропостижение.</w:t>
      </w:r>
    </w:p>
    <w:p w14:paraId="6720EBAB" w14:textId="77777777" w:rsidR="00000000" w:rsidRDefault="00000000">
      <w:pPr>
        <w:widowControl w:val="0"/>
        <w:tabs>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Именно с этой целью была создана международная научная школа Универсологии (далее МНШУ) как Храм нового непрерывного образования в новой эпохе, которая выполняет 2 основные задачи:</w:t>
      </w:r>
    </w:p>
    <w:p w14:paraId="74FDF9A0" w14:textId="77777777" w:rsidR="00000000" w:rsidRDefault="00000000">
      <w:pPr>
        <w:widowControl w:val="0"/>
        <w:tabs>
          <w:tab w:val="left" w:pos="0"/>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Устремляет человека к поэтапному формированию системности логического сознания, ведущей к согласованности работы двух половин мозга (аналитической и синтетической). А значит, раскрываются ранее невиданные способности человека - нестандартного мышления и чувствознания, присущего творцу нового мира по всеобщей схеме мироустройства, то есть «по образу и подобию Бога».</w:t>
      </w:r>
    </w:p>
    <w:p w14:paraId="4E5E6EA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 xml:space="preserve">Строит теоретическую и практическую базу для формирования нового социально-экономического уклада жизни мирового сообщества, </w:t>
      </w:r>
      <w:r>
        <w:rPr>
          <w:rFonts w:ascii="Times New Roman CYR" w:hAnsi="Times New Roman CYR" w:cs="Times New Roman CYR"/>
          <w:kern w:val="0"/>
          <w:sz w:val="28"/>
          <w:szCs w:val="28"/>
        </w:rPr>
        <w:lastRenderedPageBreak/>
        <w:t>основанного на единении ярких индивидуальностей, раскрывших свои предназначения, способных выстроить коллективную стратегию согласованных (по предназначениям) действий в общественном самоуправлении (производственном, территориальном, социальном). МНШУ стремится строить развитие и деятельность на доказательной базе, не допуская односторонности, приверженности традициям или безосновательным утверждениям, к которым склонны люди, фанатично и поверхностно воспринимающие жизнь. Даже вечные понятия о Боге, зарождении вселенной, смысле жизни, о будущем и о многом другом МНШУ исследует ступени эволюции, выстраиваемые по универсальному алгоритму действия законов природы. В то же время, МНШУ приветствует исследования всего необычного, нового, не вписывающегося в привычные рамки религиозных догм и научного абсолютизма.</w:t>
      </w:r>
    </w:p>
    <w:p w14:paraId="17C7DC81" w14:textId="77777777" w:rsidR="00000000" w:rsidRDefault="00000000">
      <w:pPr>
        <w:widowControl w:val="0"/>
        <w:tabs>
          <w:tab w:val="left" w:pos="0"/>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Наука Универсология была основана в 1994 году как отражение насущной исторической необходимости в раскрытии и обосновании сущности первоисточника зарождения, развития и преображения систем жизни с целью создания новой причинно-системной модели мира, всеобщей схемы организации материи Вселенной и преобразовании старого уклада жизни в новую формацию сознания, ориентированного на общее благо.</w:t>
      </w:r>
    </w:p>
    <w:p w14:paraId="6963008D" w14:textId="77777777" w:rsidR="00000000" w:rsidRDefault="00000000">
      <w:pPr>
        <w:widowControl w:val="0"/>
        <w:tabs>
          <w:tab w:val="left" w:pos="0"/>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Открытия Универсологии в области управления, интеграционных процессов, межсистемного прогнозирования, теории универсальных закономерностей, астросистемологии, социосистемологии, универсального управления, педсистемологии, психосистемологии, моделирования здорового образа жизни позволяют раскрыть непроявленный потенциал работников, реализовать резервы сотворчества, созидательности и креативности, устраняют социальную напряженность, пассивность, безразличие, дают новые эволюционные ориентиры, направленные на сотрудничество и коллективное сотворчество, возрождают высшие идеалы счастья и красоты, принципы гуманизма, культуры и нравственности.</w:t>
      </w:r>
    </w:p>
    <w:p w14:paraId="16190A33" w14:textId="77777777" w:rsidR="00394B51" w:rsidRDefault="00000000">
      <w:pPr>
        <w:widowControl w:val="0"/>
        <w:tabs>
          <w:tab w:val="left" w:pos="0"/>
          <w:tab w:val="left" w:pos="851"/>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Если хочешь прийти в будущее, не держись за прошлое!</w:t>
      </w:r>
    </w:p>
    <w:sectPr w:rsidR="00394B5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F1"/>
    <w:rsid w:val="00050751"/>
    <w:rsid w:val="00394B51"/>
    <w:rsid w:val="00DA7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6A74C"/>
  <w14:defaultImageDpi w14:val="0"/>
  <w15:docId w15:val="{E46FC491-579D-4AF5-BFE8-86062F1E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3158</Words>
  <Characters>18005</Characters>
  <Application>Microsoft Office Word</Application>
  <DocSecurity>0</DocSecurity>
  <Lines>150</Lines>
  <Paragraphs>42</Paragraphs>
  <ScaleCrop>false</ScaleCrop>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2025-12-10T07:23:00Z</dcterms:created>
  <dcterms:modified xsi:type="dcterms:W3CDTF">2025-12-10T07:23:00Z</dcterms:modified>
</cp:coreProperties>
</file>