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63" w:rsidRPr="00D73263" w:rsidRDefault="00D73263" w:rsidP="00D73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263">
        <w:rPr>
          <w:rFonts w:ascii="Times New Roman" w:hAnsi="Times New Roman" w:cs="Times New Roman"/>
          <w:b/>
          <w:sz w:val="28"/>
          <w:szCs w:val="28"/>
        </w:rPr>
        <w:t>Образование древнерусского государства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1. Предпосылки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Древнерусское государство сложилось в результате сложного взаимодействия целого комплекса как внутренних, так и внешних факторов, социально-экономических, политических и духовных.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263">
        <w:rPr>
          <w:rFonts w:ascii="Times New Roman" w:hAnsi="Times New Roman" w:cs="Times New Roman"/>
          <w:sz w:val="24"/>
          <w:szCs w:val="24"/>
        </w:rPr>
        <w:t xml:space="preserve">В первую очередь следует учесть те изменения, которые происходили в хозяйстве восточных славян в VIII- IХ вв. Так, уже отмеченное развитие земледелия, особенного пашенного в степном и лесостепном районе Среднего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Поднепровья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приводило к появлению избыточного продукта, что создавало условия для выделения из общины княжеско-дружинной группировки (происходило отделение военно-управленческого труда от производительного). </w:t>
      </w:r>
      <w:proofErr w:type="gramEnd"/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На Севере Восточной Европы, где из-за суровых климатических условий земледелие не могло получить широкого распространения, большую роль продолжали играть промыслы, а возникновение избыточного продукта стало результатом развития обмена и внешней торговли.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В районе распространения пашенного земледелия началась эволюция родовой общины, которая, благодаря тому, что теперь отдельная большая семья могла обеспечить свое существование, стала трансформироваться в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земледельческую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или соседскую (территориальную). Такая община, как и раньше, в основном состояла из родственников, но в отличие от родовой общины, пашенная земля, разделенная на наделы, и продукты труда находились здесь в пользовании отдельных больших семей, владевших орудиями труда и скотом. Это создавало некоторые условия для имущественной дифференциации, но социального расслоения в самой общине не происходило - производительность земледельческого труда оставалась слишком низкой. Археологические раскопки восточнославянских поселений того периода обнаружили почти одинаковые семейные жилища-полуземлянки с одним и тем же набором предметов и орудий труда.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Кроме того, на обширной лесной территории восточнославянского мира сохранялась подсека, а из-за своей трудоемкости она требовала усилий всего родового коллектива. Так, наметилась неравномерность в развитии отдельных племенных союзов.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К политическим факторам образования государства у восточных славян следует отнести усложнение внутриплеменных отношений и межплеменные столкновения, которые ускоряли становление княжеской власти, повышали роль князей и дружины как обороняющих племя от внешних врагов, так и выступающих в качестве арбитра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рода спорах.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Кроме того, межплеменная борьба приводила к складыванию межплеменных союзов во главе с наиболее сильным племенем и его князем. Эти союзы приобретали форму племенных княжений.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 xml:space="preserve">В итоге, власть князя, которую он стремился превратить в наследственную, все менее зависела от воли вечевых собраний, укреплялась, а его интересы все более отчуждались от интересов соплеменников. </w:t>
      </w:r>
      <w:proofErr w:type="gramEnd"/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Становлению власти князя способствовала и эволюция языческих представлений славян той эпохи. Так, по мере роста военного могущества князя, приносящего добычу племени, обороняющего его от внешних врагов и взявшего на свои плечи проблему урегулирования </w:t>
      </w:r>
      <w:r w:rsidRPr="00D73263">
        <w:rPr>
          <w:rFonts w:ascii="Times New Roman" w:hAnsi="Times New Roman" w:cs="Times New Roman"/>
          <w:sz w:val="24"/>
          <w:szCs w:val="24"/>
        </w:rPr>
        <w:lastRenderedPageBreak/>
        <w:t>внутренних споров, росли его престиж и, одновременно, происходило отчуждение от свободных общинников.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263">
        <w:rPr>
          <w:rFonts w:ascii="Times New Roman" w:hAnsi="Times New Roman" w:cs="Times New Roman"/>
          <w:sz w:val="24"/>
          <w:szCs w:val="24"/>
        </w:rPr>
        <w:t>Таким образом, в результате военных успехов, выполнения им сложных управленческих функций, отдаления князя от привычного для общинников круга дел и забот, зачастую выливавшегося в создание укрепленного межплеменного центра - резиденции князя и дружины, он начинал наделяться своими соплеменниками сверхъестественными силами и способностями, в нем все более видели залог благополучия всего племени, а его личность отождествляли с племенным тотемом.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Все это приводило к сакрализации княжеской власти, создавало духовные предпосылки для перехода от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общинных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к государственным отношениям.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К внешним предпосылкам следует отнести то “давление”, которое оказывали на славянский мир его соседи - хазары и норманны.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С одной стороны, их стремление взять под контроль торговые пути, связывающие Запад с Востоком и Югом, ускоряло складывание княжеско-дружинных группировок, втягивающихся во внешнюю торговлю. Взимая, например, продукты промыслов, в первую очередь, пушнину со своих соплеменников и меняя их на продукты престижного потребления и серебро у иностранных купцов, продавая им захваченных в плен иноплеменников, местная знать все более подчиняла себе племенные структуры, обогащалась и изолировалась от рядовых общинников. Со временем она, объединившись с варяжскими воинами-торговцами, начнет осуществлять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торговыми путями и самой торговлей, что приведет к консолидации ранее разрозненных племенных княжений, расположенных вдоль этих путей.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С другой стороны, взаимодействие с более развитыми цивилизациями приводило к заимствованию некоторых общественно-политических форм их жизни. Не случайно долгое время великие князья на Руси назывались по примеру Хазарского каганата -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хаканами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(каганами). Подлинным же эталоном государственно-политического устройства долгое время считалась Византийская империя.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Следует учесть и то, что существование в Низовьях Волги мощного государственного образования - Хазарского каганата, защищало восточных славян от набегов кочевников, которые в предшествующие эпохи (гунны в IV -V вв., авары в VII в.) тормозили их развитие, мешали мирному труду и, в итоге, появлению “зародыша” государственности.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263">
        <w:rPr>
          <w:rFonts w:ascii="Times New Roman" w:hAnsi="Times New Roman" w:cs="Times New Roman"/>
          <w:sz w:val="24"/>
          <w:szCs w:val="24"/>
        </w:rPr>
        <w:t>В советской исторической науке долгое время приоритет в формировании государства отдавался внутренним социально-экономическим процессам; некоторые современные историки считают, что решающую роль сыграли внешние факторы; однако, представляется, что только взаимодействие как внутренних, так и внешних при недостаточной социально-экономической зрелости восточнославянского общества могло привести к тому историческому прорыву, который произошел в славянском мире в IХ-Х вв.</w:t>
      </w:r>
      <w:proofErr w:type="gramEnd"/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2. Основные этапы складывания древнерусского государства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В своем развитии древнерусское государство прошло ряд этапов. Рассмотрим их.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На первом этапе образования древнерусского государства (VIII-середина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Х вв.) происходит вызревание предпосылок, складывание межплеменных союзов и их центров - княжений, которые упоминаются у восточных авторов. К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Х в. восходит появление </w:t>
      </w:r>
      <w:r w:rsidRPr="00D73263">
        <w:rPr>
          <w:rFonts w:ascii="Times New Roman" w:hAnsi="Times New Roman" w:cs="Times New Roman"/>
          <w:sz w:val="24"/>
          <w:szCs w:val="24"/>
        </w:rPr>
        <w:lastRenderedPageBreak/>
        <w:t>системы полюдья, т.е. сбора с общинников в пользу князя дани, которая в ту эпоху, скорее всего, носила еще добровольный характер и воспринималась как возмещение за военные и управленческие услуги.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На втором этапе (2-ая половина IХ - середина Х в.) проце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сс скл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адывания государства ускоряется во многом благодаря активному вмешательству внешних сил - хазар и норманнов (варягов). ПВЛ говорит о набегах воинственных обитателей Северной Европы, вынудивших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ильменских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словен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, кривичей и финно-угорские племена чуди и веси платить дань. На Юге же хазары собирали дань с полян, северян, радимичей и вятичей.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b/>
          <w:i/>
          <w:sz w:val="24"/>
          <w:szCs w:val="24"/>
        </w:rPr>
        <w:t>Данные Повести временных лет.</w:t>
      </w:r>
      <w:r w:rsidRPr="00D73263">
        <w:rPr>
          <w:rFonts w:ascii="Times New Roman" w:hAnsi="Times New Roman" w:cs="Times New Roman"/>
          <w:sz w:val="24"/>
          <w:szCs w:val="24"/>
        </w:rPr>
        <w:t xml:space="preserve"> Летописец отмечает (под 862 годом), что славяне сумели изгнать варяг за море. Но вскоре между ними вспыхнула распря, “и пошел род на род 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воевати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почаша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сами на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”. (Скорее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в летописи нашло отражение соперничество племенных союзов Севера и их знати между которой шла т.н. “борьба престижей”). В этих условиях, не желая отдавать первенство кому-либо из своих, славяне 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финно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>гры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со словами: “Земля наша велика 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обилна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а наряда (порядка) в ней нет. Да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поидете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княжить 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володеть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нами” решили обратиться к соседям-варягам, называвшимися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русью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и их князю - Рюрику, с братьями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Синеусом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и Трувором. Приглашение было принято, Рюрик сел в Новгороде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по другим сведениям - в Старой Ладоге),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Синеус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- в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Белоозере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Трувор - в Изборске. Через два года после смерти братьев Рюрик стал править единолично. В 882 году его преемник князь Олег хитростью захватил Киев, убив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правивиших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там Аскольда 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Дира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- норманнов, ушедших ранее от Рюрика. После этого он освободил славянские племена от хазарской дани и подчинил своей власти.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b/>
          <w:i/>
          <w:sz w:val="24"/>
          <w:szCs w:val="24"/>
        </w:rPr>
        <w:t>Норманнская теория</w:t>
      </w:r>
      <w:r w:rsidRPr="00D73263">
        <w:rPr>
          <w:rFonts w:ascii="Times New Roman" w:hAnsi="Times New Roman" w:cs="Times New Roman"/>
          <w:sz w:val="24"/>
          <w:szCs w:val="24"/>
        </w:rPr>
        <w:t xml:space="preserve"> происхождения древнерусского государства. Эти летописные данные легли в основу т.н. “норманнской теории”, разработанной в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VIII в. немецкими учеными на русской службе. Ее сторонники приписывали создание государства варягам, давшим ему и свое имя - “Русь”. Крайние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норманисты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делали вывод об извечной отсталости славян, якобы не способных к самостоятельному историческому творчеству.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Некоторые дореволюционные и большинство советских историков, правда, с разных методологических позиций, оспаривали эту теорию.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Так, академик Б.А. Рыбаков доказывал, что варяги появились в Восточной Европе тогда, когда Киевское государство (возникшее, якобы, в VI в.) уже сложилось и использовались лишь как наемная военная сила. Летописные сведения о мирном “призвании варягов” он считал поздней, вымышленной под влиянием политической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коньюктуры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сложившейся в Киеве в эпоху правления Владимира Мономаха, вставкой. “Русь” же, по его мнению, - производное от реки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Рось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(правый приток Днепра южнее Киева).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263">
        <w:rPr>
          <w:rFonts w:ascii="Times New Roman" w:hAnsi="Times New Roman" w:cs="Times New Roman"/>
          <w:sz w:val="24"/>
          <w:szCs w:val="24"/>
        </w:rPr>
        <w:t xml:space="preserve">Современные исследователи, преодолевая крайности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норманизма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антинорманизма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пришли к следующим выводам: процесс складывания государства начался до варягов, сам факт их приглашения на княжение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свидельствует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о том, что эта форма власти была уже известна славянам; </w:t>
      </w:r>
      <w:r w:rsidRPr="00D73263">
        <w:rPr>
          <w:rFonts w:ascii="Times New Roman" w:hAnsi="Times New Roman" w:cs="Times New Roman"/>
          <w:b/>
          <w:i/>
          <w:sz w:val="24"/>
          <w:szCs w:val="24"/>
        </w:rPr>
        <w:t>Рюрик</w:t>
      </w:r>
      <w:r w:rsidRPr="00D73263">
        <w:rPr>
          <w:rFonts w:ascii="Times New Roman" w:hAnsi="Times New Roman" w:cs="Times New Roman"/>
          <w:sz w:val="24"/>
          <w:szCs w:val="24"/>
        </w:rPr>
        <w:t xml:space="preserve"> - реальная историческая личность, будучи приглашенным в Новгород на роль арбитра и, может быть, защитника от “заморских варягов” (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свеев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), захватывает власть.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Его появление в Новгороде (мирное или насильственное) никак не связано с зарождением государства; норманнская дружина, не обремененная местными традициями, активнее использует элемент насилия для сбора дани и объединения славянских племенных союзов, что, в определенной степени, ускоряет проце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сс скл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>адывания государства. Одновременно происходит консолидация местной княжеск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дружинной верхушки, ее интеграция с варяжскими дружинами и славянизация самих </w:t>
      </w:r>
      <w:r w:rsidRPr="00D73263">
        <w:rPr>
          <w:rFonts w:ascii="Times New Roman" w:hAnsi="Times New Roman" w:cs="Times New Roman"/>
          <w:sz w:val="24"/>
          <w:szCs w:val="24"/>
        </w:rPr>
        <w:lastRenderedPageBreak/>
        <w:t>варягов; Олег, объединив Новгородскую и Киевскую земли и сведя воедино путь “из варяг в греки”, подвел экономическую базу под складывающееся государство; этноним “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” северного происхождения. И хотя летопись относит ее к одному из норманнских племен, но, скорее всего, это собирательное имя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от финского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ruotsi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- гребцы) под которым скрывалась не этническая, а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этносоциальная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группа, состоящая из представителей различных народов, занимающихся морским разбоем и торговлей. Тогда, с одной стороны, становится понятным распространение этого термина, уже не связанного с какой-либо этнической группой, среди восточных славян, а с другой - быстрая ассимиляция самих варягов, принявших к тому же местные языческие культы и не державшихся за своих богов.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В эпоху правления </w:t>
      </w:r>
      <w:r w:rsidRPr="00D73263">
        <w:rPr>
          <w:rFonts w:ascii="Times New Roman" w:hAnsi="Times New Roman" w:cs="Times New Roman"/>
          <w:b/>
          <w:i/>
          <w:sz w:val="24"/>
          <w:szCs w:val="24"/>
        </w:rPr>
        <w:t>Олега</w:t>
      </w:r>
      <w:r w:rsidRPr="00D73263">
        <w:rPr>
          <w:rFonts w:ascii="Times New Roman" w:hAnsi="Times New Roman" w:cs="Times New Roman"/>
          <w:sz w:val="24"/>
          <w:szCs w:val="24"/>
        </w:rPr>
        <w:t xml:space="preserve"> (879-912 гг.) в его руках сосредоточилась власть над территорией от Ладоги до низовьев Днепра. Сложилась своеобразная федерация племенных княжений во главе с великим князем киевским. Его власть проявлялась в праве сбора дани со всех, входящих в это объединение племен. Олег, опираясь на мощь славяно-норманнских дружин и “воев” (вооруженных свободных общинников) совершает в 907 г. успешный поход на Византию. В результате был подписан выгодный для Руси договор, обеспечивающий ей право беспошлинной торговли. Новые уступки заключались в соглашении от 911 г.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b/>
          <w:i/>
          <w:sz w:val="24"/>
          <w:szCs w:val="24"/>
        </w:rPr>
        <w:t xml:space="preserve">Игорь </w:t>
      </w:r>
      <w:r w:rsidRPr="00D73263">
        <w:rPr>
          <w:rFonts w:ascii="Times New Roman" w:hAnsi="Times New Roman" w:cs="Times New Roman"/>
          <w:sz w:val="24"/>
          <w:szCs w:val="24"/>
        </w:rPr>
        <w:t xml:space="preserve">(912 -945 гг.) стремился сохранить единство межплеменной федерации, а также защищал ее границы от появившихся грозных кочевников - печенегов. В 40-х годах он совершил два похода на Византию, нарушившую свои соглашения с Русью. В итоге, потерпев неудачу, он заключил в 944 г. менее выгодный договор, а в 945 г. во время полюдья в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древлянской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земле был убит за требование дани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сверх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обычной.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Третий, завершающий этап складывания государства начинается с реформ </w:t>
      </w:r>
      <w:r w:rsidRPr="00D73263">
        <w:rPr>
          <w:rFonts w:ascii="Times New Roman" w:hAnsi="Times New Roman" w:cs="Times New Roman"/>
          <w:b/>
          <w:i/>
          <w:sz w:val="24"/>
          <w:szCs w:val="24"/>
        </w:rPr>
        <w:t>княгини Ольги</w:t>
      </w:r>
      <w:r w:rsidRPr="00D73263">
        <w:rPr>
          <w:rFonts w:ascii="Times New Roman" w:hAnsi="Times New Roman" w:cs="Times New Roman"/>
          <w:sz w:val="24"/>
          <w:szCs w:val="24"/>
        </w:rPr>
        <w:t xml:space="preserve">. Отомстив древлянам за смерть своего мужа, она устанавливает фиксированную норму дани, а для ее сбора устраивает “погосты”, ставшие опорой княжеской власти на местах. Политика ее сына Святослава (964-972), прославившегося победой над Хазарией и походами на Дунай, закончившимися неудачей, требовала мобилизации значительных сил на внешние завоевания. Это несколько задержало внутреннее устроение русской земли.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Полная ликвидация племенных княжений происходит во время правления </w:t>
      </w:r>
      <w:r w:rsidRPr="00D73263">
        <w:rPr>
          <w:rFonts w:ascii="Times New Roman" w:hAnsi="Times New Roman" w:cs="Times New Roman"/>
          <w:b/>
          <w:i/>
          <w:sz w:val="24"/>
          <w:szCs w:val="24"/>
        </w:rPr>
        <w:t>Владимира Святого</w:t>
      </w:r>
      <w:r w:rsidRPr="00D73263">
        <w:rPr>
          <w:rFonts w:ascii="Times New Roman" w:hAnsi="Times New Roman" w:cs="Times New Roman"/>
          <w:sz w:val="24"/>
          <w:szCs w:val="24"/>
        </w:rPr>
        <w:t xml:space="preserve"> (980-1015). Его первые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шаги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не обещали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- либо качественных изменений. Так, в 981 г., продолжив политику расширения территории межплеменной федерации, он присоединяет к ней юго-западные (Галицию, Волынь) и западные (Полоцкую,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Туровскую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) земли.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Пытается он укрепить и языческую веру,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следовательно, свою власть. С этой целью создается пантеон из пяти основных богов во главе с Перуном, который особенно почитался среди княжеских дружинников. Но эта мера мало что изменила, и тогда Владимир идет на своеобразную “духовную революцию” сверху - вводит в 988 г. христианство. Эта монотеистическая по своей сути религия позволила вытеснить местные языческие культы и заложила духовную основу для складывающейся единой русской народности и древнерусского государства.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Следующим решительным шагом, завершающим создание государства, становится замена Владимиром племенных князей своими сыновьями, призванными защищать новую веру и укрепить власть киевского князя на местах. Тем самым он превратил Русскую землю во владение рода Рюриковичей. Укрепление власти дало ему возможность организовать </w:t>
      </w:r>
      <w:r w:rsidRPr="00D73263">
        <w:rPr>
          <w:rFonts w:ascii="Times New Roman" w:hAnsi="Times New Roman" w:cs="Times New Roman"/>
          <w:sz w:val="24"/>
          <w:szCs w:val="24"/>
        </w:rPr>
        <w:lastRenderedPageBreak/>
        <w:t xml:space="preserve">население всей страны для создания мощных оборонительных рубежей на южных границах и переселить сюда часть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словен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, кривичей, чуди и вятичей. Сам великий князь, если вспомнить былины, начинает восприниматься народным сознанием не как воин - защитник, а как глава государства, организующий охрану его рубежей.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К концу Х века сложились основные признаки древнерусского государства: династическая (родовая) княжеская власть; простейший государственный аппарат в лице дружины и наместников князя; система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данничества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; территориальный принцип расселения, вытесняющий племенной; монотеистическая религия, усиливающая процесс сакрализации княжеской власти.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263">
        <w:rPr>
          <w:rFonts w:ascii="Times New Roman" w:hAnsi="Times New Roman" w:cs="Times New Roman"/>
          <w:b/>
          <w:sz w:val="24"/>
          <w:szCs w:val="24"/>
        </w:rPr>
        <w:t>3.Особенности и историческое значение образования государства восточных славян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Суровость климатических условий Восточной Европы, оторванность от центров античной цивилизации задерживали и замедляли проце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сс скл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>адывания государства у восточных славян. Оно формировалось в результате сложного взаимодействия внутренних и внешних факторов, что и позволило ему появиться, основываясь лишь на одной общинной основе. Германские же племена, восприняв достижения римской цивилизации, раньше и быстрее подошли к государственным формам организации общественной жизни.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Одной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особенностью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древнерусского государства было то, что с самого своего начала оно было много этническим по составу. В дальнейшем это будет способствовать тому, что главными силами, обеспечивающими внутреннее единство, станут государство и православная религия.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Образование государства имело важное историческое значение для восточных славян. Оно создавало благоприятные условия для развития земледелия, ремесел, внешней торговли, влияло и на формирование социальной структуры. Например, выполнение властных функций в более поздний период способствовало превращению князей и бояр в землевладельцев.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Благодаря образованию государства формируется древнерусская культура, складывается единая идеологическая система общества.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В рамках древнерусского государства происходит складывание единой древнерусской народности - основы трех восточнославянских народов: великорусского, украинского и белорусского.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Древнерусское государство в течение веков после своего возникновения отбивало “волны” кочевников, принимало удар на себя, обеспечивая тем самым благоприятные условия для развития европейской цивилизации. С другой стороны, Русь стала своеобразным мостом, через который совершался культурный и торговый обмен между Западом и Востоком. Однако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межцивилизационное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положение Руси во многом будет влиять на ее собственный путь развития, вызывая внутренние противоречия, углубляя социокультурный раскол.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Думин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С.В., Турилов А.А. “Откуда есть пошла Русская земля?” // История Отечества: люди, идеи, решения: Очерки истории России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>Х - нач. ХХ в. М.,1991.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lastRenderedPageBreak/>
        <w:t xml:space="preserve">2. Кирпичников А.Н., Дубов И.В., Лебедев Г.С. Русь и варяги: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- скандинавские отношения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домонгольского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времени // Славяне и скандинавы. М., 1986.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Ловмянский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Л.А. Русь и норманны. М., 1985.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4. Новосельцев А.П. Образование Древнерусского государства и его первый правитель.// Вопросы истории, 1991, №2.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5. Петрухин В.Я. Начало этнокультурной истории Руси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Х-ХI веков. Смоленск, 1995.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6. Рыбаков Б.А. Язычество древних славян. М., 1981.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7. Седов В.В. Восточные славяне в VI-ХIII вв. М., 1982.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Фроянов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И.Я. Исторические реалии в летописном сказании о призвании варягов// Вопросы истории.1991, №6.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9. Энциклопедия для детей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>. 5.ч.1. История России. От древних славян до Петра Великого. М.,1995.</w:t>
      </w:r>
    </w:p>
    <w:p w:rsidR="0038441D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10. Хрестоматия по истории России. Т.1. С древнейших времен до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>VII века. М.,1994.</w:t>
      </w: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921686" w:rsidRDefault="00D73263" w:rsidP="00D732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1686">
        <w:rPr>
          <w:rFonts w:ascii="Times New Roman" w:hAnsi="Times New Roman" w:cs="Times New Roman"/>
          <w:b/>
          <w:sz w:val="28"/>
          <w:szCs w:val="28"/>
        </w:rPr>
        <w:t>Антинорманская</w:t>
      </w:r>
      <w:proofErr w:type="spellEnd"/>
      <w:r w:rsidRPr="00921686">
        <w:rPr>
          <w:rFonts w:ascii="Times New Roman" w:hAnsi="Times New Roman" w:cs="Times New Roman"/>
          <w:b/>
          <w:sz w:val="28"/>
          <w:szCs w:val="28"/>
        </w:rPr>
        <w:t xml:space="preserve"> теория правдоподобнее </w:t>
      </w:r>
      <w:proofErr w:type="spellStart"/>
      <w:r w:rsidRPr="00921686">
        <w:rPr>
          <w:rFonts w:ascii="Times New Roman" w:hAnsi="Times New Roman" w:cs="Times New Roman"/>
          <w:b/>
          <w:sz w:val="28"/>
          <w:szCs w:val="28"/>
        </w:rPr>
        <w:t>норманской</w:t>
      </w:r>
      <w:proofErr w:type="spellEnd"/>
      <w:r w:rsidRPr="00921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686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Небольшая заметка в Повести временных лет стала источником т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>аз.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норманской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теории". </w:t>
      </w:r>
      <w:proofErr w:type="spellStart"/>
      <w:proofErr w:type="gramStart"/>
      <w:r w:rsidRPr="00D7326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>ё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сторонники придерживаются мнения, что исключительной причиной возникновения древнерусского государства стали внешние факторы - в частности, что якобы древнерусская государственность приобрела свои формы не вследствие развития внутренних процессов среди самих восточнославянских племен, а в результате варяжского нашествия. С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норманской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теорией" связан и вопрос о происхождении слова "Русь":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норманисты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не оставляют тени сомнения в том, что самоназвание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- варяжского происхождения. Некоторые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норманисты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пользуются понятием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варягорусов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", но в любом случае отрицают их принадлежность к восточным славянам.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Норманскую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теорию" выдвинули в первой половине XVIII века немецкие историки -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Готлиб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Зигфрид Байер (1694-1738) 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Герард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Фридрих Миллер (1705-1783). Оба поселились в России во времена царствования Анн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ы Иоа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нновны, многие годы работали в Петербургской Академии Наук и опубликовали немало работ. Миллер, в частности, посвятил несколько лет на изучение сибирских архивов, после чего стал автором монументальной Истории Сибири. В 1761-1767 гг. в России работал еще один, довольно уважаемый, немецкий историк, Август Людвиг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Шлетцер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(1735-1809), занимавшийся, в частности, изучением древних русских источников, а особенно Нестора. Именно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Шлетцер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назвал Нестора автором Повести временных лет.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Шлетцер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, пожалуй, является самым ярким выразителем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норманской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теории".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Против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норманской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теории" уже в XVIII в. выступили многие видные историки, в частности Василий Татищев (1686-1750) и Михаил Ломоносов (1711-1765) - они дали начало противоположному учению, т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аз. "славянской школе", Татищев в своей Истории Российской, а Ломоносов в ряде полемических трудов, в частности в Древней российской истории (опубликована в 1766, после смерти автора). Оба учения сосуществовали на протяжении всего XIX века, хотя с видным перевесом в пользу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норманистов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к которым принадлежал и Николай Карамзин, и Михаил Погодин (1800-1875), и Сергей Соловьев, и много других, например автор ряда трудов по взаимоотношениям Руси со Скандинавией, Византией и тюркскими народами,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Арист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(Эрнст)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Куник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сам обрусевший немец. Некоторые историки занимали неоднозначную позицию, склоняясь в своих мнениях то к одному, то к другому учению. Среди них был, например, величайший, пожалуй, русский византинист, Василий Василевский (1838-1899). Существовали и другие теории возникновения древнерусского государства, ср.пр. "готская", "литовская", даже "финская", но они не имели своих последователей и рассматривать их надо лишь как результат частных и бессистемных исследований. К видным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антинорманистам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относился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прежде всего Степан Гедеонов (1818-1878), автор двухтомного труда Варяги и Русь, изданного в 1876 г. Среди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антинорманистов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были также и такие консервативные историки, как Дмитрий Иловайский или Михаил Морошкин (1829-1870).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Противостояние обоих учений продлилось и в XX веке; хотя и с перевесом на стороне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антинорманистов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, но потребовалось еще целых двадцать пять лет после Октябрьской Революции для окончательной дискредитации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норманской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теории". С тех пор она </w:t>
      </w:r>
      <w:r w:rsidRPr="00D73263">
        <w:rPr>
          <w:rFonts w:ascii="Times New Roman" w:hAnsi="Times New Roman" w:cs="Times New Roman"/>
          <w:sz w:val="24"/>
          <w:szCs w:val="24"/>
        </w:rPr>
        <w:lastRenderedPageBreak/>
        <w:t xml:space="preserve">пользовалась популярностью лишь в Соединенных Штатах Америки и изредка в западноевропейской историографии, в частности в нацистской Германии (1933-1945).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Политический оттенок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норманской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теории",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в некоторой степени неотлучный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даже в ранних исследованиях, в наши дни выходит, даже через меру, на первый план, главным образом стараниями конъюнктурных бизнесменов от истории. Они желают видеть русское государство как продукт иноземных захватчиков,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кстати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очень малочисленных, которые принесли с собой из-за моря то, чего не хватало и чего не знали слабые, рассеянные на огромных территориях и прозябающие на низком культурном уровне восточнославянские и угро-финские племена. Если бы было иначе, малочисленные варяжские дружины (о каком-либо массовом нашествии не смеют заикаться даже самые рьяные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норманисты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) не смогли бы достигнуть подобных свершений. Подобная теория, разумеется, означала причисление собственно славянства к пассивным факторам, неспособным повлиять на свою собственную судьбу и проявить организаторские способности в деле государственного строительства. Без германских пришельцев у восточных славян не было бы своего государства - вот еще один довод в пользу расовой неполноценности славян во всевозможных сравнениях.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>Конечно, можно было бы просто пожать плечами в ответ на такие рудиментарные теории расовой неполноценности, если бы не одно обстоятельство: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норманская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теория" пользовалась немалым успехом среди русских ученых. Можно, конечно, понять немецких ученых, вскормленных на идее расового превосходства, но что заставляло русских принимать подобное мировоззрение? Ответ весьма тривиален -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норманская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теория" считалась научно обоснованной и как таковую её защищали. Развенчание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норманской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теории" было возможно лишь вследствие долгих и детальных исследований, после неисчислимых анализов Повести временных лет, русских и нерусских письменных источников, археологических раскопок и ономастических материалов. В наши дни доподлинно известно, что легенда о призвании Рюрика в Новгород действительно относится к политическим факторам, но сугубо русским, причем более позднего периода. В 1113 г. князь Владимир Мономах, правитель прославленный своей силой и мудростью, был "призван" на киевский престол; лишь он давал гарантии умиротворения враждующих сторон после продолжительных и кровавых междоусобиц. Но у Мономаха не было для этого достаточных правовых оснований, он был "узурпатором", и обязательно требовалось упрочнить его положение дополнительными факторами, под которые в некотором смысле подложили древнюю традицию. Поэтому где-то между 1116 и 1118 гг. и возникла запись о "призвании" Рюрика. С Рюриком воцарился на Руси мир и порядок, не иначе будет и при Мономахе.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С другой стороны нельзя не заметить склонность к преувеличениям и у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антинорманистов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иначе просто невозможно отрицать самого присутствия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на Руси или - в меньшей степени - каких либо проявлений их деятельности. Некоторые идут дальше и вообще отрицают историческое существование Рюрика, что, конечно, могло бы быть возможным, но с небольшой долей вероятности. Странная бы это была эпоха (после 862 г.), в которой не существовал Рюрик, но существовали целая его родословная. Следует отметить и тот факт, что вся династия русских князей, по крайней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от Игоря (согласно </w:t>
      </w:r>
      <w:r w:rsidRPr="00D73263">
        <w:rPr>
          <w:rFonts w:ascii="Times New Roman" w:hAnsi="Times New Roman" w:cs="Times New Roman"/>
          <w:sz w:val="24"/>
          <w:szCs w:val="24"/>
        </w:rPr>
        <w:lastRenderedPageBreak/>
        <w:t xml:space="preserve">летописям - сына Рюрика), а затем и царей до конца XVI в. носила фамилию Рюриковичей.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Ни письменные источники, ни археологические раскопки не свидетельствуют о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норманском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происхождении древнерусского государства. В ходе продолжительного процесса развития и достижений материальной культуры (сельское хозяйство, ремесла), восточные славяне пришли к таким формам экономических и общественных отношений, в которых формирование сначала племенных союзов, а потом и более сложного государственного организма становилось всё более и более возможным и подтвержденным рядом свидетельств. Точно так же, как это происходило на землях славян западных и особенно южных, которые не соприкасались с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норманами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. Существуют лишь одиночные и необоснованные с научной точки зрения гипотезы о возникновении польского государства вследствие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норманского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нашествия, как например та, которую предложил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Франчишек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Пекосинский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(1844-1906). Русь развивалась в собственных историко-географических условиях и среди своего круга соседей, так что в период своего оживленного распространения на земли восточных славян и соседних к ним угро-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финов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проникали шведские варяги. Очень динамичные и воинственные, всегда склонные и к военным походам и к купеческим сделкам, они бороздили не одно море, включая Черное, иногда подчиняя себе на более или менее продолжительное время ту или иную область (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Нормандию во Франции или Сицилию в Италии). Кроме того, они вообще охотно вступали в контакты с местными жителями, а славянские вожди или князья часто нанимали их на военную службу и формировали из них дружины для военных походов или защиты купеческих караванов, особенно среди степных кочевников.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Малочисленные варяги неизбежно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растворялись в чужой среде и тем же закончилось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их обитание в среде славянской, хотя и через некоторое время. Уступая славянам в уровне материальной культуры, варяги не могли значительно повлиять на местное население. От них остались лишь немногие географические названия и имена; последние - имена военачальников и князей, - пожалуй, являются самым значимым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норманским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следом в славянском мире.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 xml:space="preserve">Упоминаемые в летописях Аскольд 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могли в Киеве, путем военного переворота, захватить власть, но она существовала уже до них.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То же самое могло произойти в 862 г. в Новгороде, где власть захватил варяжский Рюрик, ранее укрепившийся в другом месте, предположительно на берегах Ладоги. Так что не было надобности "призывать" князя из Швеции, да и в самом Новгороде государственная власть уже в каком-то виде существовала до его прибытия. Что же касается упоминания о братьях Рюрика,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Синеусе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и Труворе, то оно довольно неясно, ученые теряются в догадках об их происхождении, не говоря уже о том, что средневековые летописцы любили легенды, героями которых бывали три брата. Зато потомки Рюрика еще долго, пока княжеская династия не обрусела полностью, пользовались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норманскими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именами: Игорь -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Ингварь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Ольга - Хельга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. Даже Владимира иногда отождествляют с Вольдемаром, но это уже не бесспорно.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********************************************************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Особое внимание стоит обратить на вопрос происхождения слова "Русь", которое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норманисты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связывают исключительно с варягами и с аргументацией довольно </w:t>
      </w:r>
      <w:r w:rsidRPr="00D73263">
        <w:rPr>
          <w:rFonts w:ascii="Times New Roman" w:hAnsi="Times New Roman" w:cs="Times New Roman"/>
          <w:sz w:val="24"/>
          <w:szCs w:val="24"/>
        </w:rPr>
        <w:lastRenderedPageBreak/>
        <w:t xml:space="preserve">сомнительной, хотя и не лишенной некоторого правдоподобия. Так, например, в финском языке Швеция называется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Ruotsi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. Финны, очень древние обитатели своей земли, якобы переняли это название еще в древности у шведов. Но с другой стороны имеется много свидетельств тому, что название "Русь" было известно и употреблялось до появления первых варягов в Восточной Европе; более того, источники относят это название к племенам южным, удаленным от побережья Балтийского моря. Уже по отношению ко второй половине IV в. некоторые источники называют племя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росоманов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из бассейна реки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Рось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(доплыв Днепра ниже современного Киева), а затем название "Русь" встречается всё чаще. Следовательно, имеются все основания предполагать, что слово "Русь" не скандинавского, а восточнославянского происхождения, а прибывающие на юг варяги могли лишь позаимствовать его, но и то лишь с конца IX в; существуют данные позволяющие сделать такой вывод. Что же касается названия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Ruotsi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то нельзя исключить, что финская лексика позаимствовала его в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слявянской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среде.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Тем не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иногда появляются и совсем неясные проблемы, что при отрывочном характере первоисточников неизбежно. Примером может стать известный фрагмент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Бертинских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анналов (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Annales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Bertiniani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- хроники аббатства Сен-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Бертьен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, ныне Сен-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Омер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в департаменте Па-де-Кале) - в записи датируемой 839 г. там говорится о прибытии ко двору императора Людовика Благочестивого послов от византийского императора Феофила (829 - 842):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73263">
        <w:rPr>
          <w:rFonts w:ascii="Times New Roman" w:hAnsi="Times New Roman" w:cs="Times New Roman"/>
          <w:sz w:val="24"/>
          <w:szCs w:val="24"/>
          <w:lang w:val="en-US"/>
        </w:rPr>
        <w:t>Venerunt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etiam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legati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Graecorum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Theophilo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imperatore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directi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(...) quos imperator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quinto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decimo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Kalendas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Iunii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honorifice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suscepit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Quorum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legatio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super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confirmatione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pacti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pacis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atque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perpetuae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inter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utrumque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imperatorem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eique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subditos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amicitae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caritatis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agebat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(...)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Misit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etiam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eis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quosdam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qui se, id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gentem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suam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Rhos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vocari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dicebant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quos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rex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illorum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chacanus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vocabulo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ad se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amicitiae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sicut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asserebant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causa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direxerat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petens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(...)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quatenus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benignitate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imperatoris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redeundi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facultatem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atque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auxilium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per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imperatorium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suum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toto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habere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possent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quoniam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itinera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per quae ad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illum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Constantinopolim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venerant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inter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barbaras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nimiae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feritatisgentes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inmanisimas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habuerant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quibus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eos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ne forte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periculum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inciderent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redire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noluit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. Quorum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adventus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causam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imperator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diligentius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investigans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comprit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D73263">
        <w:rPr>
          <w:rFonts w:ascii="Times New Roman" w:hAnsi="Times New Roman" w:cs="Times New Roman"/>
          <w:sz w:val="24"/>
          <w:szCs w:val="24"/>
          <w:lang w:val="en-US"/>
        </w:rPr>
        <w:t>eos</w:t>
      </w:r>
      <w:proofErr w:type="spellEnd"/>
      <w:proofErr w:type="gram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gentas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esse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Sueonum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26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Annales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Bertiniani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recensuit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G.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Weitz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Scriptores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rerum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Germanicarum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usum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scholarum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ex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Monumentis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Germaniae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Historicus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  <w:lang w:val="en-US"/>
        </w:rPr>
        <w:t>recusi</w:t>
      </w:r>
      <w:proofErr w:type="spellEnd"/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73263">
        <w:rPr>
          <w:rFonts w:ascii="Times New Roman" w:hAnsi="Times New Roman" w:cs="Times New Roman"/>
          <w:sz w:val="24"/>
          <w:szCs w:val="24"/>
        </w:rPr>
        <w:t>Ганновер</w:t>
      </w:r>
      <w:r w:rsidRPr="00D73263">
        <w:rPr>
          <w:rFonts w:ascii="Times New Roman" w:hAnsi="Times New Roman" w:cs="Times New Roman"/>
          <w:sz w:val="24"/>
          <w:szCs w:val="24"/>
          <w:lang w:val="en-US"/>
        </w:rPr>
        <w:t xml:space="preserve"> 1883)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В русском переводе это значит: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Также пришли послы греков, отправленные от императора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Теофила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(...), император с почётом принял их в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Ингельгейме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в пятнадцатые календы июня. Кроме того, их посольство побуждало императора и подчинённых ему к подтверждению союза и постоянного мира между обеими сторонами (...) Он также послал с ними тех самых, кто себя, то есть свой народ называли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ос, которых их король, прозванием Каган, отправил ранее ради того, чтобы они объявили о дружбе к нему, (...) поскольку они могли получить благосклонностью императора, возможность вернуться, а также помощь через всю его власть. Он не захотел, чтобы они возвращались теми путями и попали бы в сильную опасность, потому что пути, по которым они шли к нему в Константинополь, они </w:t>
      </w:r>
      <w:r w:rsidRPr="00D73263">
        <w:rPr>
          <w:rFonts w:ascii="Times New Roman" w:hAnsi="Times New Roman" w:cs="Times New Roman"/>
          <w:sz w:val="24"/>
          <w:szCs w:val="24"/>
        </w:rPr>
        <w:lastRenderedPageBreak/>
        <w:t xml:space="preserve">проделывали среди варваров очень жестоких и страшных народов. Очень тщательно исследовав причину их прихода, император узнал, что они из народа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свеонов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263">
        <w:rPr>
          <w:rFonts w:ascii="Times New Roman" w:hAnsi="Times New Roman" w:cs="Times New Roman"/>
          <w:sz w:val="24"/>
          <w:szCs w:val="24"/>
        </w:rPr>
        <w:t xml:space="preserve">(М. В.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Бибиков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Г. В. Глазырина, Древняя Русь в свете зарубежных источников, Издательская корпорация Логос, Москва 1996) </w:t>
      </w:r>
    </w:p>
    <w:p w:rsidR="00D73263" w:rsidRP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63" w:rsidRDefault="00D73263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263">
        <w:rPr>
          <w:rFonts w:ascii="Times New Roman" w:hAnsi="Times New Roman" w:cs="Times New Roman"/>
          <w:sz w:val="24"/>
          <w:szCs w:val="24"/>
        </w:rPr>
        <w:t>Итак, при византийском посольстве находились люди, которые именовали себя россами (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Rhos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vocari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dicebant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), и которые в Византию попали как послы своего правителя, которого автор хроники называет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chacanus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Постольку, поскольку не всё тут казалось ясным, император Людовик приказал провести следствие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sui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generis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; в результате следствия выяснилось, что подданные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хакана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rex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illorum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chacanus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vocabulo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), это шведы (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gentas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Sueonum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). Сама запись, в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очень ценная, одновременно довольно неясна. В упомянутом "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хакане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" пытались рассмотреть или скандинавское имя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Хаакон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, или кагана хазар. Вторая версия могла </w:t>
      </w:r>
      <w:proofErr w:type="gramStart"/>
      <w:r w:rsidRPr="00D73263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Pr="00D73263">
        <w:rPr>
          <w:rFonts w:ascii="Times New Roman" w:hAnsi="Times New Roman" w:cs="Times New Roman"/>
          <w:sz w:val="24"/>
          <w:szCs w:val="24"/>
        </w:rPr>
        <w:t xml:space="preserve"> в крайнем случае иметь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некотое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правдоподобие; можно предположить, например, что хазарский каган послал славянских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с посольством в Константинополь. В источниках IX и X вв. можно найти и другие упоминания, но все они в равной мере неясны и не дают достаточных оснований отождествлять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73263">
        <w:rPr>
          <w:rFonts w:ascii="Times New Roman" w:hAnsi="Times New Roman" w:cs="Times New Roman"/>
          <w:sz w:val="24"/>
          <w:szCs w:val="24"/>
        </w:rPr>
        <w:t>норманами</w:t>
      </w:r>
      <w:proofErr w:type="spellEnd"/>
      <w:r w:rsidRPr="00D73263">
        <w:rPr>
          <w:rFonts w:ascii="Times New Roman" w:hAnsi="Times New Roman" w:cs="Times New Roman"/>
          <w:sz w:val="24"/>
          <w:szCs w:val="24"/>
        </w:rPr>
        <w:t>.</w:t>
      </w: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64F" w:rsidRDefault="001D464F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64F" w:rsidRDefault="001D464F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Default="00921686" w:rsidP="00D73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Pr="001D464F" w:rsidRDefault="00921686" w:rsidP="001D4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4F">
        <w:rPr>
          <w:rFonts w:ascii="Times New Roman" w:hAnsi="Times New Roman" w:cs="Times New Roman"/>
          <w:b/>
          <w:sz w:val="24"/>
          <w:szCs w:val="24"/>
        </w:rPr>
        <w:t>«Варяги и Русь: вокруг норманнской (скандинавской) теории»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Исследовательская проблема, обозначенная в названии темы, включается в более широкий круг проблем, которые связаны, с одной стороны, со складыванием государства у восточных славян, с другой стороны, с вопросами внешнеполитических и культурно-этнических контактов славянского и германского миров раннесредневековой Европы. В теоретическом разрезе проблема варягов и Руси относится к разряду важнейшего историографического вопроса – вопроса о формировании феодальных отношений в Европе. 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В современном понимании «варяжский вопрос» - вопрос о степени скандинавского участия в складывании Древнерусского государства. С этой целью проводится анализ и характеристика уровня прочности тех экономических, социально-политических, культурных связей, которые существовали в эпоху раннего средневековья (VIII-XIII вв.) между этносами и странами Балтийского побережья, а при более узком подходе – выявление уровня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восточно-славянских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племенных союзов в эту структуру.</w:t>
      </w:r>
      <w:bookmarkStart w:id="0" w:name="_GoBack"/>
      <w:bookmarkEnd w:id="0"/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«Варяжский вопрос» как вопрос о появлении государственных институтов у восточных славян возник в XVIII в. и явился детищем молодой российской историографии. «Варяжский вопрос», или норманнскую теорию возникновения Российской государственности создавали, что оказалось важным в современном понимании вопроса,  этнические германцы – те учёные Санкт-Петербургской академии наук, которые прибыли на службу в Россию и привезли с собой традиции европейской историографии, европейской политики и европейской традиции осмысления власти. Поэтому понятно, что «варяжский вопрос» сразу получил этнополитическую окраску. 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Сущность норманнской теории состояла в том, что: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1)      Ведущим в генезисе государства у восточных славян признавался внешний фактор – фактор прямого влияния, заимствования, привнесения властных традиций и структур в славянский культурно-исторический круг. Считалось единственно возможным и верным, что государственное устройство на Русь принесли скандинавы – торговцы и воины викинги, варяги русских летописей. Рюрик, приведший за собой скандинавские дружины в Новгород, считался основателем первой правящей династии России.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2)      Логическим продолжением  этой посылки стало определение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Б.Д.Грекова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: Норманнская теория - теория, доказывающая неполноценность русского народа (восточных славян), неспособного самостоятельно создать культуру и государственность.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Однако такая оценка теории хоть и вполне логична, но также создавалась под влиянием государственно-политической идеологии. Как указано выше, «варяжский вопрос» в процессе формирования получил этнополитическую окраску, и эта национальная карта разыгрывалась историками и политиками в более поздние периоды развития науки и общества. Так, для создателей норманнской теории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Г.З.Байера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Г.Ф.Миллера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А.Л.Шлёцера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она являлась так называемым «идейным реваншем» за Полтаву, с исторического фланга наносила удар по национальным амбициям русских (России). В русле официально-государственной исторической мысли и идеологии XIX в. воспринималась и трактовалась теория Н.М.Карамзиным, С.М.Соловьёвым, </w:t>
      </w:r>
      <w:r w:rsidRPr="00921686">
        <w:rPr>
          <w:rFonts w:ascii="Times New Roman" w:hAnsi="Times New Roman" w:cs="Times New Roman"/>
          <w:sz w:val="24"/>
          <w:szCs w:val="24"/>
        </w:rPr>
        <w:lastRenderedPageBreak/>
        <w:t xml:space="preserve">М.Н.Погодиным, В.О.Ключевским.  Исторические реалии XX в. ещё более циничны: «норманнская теория» активно использовалась идеологами фашизма – в русле изысканий доказательств неполноценности «славянской расы» с возможным последующим практическим использованием. </w:t>
      </w:r>
    </w:p>
    <w:p w:rsidR="00921686" w:rsidRPr="001D464F" w:rsidRDefault="00921686" w:rsidP="0092168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Очевиден ещё и тот факт, что норманнская теория слишком прямолинейно воспринимает источник, а именно сообщение Повести временных лет, где видим (в осовремененном переводе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Д.С.Лихачёва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): </w:t>
      </w:r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«В лето 859. Варяги из </w:t>
      </w:r>
      <w:proofErr w:type="spellStart"/>
      <w:r w:rsidRPr="001D464F">
        <w:rPr>
          <w:rFonts w:ascii="Times New Roman" w:hAnsi="Times New Roman" w:cs="Times New Roman"/>
          <w:b/>
          <w:i/>
          <w:sz w:val="24"/>
          <w:szCs w:val="24"/>
        </w:rPr>
        <w:t>заморья</w:t>
      </w:r>
      <w:proofErr w:type="spellEnd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взимали дань с чуди, и со </w:t>
      </w:r>
      <w:proofErr w:type="spellStart"/>
      <w:r w:rsidRPr="001D464F">
        <w:rPr>
          <w:rFonts w:ascii="Times New Roman" w:hAnsi="Times New Roman" w:cs="Times New Roman"/>
          <w:b/>
          <w:i/>
          <w:sz w:val="24"/>
          <w:szCs w:val="24"/>
        </w:rPr>
        <w:t>словен</w:t>
      </w:r>
      <w:proofErr w:type="spellEnd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новгородских, и с мери, со всех кривичей, а хазары брали с полян, и с северян, и с вятичей</w:t>
      </w:r>
      <w:proofErr w:type="gramStart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á…ñ</w:t>
      </w:r>
      <w:r w:rsidR="001D464F"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464F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лето 862. Изгнали варягов за море и не дали им дани, и начали сами собой владеть. И не было в них правды</w:t>
      </w:r>
      <w:proofErr w:type="gramStart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á…ñ </w:t>
      </w:r>
      <w:r w:rsidR="001D464F"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464F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пошли за море, к варягам, к </w:t>
      </w:r>
      <w:proofErr w:type="spellStart"/>
      <w:r w:rsidRPr="001D464F">
        <w:rPr>
          <w:rFonts w:ascii="Times New Roman" w:hAnsi="Times New Roman" w:cs="Times New Roman"/>
          <w:b/>
          <w:i/>
          <w:sz w:val="24"/>
          <w:szCs w:val="24"/>
        </w:rPr>
        <w:t>руси</w:t>
      </w:r>
      <w:proofErr w:type="spellEnd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. Те варяги звали себя </w:t>
      </w:r>
      <w:proofErr w:type="spellStart"/>
      <w:r w:rsidRPr="001D464F">
        <w:rPr>
          <w:rFonts w:ascii="Times New Roman" w:hAnsi="Times New Roman" w:cs="Times New Roman"/>
          <w:b/>
          <w:i/>
          <w:sz w:val="24"/>
          <w:szCs w:val="24"/>
        </w:rPr>
        <w:t>русью</w:t>
      </w:r>
      <w:proofErr w:type="spellEnd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, как другие зовутся </w:t>
      </w:r>
      <w:proofErr w:type="spellStart"/>
      <w:r w:rsidRPr="001D464F">
        <w:rPr>
          <w:rFonts w:ascii="Times New Roman" w:hAnsi="Times New Roman" w:cs="Times New Roman"/>
          <w:b/>
          <w:i/>
          <w:sz w:val="24"/>
          <w:szCs w:val="24"/>
        </w:rPr>
        <w:t>свеи</w:t>
      </w:r>
      <w:proofErr w:type="spellEnd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, а иные норманны, другие готы, так и эти. Сказали </w:t>
      </w:r>
      <w:proofErr w:type="spellStart"/>
      <w:r w:rsidRPr="001D464F">
        <w:rPr>
          <w:rFonts w:ascii="Times New Roman" w:hAnsi="Times New Roman" w:cs="Times New Roman"/>
          <w:b/>
          <w:i/>
          <w:sz w:val="24"/>
          <w:szCs w:val="24"/>
        </w:rPr>
        <w:t>руси</w:t>
      </w:r>
      <w:proofErr w:type="spellEnd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чудь, </w:t>
      </w:r>
      <w:proofErr w:type="spellStart"/>
      <w:r w:rsidRPr="001D464F">
        <w:rPr>
          <w:rFonts w:ascii="Times New Roman" w:hAnsi="Times New Roman" w:cs="Times New Roman"/>
          <w:b/>
          <w:i/>
          <w:sz w:val="24"/>
          <w:szCs w:val="24"/>
        </w:rPr>
        <w:t>словене</w:t>
      </w:r>
      <w:proofErr w:type="spellEnd"/>
      <w:r w:rsidRPr="001D464F">
        <w:rPr>
          <w:rFonts w:ascii="Times New Roman" w:hAnsi="Times New Roman" w:cs="Times New Roman"/>
          <w:b/>
          <w:i/>
          <w:sz w:val="24"/>
          <w:szCs w:val="24"/>
        </w:rPr>
        <w:t>, кривичи и весь:</w:t>
      </w:r>
      <w:r w:rsidR="001D464F"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464F">
        <w:rPr>
          <w:rFonts w:ascii="Times New Roman" w:hAnsi="Times New Roman" w:cs="Times New Roman"/>
          <w:b/>
          <w:i/>
          <w:sz w:val="24"/>
          <w:szCs w:val="24"/>
        </w:rPr>
        <w:t>- Земля наша велика и обильна, а порядка в ней нет. Приходите княжить и владеть нами.</w:t>
      </w:r>
      <w:r w:rsidR="001D464F"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И собрались трое братьев со своими родами и взяли с собой всю </w:t>
      </w:r>
      <w:proofErr w:type="spellStart"/>
      <w:r w:rsidRPr="001D464F">
        <w:rPr>
          <w:rFonts w:ascii="Times New Roman" w:hAnsi="Times New Roman" w:cs="Times New Roman"/>
          <w:b/>
          <w:i/>
          <w:sz w:val="24"/>
          <w:szCs w:val="24"/>
        </w:rPr>
        <w:t>русь</w:t>
      </w:r>
      <w:proofErr w:type="spellEnd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и пришли. И сел старший, Рюрик, в Новгороде</w:t>
      </w:r>
      <w:proofErr w:type="gramStart"/>
      <w:r w:rsidRPr="001D464F">
        <w:rPr>
          <w:rFonts w:ascii="Times New Roman" w:hAnsi="Times New Roman" w:cs="Times New Roman"/>
          <w:b/>
          <w:i/>
          <w:sz w:val="24"/>
          <w:szCs w:val="24"/>
        </w:rPr>
        <w:t>… И</w:t>
      </w:r>
      <w:proofErr w:type="gramEnd"/>
      <w:r w:rsidRPr="001D464F">
        <w:rPr>
          <w:rFonts w:ascii="Times New Roman" w:hAnsi="Times New Roman" w:cs="Times New Roman"/>
          <w:b/>
          <w:i/>
          <w:sz w:val="24"/>
          <w:szCs w:val="24"/>
        </w:rPr>
        <w:t xml:space="preserve"> от тех варягов прозвалась Русская земля».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686">
        <w:rPr>
          <w:rFonts w:ascii="Times New Roman" w:hAnsi="Times New Roman" w:cs="Times New Roman"/>
          <w:sz w:val="24"/>
          <w:szCs w:val="24"/>
        </w:rPr>
        <w:t xml:space="preserve">Для создателей концепции летописное сообщение о событиях середины IX  в., созданное в первой четверти XII в. на основе I и II Киево-Печёрских и Новгородского сводов XI  в., которые формировались на базе не дошедших до нас источников, язык которого часто образен, служит прямым доказательством «призвания на княжение» в восточнославянских землях (Верхней Руси) варяжских дружинников и их конунга. </w:t>
      </w:r>
      <w:proofErr w:type="gramEnd"/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Естественно, что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антинорманизм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как направление в исторической мысли формируется на базе активной критики и отрицания норманнской теории. Главным тезисом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антинорманнской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теории послужило положение о самостоятельном складывании государства у восточных славян, о, таким образом, полноценности древнерусского этноса и его наследника в социально-экономическом и культурном развитии. Как и «варяжский вопрос»,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антинорманнские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положения сразу получили идейно-политический привкус. Это приводило и до сих пор приводит к тому, что протесты сторонников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антинорманнизма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 сводятся как «ложно понятому патриотизму». Родоначальник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антинорманистских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работ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М.В.Ломоносов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первым пришёл к заключению о том, что создание государства у восточных славян носило вполне самостоятельный характер – «славянизм» выразителен во всех его работах, что объясняется отнюдь не только общественной позицией русского учёного-энциклопедиста, но комплексом серьёзных критических исследований источников и теоретических выкладок. М.В.Ломоносова в его взглядах поддержали А.Н.Радищев и Д.М.Фонвизин. Подлинно научное становление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антинорманнской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концепции относится к XIX  в.  В качестве факторов формирования новой концепции можно рассматривать сложившиеся политические, общественно-культурные условия – в том числе и закономерности развития собственно науки. На развитие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антинорманистских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взглядов среди историков и общественных деятелей в немалой степени повлияла война 1812 г. и противостояние России и Европы на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внешенполитической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арене. В русле исканий пути и роли России и русских в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общецивилизационном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потоке следует рассматривать тот факт, что сторонниками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антинорманнской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концепции оказались представители самых разных, часто оппозиционных лагерей, - славянофилы, западники, а также революционные демократы (А.И.Герцен, В.Г.Белинский, Н.А.Добролюбов и Н.Г.Чернышевский). К собственно научной критике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норманнизма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следует отнести в первую очередь труды С.А.Гедеонова, в которых охвачен непревзойдённый по количеству </w:t>
      </w:r>
      <w:r w:rsidRPr="00921686">
        <w:rPr>
          <w:rFonts w:ascii="Times New Roman" w:hAnsi="Times New Roman" w:cs="Times New Roman"/>
          <w:sz w:val="24"/>
          <w:szCs w:val="24"/>
        </w:rPr>
        <w:lastRenderedPageBreak/>
        <w:t>источников материал, который можно полагать образцом научной взвешенности и зрелости. Заслуга С.А.Гедеонова тем более велика, что она показала, насколько глубоко отечественная наука поражена «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скадинавоманией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» и насколько близко разрыв с этой традицией.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686">
        <w:rPr>
          <w:rFonts w:ascii="Times New Roman" w:hAnsi="Times New Roman" w:cs="Times New Roman"/>
          <w:sz w:val="24"/>
          <w:szCs w:val="24"/>
        </w:rPr>
        <w:t xml:space="preserve">В XX в. в ходе Второй мировой и «холодной» войны была сформирована советская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антинорманистская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традиция – школа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Б.Д.Грекова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Б.А.Рыбакова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к которой относятся работы В.В.Мавродина, В.Л.Янина, А.В.Авдусина, А.В.Арциховского, А.М.Сахарова, Д.С.Лихачёва, С.В.Юшкова и др. Основная специфика этого периода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антинорманнизма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в том, что исследования по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варяжско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-славянскому вопросу» проводились на базе не только собственно исторических, но мощнейших археологических, лингвистических и литературоведческих изысканий. Методологическим принципом исследования стал марксистский подход, определявший жёсткий материально-экономический детерминизм социального и духовного развития. В результате было заявлено, что: 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1.        Возникновение государства у восточных славян – результат самостоятельного социально-экономического развития. Поэтому ведущим фактором в генезисе властных институтов следует считать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внутренний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>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2.        Возможно даже полное отрицание присутствия варягов-скандинавов на восточнославянской  территории. Хотя этот факт опровергали все археологические материалы, и от него отказались.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3.        Легенда о призвании варягов носит искусственный характер, она более позднего по сравнению с якобы призванием происхождения.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Современный подход проблеме варягов и Руси с учётом всего имеющегося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источникового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материала и историографической традиции носит более взвешенный характер. Археологический материал подтверждает не просто факт присутствия скандинавов в восточнославянских обществах, но свидетельствует о прочных этнокультурных связях германцев и славян, принадлежавших конгломерату этносов Балтики. Современная историография вопроса связана с новой критикой письменных источников, сообщающих «о варягах, норманнах и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русах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». Так,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1)      факт «призвания» варягов признаётся, но не на княжение, а в качестве военной помощи в борьбе разных властных группировок Верхней Руси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>адожско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-Новгородских земель, населённых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словенами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кривичами,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полочанами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, финно-угорской мерей и чудью (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М.Я.Фроянов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);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2)      считается, что «призвание» варягов имело реальную историческую основу. Это подтверждается развитой, но более поздней в обычном праве традицией заключения т.н. «рядов» - договоров о предоставлении военной помощи, помощи в охране от набегов викингов (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Е.А.Мельникова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В.Я.Петрухин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). Такой ряд заключался представителями верхушки славяно-финской федерации Верхней Руси и предводителями норманнского отряда.  По ряду верховная власть «владеть и судить по праву» - то есть в рамках местной правовой традиции передавалась на время действия договора норманнскому «князю». «Призывающая» сторона обеспечивала варягам постой, содержание, провиант и, видимо, право на часть поступающей в казну дани;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3)      такой «ряд»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ладожан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с норманнами не следует рассматривать как принесение последними государственности в восточнославянскую среду. Русь не получала государства от норманнов в готовом виде – это абсурдное с точки зрения основных законов исторического развития заявление, которое могло иметь место только в ранний </w:t>
      </w:r>
      <w:r w:rsidRPr="00921686">
        <w:rPr>
          <w:rFonts w:ascii="Times New Roman" w:hAnsi="Times New Roman" w:cs="Times New Roman"/>
          <w:sz w:val="24"/>
          <w:szCs w:val="24"/>
        </w:rPr>
        <w:lastRenderedPageBreak/>
        <w:t xml:space="preserve">период развития исторической науки, в том числе источниковедения.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Норманны в качестве «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находников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» - наёмников, воинов, купцов, дипломатов – сыграли «некоторую» (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В.Т.Пашуто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) либо «определённо значительную» (Р.Г.Скрынников) роль в строительстве восточнославянского государства; </w:t>
      </w:r>
      <w:proofErr w:type="gramEnd"/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4)      в рамках нового подхода продолжается разработка вопросов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классогенеза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 у восточных славян, в частности, проблемы путей формирования феодальной знати на основе общинной («путь снизу») и военно-дружинной («путь сверху») знати (А.А.Горский, М.Б.Свердлов). Однако всеми исследователями признаётся факт постоянного и активного в период всего раннего средневековья участия скандинавского этнического элемента в складывании феодальной дружинной знати Древней Руси. Так, Е.А.Мельникова считает, что ассимиляционные процессы в скандинавской среде, осевшей в русских землях, заняли не только X, но значительную часть  XI, а местами и XII век. Норманны входили в состав правящей верхушки формирующегося государства, но она не была по этнической принадлежности скандинавской (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Т.Н.Джаксон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). Ведущую роль в подобных процессах играл торговый путь «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варяг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в греки», связывавший Север Европы с Византией и далее – Ближним Востоком. Исследователи отмечают, что археологические находки (типа Гнёздова) этого периода свидетельствуют не только о постоянных контактах, но о формировании этнокультурной общности в поселениях, связанных этой торговой магистралью (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В.Я.Петрухин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). Включаясь в местную общественную и этническую среду, прежде всего в урбанистические торгово-ремесленные поселения с их дружинно-торговым и ремесленным населением, скандинавы становились участниками общерусского процесса экономического, социального и политического развития Древнерусского государства (А.Н.Кирпичников, Г.С.Лебедев, И.В.Дубов). При этом ассимиляция скандинавов в преобладающей славянской среде и складывание единого этнокультурного пространства дружинной знати и торговой верхушки проходило быстрее в области материальной культуры, нежели в области духовной. Такие элементы, как одежда, оружие, украшения, орудия труда и т.п. легче усваиваются и заменяются в условиях появлении новых социально-политических структур, так как являются показателями социального статуса (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Е.А.Мельникова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Ю.Э.Жарнов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).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Таким образом, современное решение проблемы варягов и Руси основано на отрицании факта привнесения государства на Русь варягами, так как подобный процесс слишком масштабен по территории и радикален в социально-экономическом плане. В то же время легендарное «призвание» варягов отражает значительную роль внешнего импульса в складывании Древнерусского государства, а реальную степень участия скандинавов в этих процессах ещё предстоит определить.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В круге проблем «варяжского вопроса» следует рассматривать и проблему этнической интерпретации летописных варягов и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. Каждой трактовке термина «варяги» соответствует определённая трактовка термина «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». Это связано с сопоставлением терминов в тексте ПВЛ: «…И пошли за море, к варягам, к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. Те варяги звали себя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русью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…» В современной историографии существует несколько основных точек зрения, принципиально не сводимых друг к другу и складывавшихся в процессе развития норманнской и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антинорманнской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концепций. 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1. Варяги отождествляются с норманнами-скандинавами.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 xml:space="preserve">Традиция восходит к основоположникам норманнской теории, поддерживается большинством современных отечественных учёных, работающих в рамках нового подхода, при этом учитывается и </w:t>
      </w:r>
      <w:r w:rsidRPr="00921686">
        <w:rPr>
          <w:rFonts w:ascii="Times New Roman" w:hAnsi="Times New Roman" w:cs="Times New Roman"/>
          <w:sz w:val="24"/>
          <w:szCs w:val="24"/>
        </w:rPr>
        <w:lastRenderedPageBreak/>
        <w:t>факт соответствия в сообщении летописца варягов (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) другим германским этносам: «те варяги звали себя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русью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как другие зовутся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свеи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, а иные норманны, другие готы, так и эти» Данные также подтверждается лингвистическими данными.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 xml:space="preserve">Так, современное русское варяг восходит к старославянскому и древнерусскому варѧгъ, которые возводятся к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древнешведскому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/древненорвежскому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vaeringjar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væringjar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, в которых при заимствовании исчезло окончание –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jar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, а дифтонг  -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- трансформировался в носовую гласную ѧ [ę]*. При этом vaeringjar/væringjar восходит к основе *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-, которая имела значение «верность, обет, порука».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Таким образом, варяг – первоначально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соционим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, обозначавший в IX –X вв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аёмника, воина, давшего клятву верности. В древнерусской реальности, когда такими наёмниками в княжеской дружине были в основном скандинавы,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соционим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становится этнонимом, обозначавшим всех норманнов из «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заморья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».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686">
        <w:rPr>
          <w:rFonts w:ascii="Times New Roman" w:hAnsi="Times New Roman" w:cs="Times New Roman"/>
          <w:sz w:val="24"/>
          <w:szCs w:val="24"/>
        </w:rPr>
        <w:t>Древнерусский термин «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» возводится к финскому наименованию скандинавов - *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ruotsi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либо к древнескандинавскому *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roths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, употреблявшемуся в значении «участники похода на вёслах».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Таким образом, летописная «вся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», которую привёл Рюрик, - дружина на гребных (вёсельно-парусных) судах, т.е.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соционим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ставший этнонимом для обозначения всех скандинавов, одновременно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соционимом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в отношении княжеской дружины и впоследствии именем средневекового этноса и государства.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2. Этническая идентификация варягов с кругом балтийско-славянских обществ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харктерна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для работ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П.Я.Черных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, А.Г.Кузьмина. Так, А.Г.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Кузьмин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отмечая, что варягов следует признать не скандинавами, а выходцами с южного побережья и островов Балтийского моря, апеллирует к родственности терминов «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Ругия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» (о.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Рюген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населённый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рюгенскими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балтийскими славянами). Кроме всего прочего, он обращается древнейшей в Европе кельтской цивилизации, которая стала на рубеже I и II тыс. составным компонентом для становления многих раннесредневековых этносов. Варяги на Руси – последний этап слияния специфической кельтической культуры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южнобалтийского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побережья со славянской, это представители последней славянизированной волны, которым, в отличие от наёмников-скандинавов, возвращаться было некуда.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3.  Необычная и спорная трактовка терминов «варяги» и «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» дана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Г.И.Анохиным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. Он отождествляет варягов с восточными славянами –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словенами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ильменскими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жившими в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южном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, противоположном и Новгороду, и Ладоге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Приильменье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. Для Анохина варяги – солевары, организованные в дружины-артели, чего требовал прибыльный и опасный промысел. Видимо, факт чёткой организации солеваров из «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заморья</w:t>
      </w:r>
      <w:proofErr w:type="spellEnd"/>
      <w:proofErr w:type="gramStart"/>
      <w:r w:rsidRPr="00921686">
        <w:rPr>
          <w:rFonts w:ascii="Times New Roman" w:hAnsi="Times New Roman" w:cs="Times New Roman"/>
          <w:sz w:val="24"/>
          <w:szCs w:val="24"/>
        </w:rPr>
        <w:t>»-</w:t>
      </w:r>
      <w:proofErr w:type="spellStart"/>
      <w:proofErr w:type="gramEnd"/>
      <w:r w:rsidRPr="00921686">
        <w:rPr>
          <w:rFonts w:ascii="Times New Roman" w:hAnsi="Times New Roman" w:cs="Times New Roman"/>
          <w:sz w:val="24"/>
          <w:szCs w:val="24"/>
        </w:rPr>
        <w:t>Заильменья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привлёк внимание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ладожан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новогородцев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обусловил «призвание». Этимология термина варѧгъ, таким образом, возводится к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варити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, при этом в качестве доказательств подобных выкладок приводятся материалы северных русских говоров словаря В.И.Даля. Этимология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руси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связана с топонимом Руса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– центром солеварного промысла Южного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Приильменья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совр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. Старая Русса). Однако и в этом случае варяги – первоначально также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соционим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>, связанный с профессиональным занятием, ставший после этнонимом.</w:t>
      </w:r>
    </w:p>
    <w:p w:rsidR="001D464F" w:rsidRDefault="001D464F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64F" w:rsidRDefault="001D464F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64F" w:rsidRDefault="001D464F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64F" w:rsidRDefault="001D464F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64F" w:rsidRDefault="001D464F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64F" w:rsidRDefault="001D464F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64F" w:rsidRDefault="001D464F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lastRenderedPageBreak/>
        <w:t>Библиография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1.        Анохин Г.И. Новая концепция происхождения государства на Руси //</w:t>
      </w:r>
      <w:r>
        <w:rPr>
          <w:rFonts w:ascii="Times New Roman" w:hAnsi="Times New Roman" w:cs="Times New Roman"/>
          <w:sz w:val="24"/>
          <w:szCs w:val="24"/>
        </w:rPr>
        <w:t xml:space="preserve"> Вопросы истории. – 2000. - №3 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2.        Гедеонов С.А. Варяги и</w:t>
      </w:r>
      <w:r>
        <w:rPr>
          <w:rFonts w:ascii="Times New Roman" w:hAnsi="Times New Roman" w:cs="Times New Roman"/>
          <w:sz w:val="24"/>
          <w:szCs w:val="24"/>
        </w:rPr>
        <w:t xml:space="preserve"> Русь. В 2-х частях. – М., 2004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3.        Горский А.А. Дружина и генезис феодализма на Руси //</w:t>
      </w:r>
      <w:r>
        <w:rPr>
          <w:rFonts w:ascii="Times New Roman" w:hAnsi="Times New Roman" w:cs="Times New Roman"/>
          <w:sz w:val="24"/>
          <w:szCs w:val="24"/>
        </w:rPr>
        <w:t xml:space="preserve"> Вопросы истории. – 1984. - №11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4.       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Джаксон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Т.Н. Варяги – создатели Древне</w:t>
      </w:r>
      <w:r>
        <w:rPr>
          <w:rFonts w:ascii="Times New Roman" w:hAnsi="Times New Roman" w:cs="Times New Roman"/>
          <w:sz w:val="24"/>
          <w:szCs w:val="24"/>
        </w:rPr>
        <w:t>й Руси? // Родина. – 1993. - №2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5.       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Довженюк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В.И. Об этнической принадлежности населения Черняховской культуры // Древние славяне и Киевск</w:t>
      </w:r>
      <w:r>
        <w:rPr>
          <w:rFonts w:ascii="Times New Roman" w:hAnsi="Times New Roman" w:cs="Times New Roman"/>
          <w:sz w:val="24"/>
          <w:szCs w:val="24"/>
        </w:rPr>
        <w:t>ая Русь. – Киев, 1989. – С.6-14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6.        Иванов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К.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Где расположена родина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? // Родина. – 1995. - №11 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7.       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Кобычев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В.П. В поиск</w:t>
      </w:r>
      <w:r>
        <w:rPr>
          <w:rFonts w:ascii="Times New Roman" w:hAnsi="Times New Roman" w:cs="Times New Roman"/>
          <w:sz w:val="24"/>
          <w:szCs w:val="24"/>
        </w:rPr>
        <w:t>ах прародины славян. – М., 1973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8.        Кирпичников А.Н., Дубов И.В., Лебедев Г.С. Русь и варяги (русско-скандинавские отношения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домонгольского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времени) // Славяне и скандинавы: Пер. с нем. / Общ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>ед. Е.А.Мельн</w:t>
      </w:r>
      <w:r>
        <w:rPr>
          <w:rFonts w:ascii="Times New Roman" w:hAnsi="Times New Roman" w:cs="Times New Roman"/>
          <w:sz w:val="24"/>
          <w:szCs w:val="24"/>
        </w:rPr>
        <w:t>иковой. – М., 1986. – С.189-298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9.        Кузьмин А.Г. Об этнической природе варягов. (К постановке проблемы.) //</w:t>
      </w:r>
      <w:r>
        <w:rPr>
          <w:rFonts w:ascii="Times New Roman" w:hAnsi="Times New Roman" w:cs="Times New Roman"/>
          <w:sz w:val="24"/>
          <w:szCs w:val="24"/>
        </w:rPr>
        <w:t xml:space="preserve"> Вопросы истории. – 1974. - №11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10.    Мельникова Е.А. Культурная ассимиляция скандинавов на Руси по данным языка и письменности // Общество, экономика, искусство и культура славян Труды VI Международного конгресса славянской археологии. Новгород. 26-31 августа 199</w:t>
      </w:r>
      <w:r>
        <w:rPr>
          <w:rFonts w:ascii="Times New Roman" w:hAnsi="Times New Roman" w:cs="Times New Roman"/>
          <w:sz w:val="24"/>
          <w:szCs w:val="24"/>
        </w:rPr>
        <w:t>6 года. – М., 1998. – С.135-143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11.    Петрухин В.Я. Начало этнокультурной истории Руси IX-XI веков. – Смоленск; М., 1995; Петрухин В.Я. Путь 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21686">
        <w:rPr>
          <w:rFonts w:ascii="Times New Roman" w:hAnsi="Times New Roman" w:cs="Times New Roman"/>
          <w:sz w:val="24"/>
          <w:szCs w:val="24"/>
        </w:rPr>
        <w:t xml:space="preserve"> варяг в греки: Становление Древнерусского государства и его международные связи // Общество, экономика, искусство и культура славян Труды VI Международного конгресса славянской археологии. Новгород. 26-31 августа 1996</w:t>
      </w:r>
      <w:r>
        <w:rPr>
          <w:rFonts w:ascii="Times New Roman" w:hAnsi="Times New Roman" w:cs="Times New Roman"/>
          <w:sz w:val="24"/>
          <w:szCs w:val="24"/>
        </w:rPr>
        <w:t xml:space="preserve"> года. – М., 1998. – С.127-134 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12.    Свердлов М.Б. Генезис и структура феодального общества в Древней Руси //</w:t>
      </w:r>
      <w:r>
        <w:rPr>
          <w:rFonts w:ascii="Times New Roman" w:hAnsi="Times New Roman" w:cs="Times New Roman"/>
          <w:sz w:val="24"/>
          <w:szCs w:val="24"/>
        </w:rPr>
        <w:t xml:space="preserve"> Вопросы истории. – 1985. - №11</w:t>
      </w:r>
    </w:p>
    <w:p w:rsidR="00921686" w:rsidRPr="00921686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>13.    Славяне и Русь: Проблемы и идеи: Концепции, рождённые трёхвековой полемикой, в хрестоматийном изложении</w:t>
      </w:r>
      <w:proofErr w:type="gramStart"/>
      <w:r w:rsidRPr="00921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ост. А.Г.Кузьмин. – М., 2001</w:t>
      </w:r>
    </w:p>
    <w:p w:rsidR="00921686" w:rsidRPr="00D73263" w:rsidRDefault="00921686" w:rsidP="0092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686">
        <w:rPr>
          <w:rFonts w:ascii="Times New Roman" w:hAnsi="Times New Roman" w:cs="Times New Roman"/>
          <w:sz w:val="24"/>
          <w:szCs w:val="24"/>
        </w:rPr>
        <w:t xml:space="preserve">14.    </w:t>
      </w:r>
      <w:proofErr w:type="spellStart"/>
      <w:r w:rsidRPr="00921686">
        <w:rPr>
          <w:rFonts w:ascii="Times New Roman" w:hAnsi="Times New Roman" w:cs="Times New Roman"/>
          <w:sz w:val="24"/>
          <w:szCs w:val="24"/>
        </w:rPr>
        <w:t>Фроянов</w:t>
      </w:r>
      <w:proofErr w:type="spellEnd"/>
      <w:r w:rsidRPr="00921686">
        <w:rPr>
          <w:rFonts w:ascii="Times New Roman" w:hAnsi="Times New Roman" w:cs="Times New Roman"/>
          <w:sz w:val="24"/>
          <w:szCs w:val="24"/>
        </w:rPr>
        <w:t xml:space="preserve"> М.Я. Исторические реалии в летописном сказании о призвании варягов // Вопросы истории. – 1991. - № 6. – С.3-15</w:t>
      </w:r>
    </w:p>
    <w:sectPr w:rsidR="00921686" w:rsidRPr="00D73263" w:rsidSect="0038441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0A" w:rsidRDefault="00AA490A" w:rsidP="00921686">
      <w:pPr>
        <w:spacing w:after="0" w:line="240" w:lineRule="auto"/>
      </w:pPr>
      <w:r>
        <w:separator/>
      </w:r>
    </w:p>
  </w:endnote>
  <w:endnote w:type="continuationSeparator" w:id="0">
    <w:p w:rsidR="00AA490A" w:rsidRDefault="00AA490A" w:rsidP="0092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61771"/>
      <w:docPartObj>
        <w:docPartGallery w:val="Page Numbers (Bottom of Page)"/>
        <w:docPartUnique/>
      </w:docPartObj>
    </w:sdtPr>
    <w:sdtEndPr/>
    <w:sdtContent>
      <w:p w:rsidR="00921686" w:rsidRDefault="001D464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21686" w:rsidRDefault="009216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0A" w:rsidRDefault="00AA490A" w:rsidP="00921686">
      <w:pPr>
        <w:spacing w:after="0" w:line="240" w:lineRule="auto"/>
      </w:pPr>
      <w:r>
        <w:separator/>
      </w:r>
    </w:p>
  </w:footnote>
  <w:footnote w:type="continuationSeparator" w:id="0">
    <w:p w:rsidR="00AA490A" w:rsidRDefault="00AA490A" w:rsidP="0092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263"/>
    <w:rsid w:val="001D464F"/>
    <w:rsid w:val="0038441D"/>
    <w:rsid w:val="007B77F2"/>
    <w:rsid w:val="00921686"/>
    <w:rsid w:val="00AA490A"/>
    <w:rsid w:val="00D7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1686"/>
  </w:style>
  <w:style w:type="paragraph" w:styleId="a5">
    <w:name w:val="footer"/>
    <w:basedOn w:val="a"/>
    <w:link w:val="a6"/>
    <w:uiPriority w:val="99"/>
    <w:unhideWhenUsed/>
    <w:rsid w:val="0092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1686"/>
  </w:style>
  <w:style w:type="paragraph" w:styleId="a7">
    <w:name w:val="Balloon Text"/>
    <w:basedOn w:val="a"/>
    <w:link w:val="a8"/>
    <w:uiPriority w:val="99"/>
    <w:semiHidden/>
    <w:unhideWhenUsed/>
    <w:rsid w:val="001D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7325</Words>
  <Characters>41759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Специалист</cp:lastModifiedBy>
  <cp:revision>4</cp:revision>
  <cp:lastPrinted>2012-09-19T10:37:00Z</cp:lastPrinted>
  <dcterms:created xsi:type="dcterms:W3CDTF">2012-09-19T03:35:00Z</dcterms:created>
  <dcterms:modified xsi:type="dcterms:W3CDTF">2012-09-19T10:38:00Z</dcterms:modified>
</cp:coreProperties>
</file>