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CC0B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1E798FEF"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389395DF"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10E961E2"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645CD4B8"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58598AD5"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7E2FEE1C"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0FCE951F"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033B7DF0"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1C5B1218"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6CD1D525"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48EAE6A6"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769F5208"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591AF40B"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Перспективы современной цивилизации</w:t>
      </w:r>
    </w:p>
    <w:p w14:paraId="7A111CA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7D84A6D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ВВЕДЕНИЕ</w:t>
      </w:r>
    </w:p>
    <w:p w14:paraId="6500F88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714BCB2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Ученые и социологи полагают, что </w:t>
      </w:r>
      <w:r>
        <w:rPr>
          <w:rFonts w:ascii="Times New Roman CYR" w:hAnsi="Times New Roman CYR" w:cs="Times New Roman CYR"/>
          <w:kern w:val="0"/>
          <w:sz w:val="28"/>
          <w:szCs w:val="28"/>
          <w:lang w:val="en-US"/>
        </w:rPr>
        <w:t>XIX</w:t>
      </w:r>
      <w:r>
        <w:rPr>
          <w:rFonts w:ascii="Times New Roman CYR" w:hAnsi="Times New Roman CYR" w:cs="Times New Roman CYR"/>
          <w:kern w:val="0"/>
          <w:sz w:val="28"/>
          <w:szCs w:val="28"/>
        </w:rPr>
        <w:t xml:space="preserve"> век несет в себе противоречивые возможности как взлета, так и упадка. Они настаивают на том, что мы вступаем в многомерный мир и возникает новая неведомая еще модель мировой цивилизации. Действительно, привычный мир XX в., насыщенный бурными событиями, на наших глазах стремительно трансформируется, преображается коренным образом. Мы смотрим в лицо новому историческому времени.</w:t>
      </w:r>
    </w:p>
    <w:p w14:paraId="03BC9AA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Сейчас уже ясно, что без «раздумий в масштабе человечества» нельзя продуктивно проанализировать ни одной локальной задачи на ином уровне: континента, страны, региона, города и т. д. Любые кризисы в экономике и политике, в преуспевающих или отстающих странах, глубинные или поверхностные по сути дела, есть проявление общего кризиса, сотрясающего человеческую цивилизацию. Для выхода из него не обойтись без футурологии, в основе которой лежит идея предвидения, прогнозирования будущих состояний социальной системы.</w:t>
      </w:r>
    </w:p>
    <w:p w14:paraId="75853D8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Все это подтверждает важность и актуальность темы данной работы «Перспективы современной цивилизации», при раскрытии которой мы решали следующие задачи:</w:t>
      </w:r>
    </w:p>
    <w:p w14:paraId="1397180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раскрыли понятие, сущностные особенности, принципы и методы социального прогнозирования будущего;</w:t>
      </w:r>
    </w:p>
    <w:p w14:paraId="2680807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проанализировали глобальные проблемы современности, в том числе интерсоциальные проблемы; глобальные проблемы как результат взаимодействия общества и природы; глобальные проблемы как результат взаимодействия человека и общества.</w:t>
      </w:r>
    </w:p>
    <w:p w14:paraId="2ACCD4C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рассмотрели возможные пути разрешения глобальных проблем современности.</w:t>
      </w:r>
    </w:p>
    <w:p w14:paraId="0F0BD30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53AC5DC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1. СОЦИАЛЬНОЕ ПРОГНОЗИРОВАНИЕ БУДУЩЕГО</w:t>
      </w:r>
    </w:p>
    <w:p w14:paraId="1695B29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FFFFFF"/>
          <w:kern w:val="0"/>
          <w:sz w:val="28"/>
          <w:szCs w:val="28"/>
        </w:rPr>
      </w:pPr>
      <w:r>
        <w:rPr>
          <w:rFonts w:ascii="Times New Roman CYR" w:hAnsi="Times New Roman CYR" w:cs="Times New Roman CYR"/>
          <w:color w:val="FFFFFF"/>
          <w:kern w:val="0"/>
          <w:sz w:val="28"/>
          <w:szCs w:val="28"/>
        </w:rPr>
        <w:t>прогнозирование общество природа</w:t>
      </w:r>
    </w:p>
    <w:p w14:paraId="07F23AC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Социальное прогнозирование основано на соединении познания с общественно-исторической практикой для сознательного использования объективных законов. Оно тесно связано с предвидением, дающим научно обоснованное предположение о будущем, чего еще нет в действительности, но потенциально содержится в нем в виде объективных и субъективных предпосылок (материальных условий, природных ресурсов, уровня духовного развития общества, соотношения социальных и политических сил и т.п.). Степень достоверности предвидения зависит от того, о каком будущем идет речь - непосредственном, обозримом или отдаленном.</w:t>
      </w:r>
    </w:p>
    <w:p w14:paraId="72C4D26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Основу прогнозирования составляет информация о будущем: 1) на основе оценки его состояния путем сопоставления с уже известными явлениями и процессами; 2) условном продолжении в будущем тенденций и закономерностей, выявленных в прошлом и хорошо известных в настоящем; 3) модели будущего состояния системы, построенного на основе вскрытых закономерностей и имеющихся данных. В соответствии с этим обычно выделяют следующие методы социального прогнозирования: 1) экспертные оценки; 2) экстраполирование и интерполирование; 3) моделирование; 4) аналогия.</w:t>
      </w:r>
    </w:p>
    <w:p w14:paraId="03C8C6E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i/>
          <w:iCs/>
          <w:kern w:val="0"/>
          <w:sz w:val="28"/>
          <w:szCs w:val="28"/>
        </w:rPr>
        <w:t xml:space="preserve">Метод экстраполяции </w:t>
      </w:r>
      <w:r>
        <w:rPr>
          <w:rFonts w:ascii="Times New Roman CYR" w:hAnsi="Times New Roman CYR" w:cs="Times New Roman CYR"/>
          <w:kern w:val="0"/>
          <w:sz w:val="28"/>
          <w:szCs w:val="28"/>
        </w:rPr>
        <w:t>- основан на распространении, переносе характеристик части или элемента явления на все явление в целом. Например, на основе наблюдения за отдельными членами социальной группы делается вывод об уровне культуры всей группы.</w:t>
      </w:r>
    </w:p>
    <w:p w14:paraId="4882A38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i/>
          <w:iCs/>
          <w:kern w:val="0"/>
          <w:sz w:val="28"/>
          <w:szCs w:val="28"/>
        </w:rPr>
        <w:t xml:space="preserve">Метод интерполяции </w:t>
      </w:r>
      <w:r>
        <w:rPr>
          <w:rFonts w:ascii="Times New Roman CYR" w:hAnsi="Times New Roman CYR" w:cs="Times New Roman CYR"/>
          <w:kern w:val="0"/>
          <w:sz w:val="28"/>
          <w:szCs w:val="28"/>
        </w:rPr>
        <w:t>- основан на перенесении характеристик целостной реальности на элементы, из которых она состоит. Если обратиться к предыдущему примеру, то интерполяция заключается в проекции выводов о социальной группе на каждого отдельного члена этой группы.</w:t>
      </w:r>
    </w:p>
    <w:p w14:paraId="56C8E45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i/>
          <w:iCs/>
          <w:kern w:val="0"/>
          <w:sz w:val="28"/>
          <w:szCs w:val="28"/>
        </w:rPr>
        <w:lastRenderedPageBreak/>
        <w:t xml:space="preserve">Метод исторической аналогии </w:t>
      </w:r>
      <w:r>
        <w:rPr>
          <w:rFonts w:ascii="Times New Roman CYR" w:hAnsi="Times New Roman CYR" w:cs="Times New Roman CYR"/>
          <w:kern w:val="0"/>
          <w:sz w:val="28"/>
          <w:szCs w:val="28"/>
        </w:rPr>
        <w:t>- основан на допущении сходства, соответствия состояний одного и того же явления в настоящем и будущем.</w:t>
      </w:r>
    </w:p>
    <w:p w14:paraId="73ED879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i/>
          <w:iCs/>
          <w:kern w:val="0"/>
          <w:sz w:val="28"/>
          <w:szCs w:val="28"/>
        </w:rPr>
        <w:t xml:space="preserve">Метод моделирования </w:t>
      </w:r>
      <w:r>
        <w:rPr>
          <w:rFonts w:ascii="Times New Roman CYR" w:hAnsi="Times New Roman CYR" w:cs="Times New Roman CYR"/>
          <w:kern w:val="0"/>
          <w:sz w:val="28"/>
          <w:szCs w:val="28"/>
        </w:rPr>
        <w:t>- основан на создании особых заменителей реальных объектов или явлений для изучения их свойств и реакций в изменяющихся условиях. Моделирование имеет знаково-символическую форму, связано с применением компьютерной техники. Компьютерное глобальное моделирование перспектив развития человечества и «пределов роста» технологической цивилизации осуществляется при подготовке докладов Римского клуба. Степень обоснованности этого метода очень высокая.</w:t>
      </w:r>
    </w:p>
    <w:p w14:paraId="7A77BAD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i/>
          <w:iCs/>
          <w:kern w:val="0"/>
          <w:sz w:val="28"/>
          <w:szCs w:val="28"/>
        </w:rPr>
        <w:t xml:space="preserve">Метод экспертных оценок </w:t>
      </w:r>
      <w:r>
        <w:rPr>
          <w:rFonts w:ascii="Times New Roman CYR" w:hAnsi="Times New Roman CYR" w:cs="Times New Roman CYR"/>
          <w:kern w:val="0"/>
          <w:sz w:val="28"/>
          <w:szCs w:val="28"/>
        </w:rPr>
        <w:t>- основан на сравнении постоянно изменяющейся информации о какой-либо системе с заранее определенными цифровыми показателями. Оценка - это способ установления значимости явления для действующего и познающего субъекта. Эксперт - это специалист, ученый, производящий оценку. Значимость явления может быть теоретической, практической и аксиологической. Это зависит от характера потребностей и запросов в деятельности [1, с. 213-214].</w:t>
      </w:r>
    </w:p>
    <w:p w14:paraId="5E46D3A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разработке прогнозов применяют также методы дедукции и индукции, различные статистические, экономические, социологические и другие методы. В настоящее время насчитывается свыше 150 методов прогнозирования, которые используются для разработки предвидения будущего.</w:t>
      </w:r>
    </w:p>
    <w:p w14:paraId="5E32342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Важную роль в предвидении будущего играет выявление противоречий в системе «общество - природа». Одним из таких ведущих противоречий является противоречие между законами общественного развития и законами эволюции биосферы. Нарастание загрязнения окружающей среды, недостаток продовольствия, истощение природных ресурсов и другое ставят перед современной наукой вполне конкретные задачи выработки оптимальной технической политики, основанной на знании природных закономерностей.</w:t>
      </w:r>
    </w:p>
    <w:p w14:paraId="4708E7B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 частности, одной из главных задач современного производства является </w:t>
      </w:r>
      <w:r>
        <w:rPr>
          <w:rFonts w:ascii="Times New Roman CYR" w:hAnsi="Times New Roman CYR" w:cs="Times New Roman CYR"/>
          <w:kern w:val="0"/>
          <w:sz w:val="28"/>
          <w:szCs w:val="28"/>
        </w:rPr>
        <w:lastRenderedPageBreak/>
        <w:t>его организация по типу природных процессов, осуществляемых в форме биологического круговорота.</w:t>
      </w:r>
    </w:p>
    <w:p w14:paraId="3BADF58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Принципиально важное значение имеет оценка изменений в экологических системах при разработке принципов рационального природопользования. Задача по существу сводится к установлению степени устойчивости экосистемы, в рамках которой она способна к нормальному существованию. Если экосистема не удовлетворяет последнему условию, необходимо снижение индустриального давления на нее. Важно учитывать при этом, что различные экосистемы обладают различными свойствами. Так, экосистемы Крайнего Севера обладают особой чувствительностью к антропогенной нагрузке. Отсюда вытекает различие в хозяйственной деятельности применительно к различным регионам планеты.</w:t>
      </w:r>
    </w:p>
    <w:p w14:paraId="1BB10FA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Ограниченность природных ресурсов по-иному ставит вопрос об их рациональном использовании. Добыча и потребление отдельных видов невозобновимых природных ресурсов не может возрастать бесконечно долго. Однако совершенствование технологических процессов расширяет возможности их потребления. Более того, благодаря новым открытиям появляется возможность добычи ресурсов, которые на сегодняшний день экономически невыгодны. Так, незначительное содержание урана в морской воде при существующих технологиях экономически нерентабельно, однако в будущем вполне реальна его добыча. Извлечение нефти из нефтеносных сланцев, осуществление реакции управляемого термоядерного синтеза, получение водорода экономически выгодными способами, использование энергии Солнца и другие меры могут неограниченное время удовлетворять потребности человека в энергии. Поэтому прогнозирование будущего человека тесно связано с достижениями научно-технического прогресса.</w:t>
      </w:r>
    </w:p>
    <w:p w14:paraId="72B2BB8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Социальное прогнозирование основано на знании законов исследуемых явлений. Такими наиболее общими законами выступают законы сохранения, </w:t>
      </w:r>
      <w:r>
        <w:rPr>
          <w:rFonts w:ascii="Times New Roman CYR" w:hAnsi="Times New Roman CYR" w:cs="Times New Roman CYR"/>
          <w:kern w:val="0"/>
          <w:sz w:val="28"/>
          <w:szCs w:val="28"/>
        </w:rPr>
        <w:lastRenderedPageBreak/>
        <w:t>отражающие существенные отношения самой природы. Выявление законов сохранения жизни (в простейшем случае - границ гомеостазиса, за пределами которых существование жизни невозможно) - важнейшее условие для управления биосферой, представляющего сознательную деятельность общества, направленную на ее изменение в соответствии с практическими потребностями. Задача управления биосферой, по существу, сводится к управлению отдельными биогеоценозами с целью обеспечения их нормального функционирования в антропогенных условиях.</w:t>
      </w:r>
    </w:p>
    <w:p w14:paraId="4DD0406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Сама биосфера как объект управления весьма специфична и содержит огромное количество подсистем, объединенных между собой различными связями, определяющими характер ее функционирования. Она обладает совершенными механизмами саморегуляции, позволяющими самовосстанавливать нарушенные процессы. Овладение принципиально отличным от имеющегося в биологическом мире механизмом саморегуляции, в качестве которого выступает трудовая деятельность, послужило одним из важнейших факторов выделения человека из животного царства. Посредством материально-производственной деятельности как основы жизни общества человек связан с природой, и эта связь находит выражение в практике, в которой природа выступает перед человеком во всем многообразии своих свойств. Практическое освоение окружающего мира должно основываться на знании закономерностей эволюции биосферы, поскольку их нарушение ведет к подрыву механизмов саморегуляции, к ухудшению качества окружающей среды. Исходя из этого, основным методологическим принципом оптимального взаимодействия человека и природы является принцип соответствия общественного развития естественным законам эволюции биосферы.</w:t>
      </w:r>
    </w:p>
    <w:p w14:paraId="4943385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На данном этапе развития социума технические возможности человека уже превзошли прогностические возможности науки в познании законов эволюции биосферы, поэтому дальнейшее общественное развитие должно </w:t>
      </w:r>
      <w:r>
        <w:rPr>
          <w:rFonts w:ascii="Times New Roman CYR" w:hAnsi="Times New Roman CYR" w:cs="Times New Roman CYR"/>
          <w:kern w:val="0"/>
          <w:sz w:val="28"/>
          <w:szCs w:val="28"/>
        </w:rPr>
        <w:lastRenderedPageBreak/>
        <w:t xml:space="preserve">основываться на сокращении разрыва между практической деятельностью и прогнозом, на органическом сочетании компенсирующей, контролирующей и прогностической функций. Это предполагает изменение характера отношений человека и природы, изменение методологической функции самой науки. Последнее означает, что наука, помимо средства познания и преобразования мира, должна превратиться </w:t>
      </w:r>
      <w:r>
        <w:rPr>
          <w:rFonts w:ascii="Times New Roman CYR" w:hAnsi="Times New Roman CYR" w:cs="Times New Roman CYR"/>
          <w:i/>
          <w:iCs/>
          <w:kern w:val="0"/>
          <w:sz w:val="28"/>
          <w:szCs w:val="28"/>
        </w:rPr>
        <w:t>в средство выживания человечества.</w:t>
      </w:r>
    </w:p>
    <w:p w14:paraId="32D5065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Существование человека всегда было связано с использованием ресурсов природы, с перераспределением энергии и вещества на земной поверхности. Однако степень данного процесса до сравнительно недавнего времени была незначительной и существенно не влияла на функционирование биосферы в целом. Совершенствование орудий труда сделало человека относительно независимым от внешнего окружения, привело к тому, что его деятельность стала мощным фактором нарушения нормального протекания природных процессов. В ходе производственной деятельности многократно превышается естественное поступление химических соединений в атмосферу, нарушается функционирование геологического и биологического круговоротов, что в итоге приводит к нарушению динамического равновесия в биосфере. Устранение негативных последствий человеческой деятельности предполагает введение замкнутых циклов производства, сведение к минимуму вредных выбросов, поиски новых энергетических источников и многое другое. Методологическим принципом рационального природопользования является принцип экологической безвредности человеческой деятельности, ориентированной на поддержание нормального функционирования биосферы и сохранение ее устойчивости. Управление биосферой предполагает комплекс сложных мероприятий, направленных на исключение тех вариантов развития, которые выводят общество за границы гомеостазиса.</w:t>
      </w:r>
    </w:p>
    <w:p w14:paraId="316051C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Управление биосферой, определяющее длительное существование человечества, - сложный, комплексный процесс, направленный на поддержание </w:t>
      </w:r>
      <w:r>
        <w:rPr>
          <w:rFonts w:ascii="Times New Roman CYR" w:hAnsi="Times New Roman CYR" w:cs="Times New Roman CYR"/>
          <w:kern w:val="0"/>
          <w:sz w:val="28"/>
          <w:szCs w:val="28"/>
        </w:rPr>
        <w:lastRenderedPageBreak/>
        <w:t>качества окружающей среды и удовлетворение потребностей людей на основе научно обоснованных принципов коэволюции человека и биосферы.</w:t>
      </w:r>
    </w:p>
    <w:p w14:paraId="572E1EE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Не менее важное значение в достижении перечисленных задач имеет и духовно-нравственное освоение окружающего мира, основанное на единстве нравственных и организационных принципов. Важную роль в этом плане играют социокультурные традиции, выражающие исторический опыт прошлых поколений. Становясь достоянием личности, они определяют ее ценностные установки и убеждения, нравственную позицию и реальные действия в использовании природы. Ныне, как никогда ранее, социальный и научно-технический прогресс приобретают гуманистический смысл, определяющий рациональные формы природопользования.</w:t>
      </w:r>
    </w:p>
    <w:p w14:paraId="1F64551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Гуманистическая направленность научно-технического развития вселяет оптимизм в преодолении противоречий, представляющих реальную угрозу существованию человеческой цивилизации. Переориентация социально-технического развития соответственно требованиям законов эволюции биосферы возможна при условии развития новой системы ценностей, выступающей предпосылкой решения глобальных проблем современности. Только на этой основе возможен дальнейший социальный прогресс, способный обеспечить не ограниченное временем существование человеческой цивилизации [3, с. 378-383].</w:t>
      </w:r>
    </w:p>
    <w:p w14:paraId="67203C2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5AB068E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ГЛОБАЛЬНЫЕ ПРОБЛЕМЫ СОВРЕМЕННОСТИ И ПУТИ ИХ РАЗРЕШЕНИЯ</w:t>
      </w:r>
    </w:p>
    <w:p w14:paraId="3CB448D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B5C514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Прогресс человечества всегда был связан с овладением обществом силами природы посредством совершенствования техники. Все стремительней ускоряющийся в наши дни научно-технический прогресс привел к созданию мощных средств воздействия на окружающую среду, развитию </w:t>
      </w:r>
      <w:r>
        <w:rPr>
          <w:rFonts w:ascii="Times New Roman CYR" w:hAnsi="Times New Roman CYR" w:cs="Times New Roman CYR"/>
          <w:kern w:val="0"/>
          <w:sz w:val="28"/>
          <w:szCs w:val="28"/>
        </w:rPr>
        <w:lastRenderedPageBreak/>
        <w:t>коммуникационных систем, средств передачи информации и связи, созданию смертоносного оружия. Эти и другие достижения современного технического прогресса позволили человечеству создать благоприятные условия существования и вместе с тем породили острейшие глобальные проблемы. К глобальным проблемам современности относятся те, которые затрагивают интересы всего человечества, его будущее, носят общепланетарный, интернациональный характер, проявляют себя как объективный фактор развития общества во всех регионах планеты и решение которых способствует общественному прогрессу. Глобальные проблемы подразделяют на следующие группы: политические, социальные, экономические, экологические, демографические, научно-технические. Выделяют также проблемы интерсоциальные, проблемы отношений общества и человека, проблемы отношений человека, общества и природы. В суммарном виде могут быть выделены три группы глобальных проблем. К ним, в первую очередь, относятся такие жизненно важные проблемы, как предотвращение мировой термоядерной войны, обеспечение безопасности людей, устранение экономической отсталости в отдельных странах, ликвидация голода, нищеты и неграмотности, создание мирных условий для социального прогресса всех народов.</w:t>
      </w:r>
    </w:p>
    <w:p w14:paraId="4FA6E87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Сегодня в мире накоплены чудовищные средства, способные уничтожить все живое на Земле. Дальнейшее накопление ядерного оружия увеличивает вероятность даже его непреднамеренного использования. Единственно разумной альтернативой в современных условиях являются повсеместное сокращение и уничтожение ядерного оружия, связанное с реализацией нового политического мышления, выступающего основой для преодоления сложившихся стереотипов в системе международных отношений.</w:t>
      </w:r>
    </w:p>
    <w:p w14:paraId="5130BE6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Преодоление экономической отсталости развивающихся стран предполагает предоставление им новой технической помощи для осуществления индустриализации, стабилизации цен на сырьевые товары и ряда </w:t>
      </w:r>
      <w:r>
        <w:rPr>
          <w:rFonts w:ascii="Times New Roman CYR" w:hAnsi="Times New Roman CYR" w:cs="Times New Roman CYR"/>
          <w:kern w:val="0"/>
          <w:sz w:val="28"/>
          <w:szCs w:val="28"/>
        </w:rPr>
        <w:lastRenderedPageBreak/>
        <w:t>других мер.</w:t>
      </w:r>
    </w:p>
    <w:p w14:paraId="560620F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Вторую группу глобальных проблем современности составляют проблемы, возникающие в результате взаимодействия общества и природы: </w:t>
      </w:r>
    </w:p>
    <w:p w14:paraId="442C1EA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Wingdings" w:hAnsi="Wingdings" w:cs="Wingdings"/>
          <w:kern w:val="0"/>
          <w:sz w:val="28"/>
          <w:szCs w:val="28"/>
        </w:rPr>
        <w:t>ü</w:t>
      </w:r>
      <w:r>
        <w:rPr>
          <w:rFonts w:ascii="Wingdings" w:hAnsi="Wingdings" w:cs="Wingdings"/>
          <w:kern w:val="0"/>
          <w:sz w:val="28"/>
          <w:szCs w:val="28"/>
        </w:rPr>
        <w:tab/>
      </w:r>
      <w:r>
        <w:rPr>
          <w:rFonts w:ascii="Times New Roman CYR" w:hAnsi="Times New Roman CYR" w:cs="Times New Roman CYR"/>
          <w:kern w:val="0"/>
          <w:sz w:val="28"/>
          <w:szCs w:val="28"/>
        </w:rPr>
        <w:t xml:space="preserve">предотвращение загрязнения окружающей среды и сохранение ее качества; </w:t>
      </w:r>
    </w:p>
    <w:p w14:paraId="6BA145A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Wingdings" w:hAnsi="Wingdings" w:cs="Wingdings"/>
          <w:kern w:val="0"/>
          <w:sz w:val="28"/>
          <w:szCs w:val="28"/>
        </w:rPr>
        <w:t>ü</w:t>
      </w:r>
      <w:r>
        <w:rPr>
          <w:rFonts w:ascii="Wingdings" w:hAnsi="Wingdings" w:cs="Wingdings"/>
          <w:kern w:val="0"/>
          <w:sz w:val="28"/>
          <w:szCs w:val="28"/>
        </w:rPr>
        <w:tab/>
      </w:r>
      <w:r>
        <w:rPr>
          <w:rFonts w:ascii="Times New Roman CYR" w:hAnsi="Times New Roman CYR" w:cs="Times New Roman CYR"/>
          <w:kern w:val="0"/>
          <w:sz w:val="28"/>
          <w:szCs w:val="28"/>
        </w:rPr>
        <w:t xml:space="preserve">рациональное использование природных ресурсов и поиски новых энергетических источников; </w:t>
      </w:r>
    </w:p>
    <w:p w14:paraId="24FA3F6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Wingdings" w:hAnsi="Wingdings" w:cs="Wingdings"/>
          <w:kern w:val="0"/>
          <w:sz w:val="28"/>
          <w:szCs w:val="28"/>
        </w:rPr>
        <w:t>ü</w:t>
      </w:r>
      <w:r>
        <w:rPr>
          <w:rFonts w:ascii="Wingdings" w:hAnsi="Wingdings" w:cs="Wingdings"/>
          <w:kern w:val="0"/>
          <w:sz w:val="28"/>
          <w:szCs w:val="28"/>
        </w:rPr>
        <w:tab/>
      </w:r>
      <w:r>
        <w:rPr>
          <w:rFonts w:ascii="Times New Roman CYR" w:hAnsi="Times New Roman CYR" w:cs="Times New Roman CYR"/>
          <w:kern w:val="0"/>
          <w:sz w:val="28"/>
          <w:szCs w:val="28"/>
        </w:rPr>
        <w:t xml:space="preserve">обеспечение человечества сырьем и продовольствием; </w:t>
      </w:r>
    </w:p>
    <w:p w14:paraId="2F60537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Wingdings" w:hAnsi="Wingdings" w:cs="Wingdings"/>
          <w:kern w:val="0"/>
          <w:sz w:val="28"/>
          <w:szCs w:val="28"/>
        </w:rPr>
        <w:t>ü</w:t>
      </w:r>
      <w:r>
        <w:rPr>
          <w:rFonts w:ascii="Wingdings" w:hAnsi="Wingdings" w:cs="Wingdings"/>
          <w:kern w:val="0"/>
          <w:sz w:val="28"/>
          <w:szCs w:val="28"/>
        </w:rPr>
        <w:tab/>
      </w:r>
      <w:r>
        <w:rPr>
          <w:rFonts w:ascii="Times New Roman CYR" w:hAnsi="Times New Roman CYR" w:cs="Times New Roman CYR"/>
          <w:kern w:val="0"/>
          <w:sz w:val="28"/>
          <w:szCs w:val="28"/>
        </w:rPr>
        <w:t>освоение океана и космического пространства и др.</w:t>
      </w:r>
    </w:p>
    <w:p w14:paraId="1D6F341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К третьей группе относятся проблемы, находящиеся во взаимосвязи человека и общества: </w:t>
      </w:r>
    </w:p>
    <w:p w14:paraId="4E2EBFE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Wingdings" w:hAnsi="Wingdings" w:cs="Wingdings"/>
          <w:kern w:val="0"/>
          <w:sz w:val="28"/>
          <w:szCs w:val="28"/>
        </w:rPr>
        <w:t>Ø</w:t>
      </w:r>
      <w:r>
        <w:rPr>
          <w:rFonts w:ascii="Wingdings" w:hAnsi="Wingdings" w:cs="Wingdings"/>
          <w:kern w:val="0"/>
          <w:sz w:val="28"/>
          <w:szCs w:val="28"/>
        </w:rPr>
        <w:tab/>
      </w:r>
      <w:r>
        <w:rPr>
          <w:rFonts w:ascii="Times New Roman CYR" w:hAnsi="Times New Roman CYR" w:cs="Times New Roman CYR"/>
          <w:kern w:val="0"/>
          <w:sz w:val="28"/>
          <w:szCs w:val="28"/>
        </w:rPr>
        <w:t xml:space="preserve">ограничение стремительного роста населения; </w:t>
      </w:r>
    </w:p>
    <w:p w14:paraId="728507C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Wingdings" w:hAnsi="Wingdings" w:cs="Wingdings"/>
          <w:kern w:val="0"/>
          <w:sz w:val="28"/>
          <w:szCs w:val="28"/>
        </w:rPr>
        <w:t>Ø</w:t>
      </w:r>
      <w:r>
        <w:rPr>
          <w:rFonts w:ascii="Wingdings" w:hAnsi="Wingdings" w:cs="Wingdings"/>
          <w:kern w:val="0"/>
          <w:sz w:val="28"/>
          <w:szCs w:val="28"/>
        </w:rPr>
        <w:tab/>
      </w:r>
      <w:r>
        <w:rPr>
          <w:rFonts w:ascii="Times New Roman CYR" w:hAnsi="Times New Roman CYR" w:cs="Times New Roman CYR"/>
          <w:kern w:val="0"/>
          <w:sz w:val="28"/>
          <w:szCs w:val="28"/>
        </w:rPr>
        <w:t xml:space="preserve">предвидение и предотвращение отрицательных последствий научно-технического прогресса, ведущих к биологической деградации человека, обусловленной наличием генетического груза в популяции, распространением наркомании и алкоголизма, потерей иммунитета и другими опасными симптомами; </w:t>
      </w:r>
    </w:p>
    <w:p w14:paraId="7488A86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Wingdings" w:hAnsi="Wingdings" w:cs="Wingdings"/>
          <w:kern w:val="0"/>
          <w:sz w:val="28"/>
          <w:szCs w:val="28"/>
        </w:rPr>
        <w:t>Ø</w:t>
      </w:r>
      <w:r>
        <w:rPr>
          <w:rFonts w:ascii="Wingdings" w:hAnsi="Wingdings" w:cs="Wingdings"/>
          <w:kern w:val="0"/>
          <w:sz w:val="28"/>
          <w:szCs w:val="28"/>
        </w:rPr>
        <w:tab/>
      </w:r>
      <w:r>
        <w:rPr>
          <w:rFonts w:ascii="Times New Roman CYR" w:hAnsi="Times New Roman CYR" w:cs="Times New Roman CYR"/>
          <w:kern w:val="0"/>
          <w:sz w:val="28"/>
          <w:szCs w:val="28"/>
        </w:rPr>
        <w:t xml:space="preserve">проблемы здравоохранения, образования и др. </w:t>
      </w:r>
      <w:r>
        <w:rPr>
          <w:rFonts w:ascii="Times New Roman CYR" w:hAnsi="Times New Roman CYR" w:cs="Times New Roman CYR"/>
          <w:kern w:val="0"/>
          <w:sz w:val="28"/>
          <w:szCs w:val="28"/>
          <w:lang w:val="en-US"/>
        </w:rPr>
        <w:t>[</w:t>
      </w:r>
      <w:r>
        <w:rPr>
          <w:rFonts w:ascii="Times New Roman CYR" w:hAnsi="Times New Roman CYR" w:cs="Times New Roman CYR"/>
          <w:kern w:val="0"/>
          <w:sz w:val="28"/>
          <w:szCs w:val="28"/>
        </w:rPr>
        <w:t>2, с. 253-254; 4, с. 547-549</w:t>
      </w:r>
      <w:r>
        <w:rPr>
          <w:rFonts w:ascii="Times New Roman CYR" w:hAnsi="Times New Roman CYR" w:cs="Times New Roman CYR"/>
          <w:kern w:val="0"/>
          <w:sz w:val="28"/>
          <w:szCs w:val="28"/>
          <w:lang w:val="en-US"/>
        </w:rPr>
        <w:t>]</w:t>
      </w:r>
      <w:r>
        <w:rPr>
          <w:rFonts w:ascii="Times New Roman CYR" w:hAnsi="Times New Roman CYR" w:cs="Times New Roman CYR"/>
          <w:kern w:val="0"/>
          <w:sz w:val="28"/>
          <w:szCs w:val="28"/>
        </w:rPr>
        <w:t>.</w:t>
      </w:r>
    </w:p>
    <w:p w14:paraId="39B2218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Глобальные проблемы современности обусловлены не технико-экономическими и технологическими процессами, а имеют социальную природу. Стремительное развитие научно-технического прогресса было обусловлено во многом законами рыночной экономики, предполагающей в качестве главной цели материального производства получение максимальной прибыли. Это достигалось благодаря интенсивному потреблению ресурсов природы, заменой естественных материалов искусственными (различного рода пластмассы, моющие средства, детергенты и т.п.), технократическим подходом, нивелирующим идеалы гармонии человека и природы. Поэтому магистральным </w:t>
      </w:r>
      <w:r>
        <w:rPr>
          <w:rFonts w:ascii="Times New Roman CYR" w:hAnsi="Times New Roman CYR" w:cs="Times New Roman CYR"/>
          <w:kern w:val="0"/>
          <w:sz w:val="28"/>
          <w:szCs w:val="28"/>
        </w:rPr>
        <w:lastRenderedPageBreak/>
        <w:t>направлением современности должно быть совершенствование технологических процессов по типу природных, развитие экономики, ориентированной на удовлетворение разумных потребностей человека, что предполагает высокий уровень экологической культуры людей всей планеты.</w:t>
      </w:r>
    </w:p>
    <w:p w14:paraId="01BE3B3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Глобальные проблемы современности, будучи порождены всем предшествующим общественным развитием, достигли необычайной остроты в силу крайне усилившейся неравномерности социально-экономического, политического, демографического, экологического и культурного развития различных государств в условиях современной исторической ситуации. Поэтому их решение требует объединения усилий всех стран для преодоления опасности экологической катастрофы.</w:t>
      </w:r>
    </w:p>
    <w:p w14:paraId="79F1DB9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Углубление сотрудничества государств, тщательный анализ жизни всех стран без исключения с учетом их географического положения, размеров территории, уровня экономического и социального развития - единственно реальный путь к созданию продуманной системы мероприятий по охране окружающей среды. Международное сотрудничество в решении глобальных проблем является объективной потребностью современного этапа общественного развития, условием существования и прогресса человечества. Решение проблем энергетики, поддержания качества окружающей среды, борьба с голодом и болезнями, освоение космоса и Мирового океана - все эти и другие проблемы невозможно решить отдельным странам. , Необходимость такого сотрудничества обусловлена наличием природных ресурсов, которые принадлежат всем без исключения государствам и народам (ресурсы Мирового океана, космоса, Антарктики, атмосферный воздух и т.д.). Социально-экономическими предпосылками международного сотрудничества в области охраны окружающей среды являются международное разделение труда, заинтересованность различных стран в торговом обороте и в использовании мировых ресурсов. Международное сотрудничество обусловлено и тем, что </w:t>
      </w:r>
      <w:r>
        <w:rPr>
          <w:rFonts w:ascii="Times New Roman CYR" w:hAnsi="Times New Roman CYR" w:cs="Times New Roman CYR"/>
          <w:kern w:val="0"/>
          <w:sz w:val="28"/>
          <w:szCs w:val="28"/>
        </w:rPr>
        <w:lastRenderedPageBreak/>
        <w:t>границы биогеоценозов далеко не всегда совпадают с государственными границами, поэтому природоохранные мероприятия должны соблюдаться всеми государствами [3, с. 363-365].</w:t>
      </w:r>
    </w:p>
    <w:p w14:paraId="4E82BF7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Изучение глобальных проблем современности началось в 60-70-е гг. XX в. с создания математических моделей развития человеческого общества. В них учитывались научно-технические, экономические параметры и изменения в среде обитания человека. В 1968 г. в Швейцарии была юридически зарегистрирована первая международная организация по изучению и прогнозированию глобальных проблем. Она получила название </w:t>
      </w:r>
      <w:r>
        <w:rPr>
          <w:rFonts w:ascii="Times New Roman CYR" w:hAnsi="Times New Roman CYR" w:cs="Times New Roman CYR"/>
          <w:i/>
          <w:iCs/>
          <w:kern w:val="0"/>
          <w:sz w:val="28"/>
          <w:szCs w:val="28"/>
        </w:rPr>
        <w:t xml:space="preserve">Римский клуб, </w:t>
      </w:r>
      <w:r>
        <w:rPr>
          <w:rFonts w:ascii="Times New Roman CYR" w:hAnsi="Times New Roman CYR" w:cs="Times New Roman CYR"/>
          <w:kern w:val="0"/>
          <w:sz w:val="28"/>
          <w:szCs w:val="28"/>
        </w:rPr>
        <w:t>потому что ее инициатором и первым президентом был итальянский экономист А. Печчеи. Римский клуб является общественной неправительственной организацией, в работе которой принимают участие ведущие ученые мира, общественные и политические деятели. Коллективы специалистов этого клуба готовят исследовательские проекты по конкретным проблемам и издают их в форме докладов. Наиболее известны доклады:</w:t>
      </w:r>
    </w:p>
    <w:p w14:paraId="08F8609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ab/>
        <w:t>«Пределы роста» (1972 г.);</w:t>
      </w:r>
    </w:p>
    <w:p w14:paraId="3B9E86A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ab/>
        <w:t>«Человечество у поворотного пункта» (1974 г.);</w:t>
      </w:r>
    </w:p>
    <w:p w14:paraId="4BA1846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ab/>
        <w:t>«Цели для человечества» (1977 г.);</w:t>
      </w:r>
    </w:p>
    <w:p w14:paraId="0E61FA7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ab/>
        <w:t>«Нет пределов обучению» (1979 г.);</w:t>
      </w:r>
    </w:p>
    <w:p w14:paraId="5FD1F81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ab/>
        <w:t>«Третий мир: три четверти мира» (1980 г.);</w:t>
      </w:r>
    </w:p>
    <w:p w14:paraId="1527CD9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ab/>
        <w:t>«Маршруты, ведущие в будущее» (1980 г.);</w:t>
      </w:r>
    </w:p>
    <w:p w14:paraId="33080DE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ab/>
        <w:t>«Альтернативы есть» (1984 г.).</w:t>
      </w:r>
    </w:p>
    <w:p w14:paraId="57091E4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этих докладах содержится не только анализ имеющейся ситуации, но и программы дальнейшего развития, прогнозы будущих состояний той или иной проблемы [1, с. 211].</w:t>
      </w:r>
    </w:p>
    <w:p w14:paraId="13DC0DD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Характерной чертой развития всей системы международных отношений является динамизм и обилие перемен, вызываемых самыми разнообразными факторами и явлениями в жизни современного общества. Среди них комплекс </w:t>
      </w:r>
      <w:r>
        <w:rPr>
          <w:rFonts w:ascii="Times New Roman CYR" w:hAnsi="Times New Roman CYR" w:cs="Times New Roman CYR"/>
          <w:kern w:val="0"/>
          <w:sz w:val="28"/>
          <w:szCs w:val="28"/>
        </w:rPr>
        <w:lastRenderedPageBreak/>
        <w:t>процессов, развертывающихся на грани отношений общества, техники и природы и определяющих характер и параметры развития окружающей среды. В силу этого активизация международной деятельности государств, направленной на выработку общих подходов к охране окружающей среды, на создание и быстрейшее введение в практику стандартов ее качества, разработку юридических норм рационального природопользования и принятие многих других мер сопровождается пересмотром некоторых традиционных экологических представлений и теоретических положений. Успешная реализация на практике таких мер возможна при условии нормализации общей политической атмосферы отношений между государствами, перестройки экономических, политических, культурных и иных отношений на основе новейших достижений научно-технической революции.</w:t>
      </w:r>
    </w:p>
    <w:p w14:paraId="7C0CE9B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166E28A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ЗАКЛЮЧЕНИЕ</w:t>
      </w:r>
    </w:p>
    <w:p w14:paraId="1B1A8A8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4411A2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Итоги работы:</w:t>
      </w:r>
    </w:p>
    <w:p w14:paraId="30965F4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Социальное прогнозирование основано на соединении познания с общественно-исторической практикой для сознательного использования объективных законов.</w:t>
      </w:r>
    </w:p>
    <w:p w14:paraId="13D3123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Основу прогнозирования составляет информация о будущем: 1) на основе оценки его состояния путем сопоставления с уже известными явлениями и процессами; 2) условном продолжении в будущем тенденций и закономерностей, выявленных в прошлом и хорошо известных в настоящем; 3) модели будущего состояния системы, построенного на основе вскрытых закономерностей и имеющихся данных. В соответствии с этим обычно выделяют следующие методы социального прогнозирования: 1) экспертные оценки; 2) экстраполирование и интерполирование; 3) моделирование; 4) аналогия.</w:t>
      </w:r>
    </w:p>
    <w:p w14:paraId="236DE05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 xml:space="preserve">К глобальным проблемам современности относятся те, которые затрагивают интересы всего человечества, его будущее, носят общепланетарный, интернациональный характер, проявляют себя как объективный фактор развития общества во всех регионах планеты и решение которых способствует общественному прогрессу. </w:t>
      </w:r>
    </w:p>
    <w:p w14:paraId="4944D4E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Глобальные проблемы подразделяют на следующие группы: политические, социальные, экономические, экологические, демографические, научно-технические. Выделяют также проблемы интерсоциальные, проблемы отношений общества и человека, проблемы отношений человека, общества и природы.</w:t>
      </w:r>
    </w:p>
    <w:p w14:paraId="70A7A31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A27892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СПИСОК ЛИТЕРАТУРЫ</w:t>
      </w:r>
    </w:p>
    <w:p w14:paraId="09C5B68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0F8EBBC"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1.</w:t>
      </w:r>
      <w:r>
        <w:rPr>
          <w:rFonts w:ascii="Times New Roman CYR" w:hAnsi="Times New Roman CYR" w:cs="Times New Roman CYR"/>
          <w:kern w:val="0"/>
          <w:sz w:val="28"/>
          <w:szCs w:val="28"/>
        </w:rPr>
        <w:tab/>
        <w:t>Лойко, Л.Е. Философия: Учеб. пособие. - Мн.: Акад. МВД Респ. Беларусь, 2004. - 216 с.</w:t>
      </w:r>
    </w:p>
    <w:p w14:paraId="68783AB9"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Философия: Учеб. пособие / Берков В.Ф., Водопьянов П.А., Волчек Е.З. и др.; Под общ. ред. Ю.А. Харина. - Мн.: Выш. шк., 1993. - 275 с.</w:t>
      </w:r>
    </w:p>
    <w:p w14:paraId="6771CA96"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Философия: Учеб. пособие для студентов вузов / Ю.А. Харин, В.Ф. Берков, П.А. Водопьянов и др. Под общ. ред. Ю.А. Харина. - Мн.: ТетраСистемс, 2001. - 416 с.</w:t>
      </w:r>
    </w:p>
    <w:p w14:paraId="1375B9B5" w14:textId="77777777" w:rsidR="008071FF"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Философия: Учебное пособие для высших учебных заведений. - Издание 6-е, переработанное и дополненное. - Ростов н/Д: «Феникс», 2003. - 576 с.</w:t>
      </w:r>
    </w:p>
    <w:sectPr w:rsidR="008071FF">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DC9"/>
    <w:rsid w:val="005135D7"/>
    <w:rsid w:val="008071FF"/>
    <w:rsid w:val="008A5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3038B2"/>
  <w14:defaultImageDpi w14:val="0"/>
  <w15:docId w15:val="{F8B88532-8C4F-4FCF-BA77-C700EF1B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3273</Words>
  <Characters>18659</Characters>
  <Application>Microsoft Office Word</Application>
  <DocSecurity>0</DocSecurity>
  <Lines>155</Lines>
  <Paragraphs>43</Paragraphs>
  <ScaleCrop>false</ScaleCrop>
  <Company/>
  <LinksUpToDate>false</LinksUpToDate>
  <CharactersWithSpaces>21889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2025-12-10T06:37:00Z</dcterms:created>
  <dcterms:modified xsi:type="dcterms:W3CDTF">2025-12-10T06:37:00Z</dcterms:modified>
</cp:coreProperties>
</file>