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86A5" w14:textId="77777777" w:rsidR="009854FA" w:rsidRPr="009854FA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  <w:r w:rsidRPr="00F96110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  <w:t>Синдромы поперечного поражения спинного мозга (шейный, грудной, поясничный уровни)</w:t>
      </w:r>
    </w:p>
    <w:p w14:paraId="7A5F56AF" w14:textId="77777777" w:rsidR="009854FA" w:rsidRPr="009854FA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p w14:paraId="368D633F" w14:textId="77777777" w:rsidR="009854FA" w:rsidRPr="00F908A5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proofErr w:type="spellStart"/>
      <w:r w:rsidRPr="00F908A5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  <w:t>Верхнешейный</w:t>
      </w:r>
      <w:proofErr w:type="spellEnd"/>
      <w:r w:rsidRPr="00F908A5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  <w:t xml:space="preserve"> отдел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 (CI — C4). В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озникает паралич или раздражение диафрагмы (одышка, ико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softHyphen/>
        <w:t>та), спастический паралич всех четырех конечностей, утрата всех видов чувствительности с соответствующего уровня книзу, рас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softHyphen/>
        <w:t>стройства мочеиспускания центрального типа (задержка, перио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softHyphen/>
        <w:t>дическое недержание мочи). Могут быть корешковые боли в шее, отдающие в затылок.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При разрушении сегмента С1</w:t>
      </w:r>
      <w:r w:rsidRPr="00F96110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-</w:t>
      </w:r>
      <w:r w:rsidRPr="00F96110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диссоциированная анестезия на лице в задних дерматомах </w:t>
      </w:r>
      <w:proofErr w:type="spellStart"/>
      <w:r w:rsidRPr="00F96110">
        <w:rPr>
          <w:rFonts w:ascii="Times New Roman" w:eastAsia="Times New Roman" w:hAnsi="Times New Roman" w:cs="Times New Roman"/>
          <w:color w:val="3B3B3B"/>
          <w:sz w:val="24"/>
          <w:szCs w:val="24"/>
        </w:rPr>
        <w:t>Зельдера</w:t>
      </w:r>
      <w:proofErr w:type="spellEnd"/>
      <w:r w:rsidRPr="00F96110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(выключение нижних отделов ядра тройничного нерва).</w:t>
      </w:r>
    </w:p>
    <w:p w14:paraId="69254279" w14:textId="77777777" w:rsidR="009854FA" w:rsidRPr="00F908A5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F908A5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  <w:t>Шейное утолщение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 (C5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—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Th1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) — периферический паралич верхних конечностей, спастический паралич нижних; утрата всех видов чувствительности, те же расстройства мочеиспускания. Возможны корешковые боли, </w:t>
      </w:r>
      <w:proofErr w:type="spellStart"/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иррадиирующие</w:t>
      </w:r>
      <w:proofErr w:type="spellEnd"/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в верхние конеч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softHyphen/>
        <w:t xml:space="preserve">ности.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Д</w:t>
      </w:r>
      <w:r w:rsidRPr="00F96110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вусторонний синдром Клода Бернара-Горнера (птоз, </w:t>
      </w:r>
      <w:proofErr w:type="spellStart"/>
      <w:r w:rsidRPr="00F96110">
        <w:rPr>
          <w:rFonts w:ascii="Times New Roman" w:eastAsia="Times New Roman" w:hAnsi="Times New Roman" w:cs="Times New Roman"/>
          <w:color w:val="3B3B3B"/>
          <w:sz w:val="24"/>
          <w:szCs w:val="24"/>
        </w:rPr>
        <w:t>миоз</w:t>
      </w:r>
      <w:proofErr w:type="spellEnd"/>
      <w:r w:rsidRPr="00F96110">
        <w:rPr>
          <w:rFonts w:ascii="Times New Roman" w:eastAsia="Times New Roman" w:hAnsi="Times New Roman" w:cs="Times New Roman"/>
          <w:color w:val="3B3B3B"/>
          <w:sz w:val="24"/>
          <w:szCs w:val="24"/>
        </w:rPr>
        <w:t>, энофтальм).</w:t>
      </w:r>
    </w:p>
    <w:p w14:paraId="55740CF3" w14:textId="77777777" w:rsidR="009854FA" w:rsidRPr="00F96110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</w:pPr>
      <w:r w:rsidRPr="00F96110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  <w:t xml:space="preserve">Верхние грудные Th2-Th6 ВК - </w:t>
      </w:r>
      <w:r w:rsidRPr="00F96110">
        <w:rPr>
          <w:rFonts w:ascii="Times New Roman" w:eastAsia="Times New Roman" w:hAnsi="Times New Roman" w:cs="Times New Roman"/>
          <w:iCs/>
          <w:color w:val="3B3B3B"/>
          <w:sz w:val="24"/>
          <w:szCs w:val="24"/>
        </w:rPr>
        <w:t>норма, м/</w:t>
      </w:r>
      <w:proofErr w:type="spellStart"/>
      <w:r w:rsidRPr="00F96110">
        <w:rPr>
          <w:rFonts w:ascii="Times New Roman" w:eastAsia="Times New Roman" w:hAnsi="Times New Roman" w:cs="Times New Roman"/>
          <w:iCs/>
          <w:color w:val="3B3B3B"/>
          <w:sz w:val="24"/>
          <w:szCs w:val="24"/>
        </w:rPr>
        <w:t>реб</w:t>
      </w:r>
      <w:proofErr w:type="spellEnd"/>
      <w:r w:rsidRPr="00F96110">
        <w:rPr>
          <w:rFonts w:ascii="Times New Roman" w:eastAsia="Times New Roman" w:hAnsi="Times New Roman" w:cs="Times New Roman"/>
          <w:iCs/>
          <w:color w:val="3B3B3B"/>
          <w:sz w:val="24"/>
          <w:szCs w:val="24"/>
        </w:rPr>
        <w:t xml:space="preserve"> мышцы - вялый парез, в ногах - спастический парапарез. нарушение функций тазовых органов по центральному типу.</w:t>
      </w:r>
    </w:p>
    <w:p w14:paraId="60219CD1" w14:textId="77777777" w:rsidR="009854FA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</w:pPr>
      <w:r w:rsidRPr="00F96110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  <w:t xml:space="preserve">Нижний грудной отдел Th7-Th12 </w:t>
      </w:r>
      <w:r w:rsidRPr="00F96110">
        <w:rPr>
          <w:rFonts w:ascii="Times New Roman" w:eastAsia="Times New Roman" w:hAnsi="Times New Roman" w:cs="Times New Roman"/>
          <w:iCs/>
          <w:color w:val="3B3B3B"/>
          <w:sz w:val="24"/>
          <w:szCs w:val="24"/>
        </w:rPr>
        <w:t>лягушачий живот, динамическая кишечная непроходимость, нижний спастический парапарез, нарушение функции тазовых органов по центральному типу</w:t>
      </w:r>
    </w:p>
    <w:p w14:paraId="0489F644" w14:textId="77777777" w:rsidR="009854FA" w:rsidRPr="00F908A5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F908A5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  <w:t>Поясничное утолщение 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(LI — S2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) — периферический пара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softHyphen/>
        <w:t>лич нижних конечностей, анестезия на нижних конечностях и в промежности, те же расстройства мочеиспускания.</w:t>
      </w:r>
    </w:p>
    <w:p w14:paraId="67F93003" w14:textId="0EE3B8E6" w:rsidR="00F12C76" w:rsidRPr="009854FA" w:rsidRDefault="009854FA" w:rsidP="009854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val="en-US"/>
        </w:rPr>
      </w:pP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Для определения </w:t>
      </w:r>
      <w:r w:rsidRPr="00F908A5">
        <w:rPr>
          <w:rFonts w:ascii="Times New Roman" w:eastAsia="Times New Roman" w:hAnsi="Times New Roman" w:cs="Times New Roman"/>
          <w:i/>
          <w:iCs/>
          <w:color w:val="3B3B3B"/>
          <w:sz w:val="24"/>
          <w:szCs w:val="24"/>
        </w:rPr>
        <w:t>уровня поражения спинного мозга,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 в част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softHyphen/>
        <w:t>ности его верхней границы, большое значение имеют корешковые боли, если они имеются. При анализе чувствительных рас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softHyphen/>
        <w:t xml:space="preserve">стройств следует учитывать, что каждый </w:t>
      </w:r>
      <w:proofErr w:type="spellStart"/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дерматомер</w:t>
      </w:r>
      <w:proofErr w:type="spellEnd"/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, иннервируется по меньшей мере из 3 сегментов спинного мозга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. 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>Поэтому, определяя верхнюю границу анестезии, считать пораженным уровень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СМ</w:t>
      </w:r>
      <w:r w:rsidRPr="00F908A5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, находящийся на 1 — 2 сегмента выше. </w:t>
      </w:r>
    </w:p>
    <w:sectPr w:rsidR="00F12C76" w:rsidRPr="009854F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70526"/>
    <w:rsid w:val="001D5980"/>
    <w:rsid w:val="001E776E"/>
    <w:rsid w:val="002C1215"/>
    <w:rsid w:val="00352DDA"/>
    <w:rsid w:val="004234A6"/>
    <w:rsid w:val="0045638B"/>
    <w:rsid w:val="006C0B77"/>
    <w:rsid w:val="00717630"/>
    <w:rsid w:val="007A143B"/>
    <w:rsid w:val="008242FF"/>
    <w:rsid w:val="00870751"/>
    <w:rsid w:val="008B71C1"/>
    <w:rsid w:val="00922C48"/>
    <w:rsid w:val="009854FA"/>
    <w:rsid w:val="00B915B7"/>
    <w:rsid w:val="00C574B4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2025-12-12T05:36:00Z</dcterms:created>
  <dcterms:modified xsi:type="dcterms:W3CDTF">2025-12-12T05:46:00Z</dcterms:modified>
</cp:coreProperties>
</file>