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99F7" w14:textId="77777777" w:rsidR="00A11E0B" w:rsidRPr="00A11E0B" w:rsidRDefault="00A11E0B" w:rsidP="00A11E0B">
      <w:pPr>
        <w:rPr>
          <w:b/>
        </w:rPr>
      </w:pPr>
      <w:r w:rsidRPr="00A11E0B">
        <w:rPr>
          <w:b/>
        </w:rPr>
        <w:t>Центральный и периферический параличи, локализация поражения, клинические проявления</w:t>
      </w:r>
    </w:p>
    <w:p w14:paraId="2C888933" w14:textId="77777777" w:rsidR="00A11E0B" w:rsidRPr="00A11E0B" w:rsidRDefault="00A11E0B" w:rsidP="00A11E0B">
      <w:pPr>
        <w:rPr>
          <w:b/>
        </w:rPr>
      </w:pPr>
    </w:p>
    <w:p w14:paraId="0D0435A8" w14:textId="77777777" w:rsidR="00A11E0B" w:rsidRPr="00A11E0B" w:rsidRDefault="00A11E0B" w:rsidP="00A11E0B">
      <w:r w:rsidRPr="00A11E0B">
        <w:rPr>
          <w:b/>
        </w:rPr>
        <w:t>Параличи и парезы</w:t>
      </w:r>
      <w:r w:rsidRPr="00A11E0B">
        <w:t xml:space="preserve"> – утрата или ограничение двигательной ф-</w:t>
      </w:r>
      <w:proofErr w:type="spellStart"/>
      <w:r w:rsidRPr="00A11E0B">
        <w:t>ии</w:t>
      </w:r>
      <w:proofErr w:type="spellEnd"/>
      <w:r w:rsidRPr="00A11E0B">
        <w:t xml:space="preserve">, </w:t>
      </w:r>
      <w:proofErr w:type="spellStart"/>
      <w:r w:rsidRPr="00A11E0B">
        <w:t>хар-ся</w:t>
      </w:r>
      <w:proofErr w:type="spellEnd"/>
      <w:r w:rsidRPr="00A11E0B">
        <w:t xml:space="preserve"> отсутствием (параличи) или снижением (парезы) мышечной силы, в результате выполнение движений затруднено.</w:t>
      </w:r>
    </w:p>
    <w:p w14:paraId="758B367C" w14:textId="77777777" w:rsidR="00A11E0B" w:rsidRPr="00A11E0B" w:rsidRDefault="00A11E0B" w:rsidP="00A11E0B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26"/>
        <w:gridCol w:w="4718"/>
      </w:tblGrid>
      <w:tr w:rsidR="00A11E0B" w:rsidRPr="00A11E0B" w14:paraId="25B5EBBB" w14:textId="7777777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625AF" w14:textId="77777777" w:rsidR="00A11E0B" w:rsidRPr="00A11E0B" w:rsidRDefault="00A11E0B" w:rsidP="00A11E0B">
            <w:pPr>
              <w:spacing w:after="160"/>
              <w:rPr>
                <w:b/>
              </w:rPr>
            </w:pPr>
            <w:r w:rsidRPr="00A11E0B">
              <w:rPr>
                <w:b/>
              </w:rPr>
              <w:t>Центральный- спастический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0A77A" w14:textId="77777777" w:rsidR="00A11E0B" w:rsidRPr="00A11E0B" w:rsidRDefault="00A11E0B" w:rsidP="00A11E0B">
            <w:pPr>
              <w:spacing w:after="160"/>
              <w:rPr>
                <w:b/>
              </w:rPr>
            </w:pPr>
            <w:r w:rsidRPr="00A11E0B">
              <w:rPr>
                <w:b/>
              </w:rPr>
              <w:t>Периферический - вялый</w:t>
            </w:r>
          </w:p>
        </w:tc>
      </w:tr>
      <w:tr w:rsidR="00A11E0B" w:rsidRPr="00A11E0B" w14:paraId="2BC42B58" w14:textId="7777777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13AE0" w14:textId="77777777" w:rsidR="00A11E0B" w:rsidRPr="00A11E0B" w:rsidRDefault="00A11E0B" w:rsidP="00A11E0B">
            <w:pPr>
              <w:spacing w:after="160"/>
            </w:pPr>
            <w:r w:rsidRPr="00A11E0B">
              <w:t xml:space="preserve">возникает при поражении центральных </w:t>
            </w:r>
            <w:proofErr w:type="spellStart"/>
            <w:r w:rsidRPr="00A11E0B">
              <w:t>мотонейронов</w:t>
            </w:r>
            <w:proofErr w:type="spellEnd"/>
            <w:r w:rsidRPr="00A11E0B">
              <w:t>, на любом уровне корково-спинномозгового пути. 1нейрон</w:t>
            </w:r>
          </w:p>
          <w:p w14:paraId="48DC8A54" w14:textId="77777777" w:rsidR="00A11E0B" w:rsidRPr="00A11E0B" w:rsidRDefault="00A11E0B" w:rsidP="00A11E0B">
            <w:pPr>
              <w:spacing w:after="160"/>
            </w:pPr>
            <w:r w:rsidRPr="00A11E0B">
              <w:t>Клиника:</w:t>
            </w:r>
          </w:p>
          <w:p w14:paraId="4FB38205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</w:pPr>
            <w:r w:rsidRPr="00A11E0B">
              <w:rPr>
                <w:b/>
              </w:rPr>
              <w:t xml:space="preserve">Гипертонус </w:t>
            </w:r>
            <w:r w:rsidRPr="00A11E0B">
              <w:t xml:space="preserve">(пирамидный тип)- плотные, напряженные (поза </w:t>
            </w:r>
            <w:proofErr w:type="spellStart"/>
            <w:r w:rsidRPr="00A11E0B">
              <w:t>Венрике</w:t>
            </w:r>
            <w:proofErr w:type="spellEnd"/>
            <w:r w:rsidRPr="00A11E0B">
              <w:t>-Манне, феномен перочинного ножа)</w:t>
            </w:r>
          </w:p>
          <w:p w14:paraId="348FDAED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  <w:rPr>
                <w:b/>
              </w:rPr>
            </w:pPr>
            <w:proofErr w:type="spellStart"/>
            <w:r w:rsidRPr="00A11E0B">
              <w:rPr>
                <w:b/>
              </w:rPr>
              <w:t>гиперрефлексия</w:t>
            </w:r>
            <w:proofErr w:type="spellEnd"/>
          </w:p>
          <w:p w14:paraId="0DCE7929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</w:pPr>
            <w:r w:rsidRPr="00A11E0B">
              <w:rPr>
                <w:b/>
              </w:rPr>
              <w:t>появление патологических рефлексов</w:t>
            </w:r>
            <w:r w:rsidRPr="00A11E0B">
              <w:t xml:space="preserve"> (бабинского- в ответ на штриховое раздражение стопы – разгибание </w:t>
            </w:r>
            <w:r w:rsidRPr="00A11E0B">
              <w:rPr>
                <w:lang w:val="en-US"/>
              </w:rPr>
              <w:t>I</w:t>
            </w:r>
            <w:r w:rsidRPr="00A11E0B">
              <w:t xml:space="preserve"> пальца, веерообразное расхождение всех остальных), </w:t>
            </w:r>
            <w:proofErr w:type="spellStart"/>
            <w:r w:rsidRPr="00A11E0B">
              <w:t>подошвеный</w:t>
            </w:r>
            <w:proofErr w:type="spellEnd"/>
            <w:r w:rsidRPr="00A11E0B">
              <w:t xml:space="preserve">, орального </w:t>
            </w:r>
            <w:proofErr w:type="spellStart"/>
            <w:r w:rsidRPr="00A11E0B">
              <w:t>автомотизма</w:t>
            </w:r>
            <w:proofErr w:type="spellEnd"/>
            <w:r w:rsidRPr="00A11E0B">
              <w:t xml:space="preserve">, </w:t>
            </w:r>
            <w:proofErr w:type="spellStart"/>
            <w:r w:rsidRPr="00A11E0B">
              <w:t>хвостека</w:t>
            </w:r>
            <w:proofErr w:type="spellEnd"/>
            <w:r w:rsidRPr="00A11E0B">
              <w:t>)</w:t>
            </w:r>
          </w:p>
          <w:p w14:paraId="450AE32D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  <w:rPr>
                <w:b/>
              </w:rPr>
            </w:pPr>
            <w:r w:rsidRPr="00A11E0B">
              <w:rPr>
                <w:b/>
              </w:rPr>
              <w:t>защитные рефлексы (</w:t>
            </w:r>
            <w:proofErr w:type="spellStart"/>
            <w:r w:rsidRPr="00A11E0B">
              <w:rPr>
                <w:b/>
              </w:rPr>
              <w:t>Бехтерова</w:t>
            </w:r>
            <w:proofErr w:type="spellEnd"/>
            <w:r w:rsidRPr="00A11E0B">
              <w:t>-в ответ на пассивное сгибание пальцев стоп происходит дорсальное сгибание конечностей в коленном и тазобедренном суставе.</w:t>
            </w:r>
            <w:r w:rsidRPr="00A11E0B">
              <w:rPr>
                <w:b/>
              </w:rPr>
              <w:t>)</w:t>
            </w:r>
          </w:p>
          <w:p w14:paraId="4DBA018D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</w:pPr>
            <w:r w:rsidRPr="00A11E0B">
              <w:rPr>
                <w:b/>
              </w:rPr>
              <w:t>пат. синкинезии</w:t>
            </w:r>
            <w:r w:rsidRPr="00A11E0B">
              <w:t xml:space="preserve"> (патологические </w:t>
            </w:r>
            <w:proofErr w:type="spellStart"/>
            <w:r w:rsidRPr="00A11E0B">
              <w:t>содружественные</w:t>
            </w:r>
            <w:proofErr w:type="spellEnd"/>
            <w:r w:rsidRPr="00A11E0B">
              <w:t xml:space="preserve"> движения </w:t>
            </w:r>
            <w:r w:rsidRPr="00A11E0B">
              <w:lastRenderedPageBreak/>
              <w:t>конечностей) - клонусы</w:t>
            </w:r>
            <w:r w:rsidRPr="00A11E0B">
              <w:rPr>
                <w:b/>
              </w:rPr>
              <w:t xml:space="preserve">– </w:t>
            </w:r>
            <w:r w:rsidRPr="00A11E0B">
              <w:t>крайняя степень повышения глубоких рефлексов и расширения их рефлекторной зоны.</w:t>
            </w:r>
          </w:p>
          <w:p w14:paraId="73DA4DA5" w14:textId="77777777" w:rsidR="00A11E0B" w:rsidRPr="00A11E0B" w:rsidRDefault="00A11E0B" w:rsidP="00A11E0B">
            <w:pPr>
              <w:spacing w:after="160"/>
              <w:rPr>
                <w:b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1A177" w14:textId="77777777" w:rsidR="00A11E0B" w:rsidRPr="00A11E0B" w:rsidRDefault="00A11E0B" w:rsidP="00A11E0B">
            <w:pPr>
              <w:spacing w:after="160"/>
            </w:pPr>
            <w:r w:rsidRPr="00A11E0B">
              <w:lastRenderedPageBreak/>
              <w:t>-возникает при поражении 2го нейрона двигательного пути, принимающего участие в иннервации мышцы, т.е. клеток передних рогов СМ, передних корешков и двигательных волокон спинномозговых и черепных периферических нервов.</w:t>
            </w:r>
          </w:p>
          <w:p w14:paraId="22FC02B6" w14:textId="77777777" w:rsidR="00A11E0B" w:rsidRPr="00A11E0B" w:rsidRDefault="00A11E0B" w:rsidP="00A11E0B">
            <w:pPr>
              <w:spacing w:after="160"/>
            </w:pPr>
            <w:r w:rsidRPr="00A11E0B">
              <w:t>Клиника:</w:t>
            </w:r>
          </w:p>
          <w:p w14:paraId="3900C799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</w:pPr>
            <w:r w:rsidRPr="00A11E0B">
              <w:t>гипотонус</w:t>
            </w:r>
          </w:p>
          <w:p w14:paraId="6DF61D5C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  <w:rPr>
                <w:b/>
              </w:rPr>
            </w:pPr>
            <w:proofErr w:type="spellStart"/>
            <w:r w:rsidRPr="00A11E0B">
              <w:rPr>
                <w:b/>
              </w:rPr>
              <w:t>г</w:t>
            </w:r>
            <w:r w:rsidRPr="00A11E0B">
              <w:t>ипорефлексия</w:t>
            </w:r>
            <w:proofErr w:type="spellEnd"/>
          </w:p>
          <w:p w14:paraId="15D13807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  <w:rPr>
                <w:b/>
              </w:rPr>
            </w:pPr>
            <w:r w:rsidRPr="00A11E0B">
              <w:t>атрофия</w:t>
            </w:r>
          </w:p>
          <w:p w14:paraId="165F23B6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  <w:rPr>
                <w:b/>
              </w:rPr>
            </w:pPr>
            <w:proofErr w:type="spellStart"/>
            <w:r w:rsidRPr="00A11E0B">
              <w:t>фасцикулярные</w:t>
            </w:r>
            <w:proofErr w:type="spellEnd"/>
            <w:r w:rsidRPr="00A11E0B">
              <w:t xml:space="preserve"> подергивания</w:t>
            </w:r>
          </w:p>
          <w:p w14:paraId="5AE9B550" w14:textId="77777777" w:rsidR="00A11E0B" w:rsidRPr="00A11E0B" w:rsidRDefault="00A11E0B" w:rsidP="00A11E0B">
            <w:pPr>
              <w:numPr>
                <w:ilvl w:val="0"/>
                <w:numId w:val="1"/>
              </w:numPr>
              <w:spacing w:after="160"/>
              <w:rPr>
                <w:b/>
              </w:rPr>
            </w:pPr>
            <w:r w:rsidRPr="00A11E0B">
              <w:t>реакция перерождения на электронейромиографии</w:t>
            </w:r>
          </w:p>
          <w:p w14:paraId="52DDA0BE" w14:textId="77777777" w:rsidR="00A11E0B" w:rsidRPr="00A11E0B" w:rsidRDefault="00A11E0B" w:rsidP="00A11E0B">
            <w:pPr>
              <w:spacing w:after="160"/>
              <w:rPr>
                <w:b/>
              </w:rPr>
            </w:pPr>
          </w:p>
          <w:p w14:paraId="1B6C7B55" w14:textId="77777777" w:rsidR="00A11E0B" w:rsidRPr="00A11E0B" w:rsidRDefault="00A11E0B" w:rsidP="00A11E0B">
            <w:pPr>
              <w:spacing w:after="160"/>
            </w:pPr>
            <w:r w:rsidRPr="00A11E0B">
              <w:rPr>
                <w:b/>
              </w:rPr>
              <w:t xml:space="preserve">Реакция перерождения </w:t>
            </w:r>
            <w:r w:rsidRPr="00A11E0B">
              <w:t xml:space="preserve">–изменения электрическое реакции пораженных нервов и мышц. Нерв не проводит ток к мышце т.к. поврежден, сама мышца не способна сокращаться при непосредственном ее раздражении током. </w:t>
            </w:r>
          </w:p>
        </w:tc>
      </w:tr>
    </w:tbl>
    <w:p w14:paraId="44AF3ACB" w14:textId="5746AB99" w:rsidR="00F12C76" w:rsidRPr="00A11E0B" w:rsidRDefault="00C1304F" w:rsidP="00A11E0B">
      <w:r w:rsidRPr="00C1304F">
        <w:t xml:space="preserve"> </w:t>
      </w:r>
    </w:p>
    <w:sectPr w:rsidR="00F12C76" w:rsidRPr="00A11E0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579F8"/>
    <w:multiLevelType w:val="hybridMultilevel"/>
    <w:tmpl w:val="EE9A4A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058474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ED"/>
    <w:rsid w:val="004234A6"/>
    <w:rsid w:val="00547CA1"/>
    <w:rsid w:val="005665ED"/>
    <w:rsid w:val="006C0B77"/>
    <w:rsid w:val="008242FF"/>
    <w:rsid w:val="00870751"/>
    <w:rsid w:val="008A643D"/>
    <w:rsid w:val="00922C48"/>
    <w:rsid w:val="00951702"/>
    <w:rsid w:val="00A11E0B"/>
    <w:rsid w:val="00A57A93"/>
    <w:rsid w:val="00B915B7"/>
    <w:rsid w:val="00C1304F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F42E"/>
  <w15:chartTrackingRefBased/>
  <w15:docId w15:val="{B524B9CE-A6AC-40D1-9EA4-305B796A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6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5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5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5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5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5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5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5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5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5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5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5E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65E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65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65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65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65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6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5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5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65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5E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5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5E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65E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1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2025-12-11T09:48:00Z</dcterms:created>
  <dcterms:modified xsi:type="dcterms:W3CDTF">2025-12-11T09:51:00Z</dcterms:modified>
</cp:coreProperties>
</file>