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1594" w14:textId="77777777" w:rsidR="00FF3A47" w:rsidRDefault="00FF3A47" w:rsidP="00FF3A47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Доброкачественные опухоли яичников</w:t>
      </w:r>
    </w:p>
    <w:p w14:paraId="7A380E73" w14:textId="77777777" w:rsidR="002E40F5" w:rsidRDefault="002E40F5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0DB7CF59" w14:textId="21365E42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происхождению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доброкачественные опухоли яичников</w:t>
      </w:r>
      <w:r w:rsidR="00632CE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делятся на</w:t>
      </w:r>
      <w:r w:rsidR="00632CE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</w:rPr>
        <w:t>эпителиальные</w:t>
      </w:r>
      <w:r>
        <w:rPr>
          <w:rFonts w:ascii="Arial" w:hAnsi="Arial" w:cs="Arial"/>
          <w:color w:val="000000"/>
          <w:sz w:val="20"/>
          <w:szCs w:val="20"/>
        </w:rPr>
        <w:t>, развивающиеся из стромы полового тяжа и</w:t>
      </w:r>
      <w:r w:rsidR="00632CE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u w:val="single"/>
        </w:rPr>
        <w:t>геминогенные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Они могут быть кистозными и солидными, гормонально активными и неактивными.</w:t>
      </w:r>
    </w:p>
    <w:p w14:paraId="5F9A311E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Чаще всего встречаются опухоли эпителиального происхождения.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На их долю приходится 80% всех доброкачественных новообразований. В зависимости от морфологии различают следующие варианты наиболее часто встречающихся эпителиальных опухолей: серозные, эпителий которых напоминает эпителий маточных труб и поверхностный эпителий яичников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муцинозные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эпителий которых имеет сходство с эпителием шеечного канала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эндометриоидные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эпителий которых похож на эндометрий. Есть предположение о влиянии числа овуляций на частоту развития опухолей. Чем больше травмируется покровный эпителий, тем выше шанс возникновения новообразований. Косвенным подтверждением этого факта служат данные о более низких цифрах опухолевых поражений яичников у женщин, длительно использующих гормональную контрацепцию.</w:t>
      </w:r>
    </w:p>
    <w:p w14:paraId="395B370C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Патогенез всех трех вариантов доброкачественных эпителиальных новообразований состоит в разрастании эпителия без разрушения базальной мембраны с формированием кистозных полостей, заполненных секретом. Серозные кисты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цистаденомы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содержат серозную жидкость,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муцинозные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слизеобразную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эндометриоидные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измененную кровь.</w:t>
      </w:r>
    </w:p>
    <w:p w14:paraId="7B5B9774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Серозные кисты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цистаденомы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могут быть ка односторонними, так и двусторонними. обычно они однокамерные, имеют округлую или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овоидную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форму с гладкой поверхностью. Размеры новообразования, как правило, средние: диаметр его составляет 6-15см., редко - более 15см. Консистенция эластическая. Киста может расти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межсвязочно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но чаще - по направлению брюшной полости. В последнем случае формируется хирургическая ножка кисты, состоящую из связки, подвешивающей яичник, маточной трубы и собственной связки яичника. Серозная киста, протекающая доброкачественно, не имеет каких-либо специфических клинических проявлений. Иногда женщина отмечает тупые ноющие боли в нижних отделах живота и в пояснице. В редких случаях она ощущает чувство давления на мочевой пузырь. Лечение доброкачественной серозной кисты только хирургическое, причем предпочтение отдается лапароскопическому методу операции. У молодых женщин нужно стремиться сохранить неизмененную ткань яичника. У женщин старшего возраста удаляются придатки на стороне поражения.</w:t>
      </w:r>
    </w:p>
    <w:p w14:paraId="03CE4404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подтверждении наличия злокачественного процесса с помощью гистологического исследования, расширяют объем операции до экстирпации матки, удаления придатков с обеих сторон и ампутации большого сальника.</w:t>
      </w:r>
    </w:p>
    <w:p w14:paraId="1B13FF22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Муцинозные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кисты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цистаденомы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)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встречаются реже, чем серозные. Они, как правило, многокамерные, быстро растут и могут достигать больших и даже гигантских размеров - диаметром до 30 см и более. Рост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муцинозных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цистаденом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обычно не сопровождается выраженной симптоматикой. Как и при серозных кистах, больные могут отмечать тупые боли ноющего характера внизу живота и в области поясницы. Опухолям больших размеров сопутствует чувство тяжести в животе.</w:t>
      </w:r>
    </w:p>
    <w:p w14:paraId="692F7F3C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Окончательный диагноз устанавливается во время операции, которая является единственным методом лечения. Хирургическое вмешательство осуществляется путем лапароскопии или лапаротомии. У женщин в пре- и постменопаузе удаляют матку и придатки с обеих сторон.</w:t>
      </w:r>
    </w:p>
    <w:p w14:paraId="5E31105D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Эндометриоидные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кисты яичников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редко встречаются изолированно, чаще сочетаются с очагами эндометриоза иной локализации и имеют с ними сходную гистологическую структуру. Лечение доброкачественных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эндометриоидных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кист комбинированное: лапароскопическое или путем чревосечения.</w:t>
      </w:r>
    </w:p>
    <w:p w14:paraId="1B4DAB62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Опухоль Бреннера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встречается редко, не более 2% от всех опухолей яичников. Обычно ее выявляют у женщин в возрасте постменопаузы, но можно встретить и у молодых женщин. Происхождение опухоли диморфное - из стромы яичника с включениями эпителиальной ткани. Опухоль Бреннера является доброкачественным образованием и обычно не имеет клинических </w:t>
      </w:r>
      <w:r>
        <w:rPr>
          <w:rFonts w:ascii="Arial" w:hAnsi="Arial" w:cs="Arial"/>
          <w:color w:val="000000"/>
          <w:sz w:val="20"/>
          <w:szCs w:val="20"/>
        </w:rPr>
        <w:lastRenderedPageBreak/>
        <w:t>проявлений, однако в некоторых случаях может обладать эстрогенной активностью. Такие случаи осложняются развитием гиперплазии эндометрия и сопровождаются кровянистыми выделениями. Лечение доброкачественной опухоли Бреннера только оперативное. У молодых женщин удаляют придатки на стороне поражения, в пре- и постменопаузе - матку и придатки с обеих сторон.</w:t>
      </w:r>
    </w:p>
    <w:p w14:paraId="0DB4A226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Доброкачественными опухолями стромы полового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тяжа</w:t>
      </w:r>
      <w:r>
        <w:rPr>
          <w:rFonts w:ascii="Arial" w:hAnsi="Arial" w:cs="Arial"/>
          <w:color w:val="000000"/>
          <w:sz w:val="20"/>
          <w:szCs w:val="20"/>
        </w:rPr>
        <w:t>могут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быть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гранулезоклеточные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опухоли, группа теком-фибром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андробластомы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14:paraId="65BD5396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Гранулезоклеточные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опухоли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происходят из зернистого эпителия фолликулов и могут представлять собой солидные или кистозно-солидные образования. размеры их бывают самыми разными: диаметром от нескольких миллиметров до 30 см и более.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Гранулезоклеточные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опухоли встречаются у женщин любого возраста, но чаще - у девочек и молодых женщин. Частота этих опухолей составляет от 2 до 5% от всех новообразований яичников.</w:t>
      </w:r>
    </w:p>
    <w:p w14:paraId="2B3C7BC8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Гранулезоклеточные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опухоли являются гормонально активными образованиями. Эстрогены, продуцируемые ими, формируют клиническую картину. У девочек возникают признаки преждевременного полового созревания при соматическом развитии, соответствующем календарному возрасту; появляются нерегулярные кровянистые выделения из влагалища. У женщин репродуктивного возраста основным признаком заболевания считается возникновение ациклических маточных кровотечений. Женщины в постменопаузе могут выглядеть моложе своего возраста, у них отсутствуют признаки возрастной инволюции полового аппарата, появляются маточные кровотечения на фоне гиперпластических процессов эндометрия.</w:t>
      </w:r>
    </w:p>
    <w:p w14:paraId="4A657CC6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Лечение доброкачественной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гранулезоклеточной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опухоли только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хирургическое</w:t>
      </w:r>
      <w:r>
        <w:rPr>
          <w:rFonts w:ascii="Arial" w:hAnsi="Arial" w:cs="Arial"/>
          <w:b/>
          <w:bCs/>
          <w:color w:val="000000"/>
          <w:sz w:val="20"/>
          <w:szCs w:val="20"/>
        </w:rPr>
        <w:t>Текома</w:t>
      </w:r>
      <w:r>
        <w:rPr>
          <w:rFonts w:ascii="Arial" w:hAnsi="Arial" w:cs="Arial"/>
          <w:color w:val="000000"/>
          <w:sz w:val="20"/>
          <w:szCs w:val="20"/>
        </w:rPr>
        <w:t>является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новообразованием, состоящим из клеток, напоминающих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-клетки оболочки фолликула. Она относится к группе опухолей, продуцирующих эстрогены. Встречается значительно реже, чем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гранулезоклеточные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опухоли. Текомы в 80% случаев протекают доброкачественно и чаще поражают женщин старшего возраста - в пери- и постменопаузе. Клиника, диагностика и лечение теком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гранулезоклеточных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опухолей одинаковы.</w:t>
      </w:r>
    </w:p>
    <w:p w14:paraId="32709EF5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Фиброма яичника</w:t>
      </w:r>
      <w:r>
        <w:rPr>
          <w:rFonts w:ascii="Arial" w:hAnsi="Arial" w:cs="Arial"/>
          <w:color w:val="000000"/>
          <w:sz w:val="20"/>
          <w:szCs w:val="20"/>
        </w:rPr>
        <w:t>- доброкачественная опухоль, состоящая из фибробластов. На долю фибром приходится 1,5-4% - всех новообразований яичников. Фиброма растет медленно, как правило, бывает односторонней. В отличие от других доброкачественных опухолей стромы полового тяжа фиброма не обладает гормональной активностью, поэтому обычно протекает бессимптомно. Лечение Фибромы оперативное.</w:t>
      </w:r>
    </w:p>
    <w:p w14:paraId="258EED7B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Андробластома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обычно заболевание развивается у женщин молодого возраста. Проявляя гормональную андрогенную активность, опухоль оказывает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дефеминизирующее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маскулинизирующее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действие. У женщин наступает аменорея, постепенно атрофируются молочные железы, грубеет голос, происходит рост волос по мужскому типу. Лечение доброкачественной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андробластомы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хирургическое. У молодых женщин удаляют придатки со стороны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поражения</w:t>
      </w:r>
      <w:r>
        <w:rPr>
          <w:rFonts w:ascii="Arial" w:hAnsi="Arial" w:cs="Arial"/>
          <w:b/>
          <w:bCs/>
          <w:color w:val="000000"/>
          <w:sz w:val="20"/>
          <w:szCs w:val="20"/>
        </w:rPr>
        <w:t>Герминогенные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опухоли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развиваются из первичных зародышевых клеток. Доброкачественным вариантом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герминогенной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опухоли является зрелая тератома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дермоидная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киста Чаще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преобладают элементы эктодермы, о чем свидетельствует содержимое кисты: сало, волосы, зубы, кости, хрящ. Там же могут быть обнаружены элементы кожи, костной и хрящевой ткани. Зрелая тератома чаще развивается у девочек и молодых женщин. встречается она довольно часто: более 25% случаев доброкачественных образований.</w:t>
      </w:r>
    </w:p>
    <w:p w14:paraId="77393E4E" w14:textId="77777777" w:rsidR="00FF3A47" w:rsidRDefault="00FF3A47" w:rsidP="00FF3A47">
      <w:pPr>
        <w:pStyle w:val="a3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Дермоидные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кисты</w:t>
      </w:r>
      <w:r>
        <w:rPr>
          <w:rFonts w:ascii="Arial" w:hAnsi="Arial" w:cs="Arial"/>
          <w:color w:val="000000"/>
          <w:sz w:val="20"/>
          <w:szCs w:val="20"/>
        </w:rPr>
        <w:t>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обладают гормональной активностью и не имеют специфических клинических проявлений. Лечение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дермоидных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кист хирургическое.</w:t>
      </w:r>
    </w:p>
    <w:p w14:paraId="6A182022" w14:textId="77777777" w:rsidR="00000000" w:rsidRDefault="00000000"/>
    <w:sectPr w:rsidR="005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07"/>
    <w:rsid w:val="002E40F5"/>
    <w:rsid w:val="003F7507"/>
    <w:rsid w:val="006103BC"/>
    <w:rsid w:val="00632CEB"/>
    <w:rsid w:val="00B562B2"/>
    <w:rsid w:val="00FD735C"/>
    <w:rsid w:val="00FF3A4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D008"/>
  <w15:chartTrackingRefBased/>
  <w15:docId w15:val="{965BD98D-6D4E-4B2E-837F-D9AC4DBF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1099</Words>
  <Characters>6268</Characters>
  <Application>Microsoft Office Word</Application>
  <DocSecurity>0</DocSecurity>
  <Lines>52</Lines>
  <Paragraphs>14</Paragraphs>
  <ScaleCrop>false</ScaleCrop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Пользователь</cp:lastModifiedBy>
  <cp:revision>4</cp:revision>
  <dcterms:created xsi:type="dcterms:W3CDTF">2026-01-07T17:55:00Z</dcterms:created>
  <dcterms:modified xsi:type="dcterms:W3CDTF">2026-01-07T17:56:00Z</dcterms:modified>
</cp:coreProperties>
</file>