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28099" w14:textId="77777777" w:rsidR="00D2580F" w:rsidRDefault="008D12D7">
      <w:pPr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Изменчивость организмов.</w:t>
      </w:r>
    </w:p>
    <w:p w14:paraId="150D6C37" w14:textId="07650236" w:rsidR="005B3B04" w:rsidRPr="008D12D7" w:rsidRDefault="008D12D7">
      <w:pPr>
        <w:rPr>
          <w:sz w:val="24"/>
          <w:szCs w:val="24"/>
        </w:rPr>
      </w:pPr>
      <w:r w:rsidRPr="008D12D7">
        <w:rPr>
          <w:rFonts w:ascii="Tahoma" w:hAnsi="Tahoma" w:cs="Tahoma"/>
          <w:color w:val="000000"/>
          <w:sz w:val="24"/>
          <w:szCs w:val="24"/>
        </w:rPr>
        <w:br/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Изменчивость</w:t>
      </w:r>
      <w:r w:rsidR="00D2580F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- свойство живых организмов изменять свои наследственные задатки или свойства в процессе индивидуального развития.</w:t>
      </w:r>
      <w:r w:rsidRPr="008D12D7">
        <w:rPr>
          <w:rFonts w:ascii="Tahoma" w:hAnsi="Tahoma" w:cs="Tahoma"/>
          <w:color w:val="000000"/>
          <w:sz w:val="24"/>
          <w:szCs w:val="24"/>
        </w:rPr>
        <w:br/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С эволюционной точки зрения различаются изменчивость:</w:t>
      </w:r>
      <w:r w:rsidRPr="008D12D7">
        <w:rPr>
          <w:rFonts w:ascii="Tahoma" w:hAnsi="Tahoma" w:cs="Tahoma"/>
          <w:color w:val="000000"/>
          <w:sz w:val="24"/>
          <w:szCs w:val="24"/>
        </w:rPr>
        <w:br/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Групповую- различия между расами этносами популяциями. морфологические различия</w:t>
      </w:r>
      <w:r w:rsidRPr="008D12D7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Индивидуальную-различия между особями одной популяции. Группа крови морфологические признаки.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Внутригрупповое и межгрупповое разнообразие обусловлено их генетическими отличиями.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Наследственная программа организма (генотип) обеспечивают адаптацию организма к окр среде. Генотип формируется в момент оплодотворения при слиянии геномов половых клеток. Степень формирования генетического потенциала и фены типа в ходе онтогенеза зависит от воз действующих на организм внутренних и внешних факторов( эндо и экзогенные факторы)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Для оценки роли наследственность и среды и проявления того или иного признака американский генетик Лаш введены термин наследственность. Этот показатель может иметь значение от0 до1.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Чем ниже уровень наследие мости тем меньше вклад генотипа в изменчивость конкретного признака. Применяется в близнецовом методе.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Наследуется не готовый признак а определенный тип реакции генотипа на факторы внешней среды. В зависимости от того как генотип реагирует на факторы внешней среды изменчивость разделили на ненаследственную(модификации и морфозы и фенокопии) и наследственную( мутационная и комбинативная).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Модификации это фенотипические различия у генетически сходных организмов. Носят массовый приспособительный адаптивный характер. Могут быть обратимы. Генетическая основа- изменение функциональной активности гена(изменяют активность ферментов) признак изменяется но в пределах нормы. Экспрессивность признака не выходит за пределы нормы реакции. Норма реакции это диапазон изменчивости в пределах которого один и тот же генотип может давать различные фенотипы. Вавилов.</w:t>
      </w:r>
      <w:r w:rsidRPr="008D12D7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Например изменение окраски зайцев, повышение уровня гемоглобина в ответ на низкое содержание кислорода. Модификации бывают сезонные( загар уровень витаминов в организме активность именной системы итд) экологические( помогают приспособиться к экол условиям) онтогенетически( изменяются в ходе онтогенеза это рост масса тела уровень гормонов смена молочных зубов)</w:t>
      </w:r>
      <w:r w:rsidRPr="008D12D7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Признаки имеют широкую(рост и тд) узкую(цвет волос размеры сердца) или однозначную( не изменяются в процессе онтогенеза напр группа крови) норму реакции.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Морфозы и фенокопии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Морфозы</w:t>
      </w:r>
      <w:r w:rsidRPr="008D12D7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lastRenderedPageBreak/>
        <w:t>Генетическая основа это подавления функциональной активности гена. В отличие от модификаций выходит за прелы нормы реакции и выражается в уродствах и врожденных пороках развития. Факторы вызывающие морфозы называются тератогены действуют в критические периоды эмбриогенеза(прогенез оплодотворение имплантация когда была стула закрепляется в слизистую матки формирование плаценты гисто и органогенез)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Тератогены делятся на физиологические( рентген повышение и понижение температуры недостаток кислорода уф) химические( алкоголь курение выбросы в окр среду бады лекарства(!) моющие средства химикаты сх) и биологические( бактерии вирусы паразиты итд)</w:t>
      </w:r>
      <w:r w:rsidRPr="008D12D7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Фенокопии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По фенотипическому проявлению копируют признаки другого генотипа чаще всего мутации. Умственная отсталость обусловлена мутацией и может быть вызвана химическим тератогенов. Недостаток иода эндогенный фактор влияющий на организм матери и ребенка.</w:t>
      </w:r>
      <w:r w:rsidRPr="008D12D7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Комбинативная изменчивость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Механизмы: на основе полового размножения и переклмбинация признаков обеспечена кроссинговером случайным расхождением хромосом в мейозе в анафазе и случайным сочетанием гамет при оплодотворении. Все эти признаки приводят к перекомбинации родительских генов. Отсюда фенотипические проявления это разнообразие потомства.</w:t>
      </w:r>
      <w:r w:rsidRPr="008D12D7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Значение: положительное негативное( заболевания у детей если родители здоровы но носители)</w:t>
      </w:r>
      <w:r w:rsidRPr="008D12D7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Мутационная изменчивость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Мутации это внезапные скачкообразные изменения генетического материала приводящие к появлению качественно нового признака. Термин мутация ввел голландский ботаник Гуго Де Фриз в 1901 г.</w:t>
      </w:r>
      <w:r w:rsidRPr="008D12D7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Мутагенез это процесс возникновения наследственных нарушений в организме.</w:t>
      </w:r>
      <w:r w:rsidRPr="008D12D7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По происхождению мутации делятся на спонтанные те возникают Ноа естественном фоне без видимых причин. Например рождение ребенка с синдромом дауна у здоровых родителей.</w:t>
      </w:r>
      <w:r w:rsidRPr="008D12D7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Индуцированные мутации вызваны влиянием на организм специфигеских факторов наз мутагенами. Например излишнее облучение в рентген кабинете, или постоянная работа с телефоном и компьютером.</w:t>
      </w:r>
      <w:r w:rsidRPr="008D12D7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Мутагены делятся на биологические химические и физические. В отличие от тератогенов действуют не только в эмбриогенезе но и в течение жизни.</w:t>
      </w:r>
      <w:r w:rsidRPr="008D12D7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Классификация мутаций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 xml:space="preserve">Молекулярно генетический уровень это генные мутации изменение структуры белка хар изменениями в структуре генов. Вызывают моногенные или 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lastRenderedPageBreak/>
        <w:t>молекулярные болезни.</w:t>
      </w:r>
      <w:r w:rsidRPr="008D12D7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Клеточный уровень это геномные и хромосомные мутации. Геномные это с изменением числа хромосом а хромосомные с изменением структуры. Вызывают хромосомные болезни и синдромы.</w:t>
      </w:r>
      <w:r w:rsidRPr="008D12D7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Тканевой уровень различаются соматические и генеративные мутации. Соматические в клетках тела не передаются по наследству.</w:t>
      </w:r>
      <w:r w:rsidRPr="008D12D7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Онтогенетический уровень формирование дефинитивного фенотипа. Мутации бывают морфологические физиологические биохимические и иммунологические. Также доминантные и рецессивные, прямые и обратные. Прямые мутации приводят к появлению качественно нового признака и связаны с изменением дикого типа. Например красные глаза у мухи дрозофиллы изменяются на абрикосовые и полосковидные. Обратные мутации приводят к восстановлению дикого типа.</w:t>
      </w:r>
      <w:r w:rsidRPr="008D12D7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Популяционно видовой это нейтральные полезные вредные(летальные и полулетальные) мутации.</w:t>
      </w:r>
      <w:r w:rsidRPr="008D12D7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Генные мутации связаны с изменением структуры гена или днк.</w:t>
      </w:r>
      <w:r w:rsidRPr="008D12D7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Замена азотистых оснований миссенс -замена одного смыслового кодона на другой. В белке одна ак будет за меняться на другую. Например серповидно клеточная анемия. В четвертом( в-цепь)полипептиде гемоглобина глутаминовая кислота в шестом положении за меняется на валин. Снижается функция транспорта. В форме серпа.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Синдром марафона. Миссенс заболеванием. Нарушение синтеза белка фибриллина. Пылей оторопелое действие гена, паучьи пальцы, изменение роста костей, подвывих хрусталика и т.д.</w:t>
      </w:r>
      <w:r w:rsidRPr="008D12D7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Самиссенс мутации замена смыслового кодона на другой смысловой кадон, кодирующий ту же самую а\кс . При замене таких кадонов происходит конформация .</w:t>
      </w:r>
      <w:r w:rsidRPr="008D12D7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Нонсенс мутации. Смысловой кадон за меняется на нонсенс кадон. Заболевание миопатия дюшенна. 1:10000 частота. Связана с деформации ей и нарушение эластичности тканей. Летально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Механизмы замены: 1)транзиция( пур на пур ин, пирим на пирим.) и трансверзия (Пурин на Пурин, пирим на пирим)</w:t>
      </w:r>
      <w:r w:rsidRPr="008D12D7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 xml:space="preserve">2) сдвиг рамки считывания может происходить: делеция( потеря одного или нескольких нуклеотидов) ,дупликация( удвоение нуклеотида) ,вставка нуклеотида ( чаще всего, встраивание мобильных ) . заболевания: болезнь обмена вещест( ферментопатия- субстрат переходит в конечный продукт, при нарушении какого-либо специфическоготгена промежуточный продукт не переводится в конечный. Можно обнаружить в биологических жидкостях. Заболевания углеводного , белкового и др. Обменов. Заболевание фенилкетонурия( феллинг 1934) 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lastRenderedPageBreak/>
        <w:t>незаменимая а/кс содержат молочные продукты, при отсутствии фенилаланингидроксилаза фенилаланин накапливается в организме ( побочные продукты: фпв, фак, фук. Кислоты вызывают поражение нервной системы) метод лечения: диета с отсутствием фенилаланина.</w:t>
      </w:r>
      <w:r w:rsidRPr="008D12D7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Моногенные заболевания можно диагностировать молекулярным метоом, или изучение жидкостей.</w:t>
      </w:r>
      <w:r w:rsidRPr="008D12D7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Углеводный обмен. Заболевание. Желтуха, рвота, судороги, цедрой печени. Галактоза не переводится.</w:t>
      </w:r>
      <w:r w:rsidRPr="008D12D7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Муковисцероз( кистозный фиброз) нарушение транспорта натрия и калия через мембрану, накопления слизи в соединительной ткани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Геномные мутации( изменение числа хромосом) нарушение расхождения хромосом в мейозе к полюсам клетки- механизм.</w:t>
      </w:r>
      <w:r w:rsidRPr="008D12D7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Классификация:</w:t>
      </w:r>
      <w:r w:rsidRPr="008D12D7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Полиплоидия 3n 5n 4n 2 вида: аутополиплоидия увеличение набора хромосом в клетках одного вида. Причина у человека: полиспермия( много сперматозоидов, нарушение кортикальной реакции) 2) аллополиплоидия. Увеличение наборов хромосом у гибридов на основе межвидовой гибридизации.( победил стерлись носить у гибридов методом полиплоидии )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Анеуплоидия( изменение некоатное каплоидному)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1) полная моносомия( 2n-1)</w:t>
      </w:r>
      <w:r w:rsidRPr="008D12D7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2) полная трисомия( 2n+1)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3) двойная моносомия</w:t>
      </w:r>
      <w:r w:rsidRPr="008D12D7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3) двойная трисомия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4) нулисомия (2n-2)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Гаплоидия- уменьшение числа хромосом до нгаплоидного набора. 2n-n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Механизм фото. Нарушение процессов мейозе связанных с нерасхождением хромосом.</w:t>
      </w:r>
      <w:r w:rsidRPr="008D12D7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Синдром шерешевсого-тренера, моносомия по х, низкий рост, 150 см, наличие шейных крыловидных складок, половой , первичная аминорея, бесплодны, катаракта, повышенный риск нервных заболеваний, с помощью цитогенетическрго метода,</w:t>
      </w:r>
      <w:r w:rsidRPr="008D12D7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Мозаицизм бывает. 1:3000,</w:t>
      </w:r>
      <w:r w:rsidRPr="008D12D7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Синдром клайнфельтера, фото. Склонность к насилию, асоциальное поведение.</w:t>
      </w:r>
      <w:r w:rsidRPr="008D12D7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Трисомия по х хромосоме, фото. Интеллект стралает, но не всегда, связано с тем, что эти умственные гены в аутосомно.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lastRenderedPageBreak/>
        <w:t>В аутосомах:</w:t>
      </w:r>
      <w:r w:rsidRPr="008D12D7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Синдром патау, 13-14-15 пары в хромосом, фото. Жизнь до года, порок сердца и других систем органов, черепно-лицевые дизморфий , расщелина неба, нарушение головного мозга( гидроцнфалия и др)</w:t>
      </w:r>
      <w:r w:rsidRPr="008D12D7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Синдром эдвардса, трисомия по группе е(15 й 16 17) узкая глазная флексорная аномалия пальцев, пороки. Развития внутр. Органов, не доживают до гола.</w:t>
      </w:r>
      <w:r w:rsidRPr="008D12D7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Синдром дауна, трисомия по 21 паре. 1:550, низкий лоб, лунно образное лицо, третье веко, большой склад частый язык. Пороки внутренних органов. Часто подвержены инфекционных заболеваний.</w:t>
      </w:r>
      <w:r w:rsidRPr="008D12D7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Му связанные с изменением структуры хпомосом( хромосомные аберрации)</w:t>
      </w:r>
      <w:r w:rsidRPr="008D12D7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1) внутрихромосомные( в пределах одной хромосомы) 1)делеция,( потеря участка хромосомы. )Нарушение процесса кроссинговера. Заболевания группы частичных моносомий, пр: синдром кошачьего крика. ( делеция короткого плеча 5 хромосомы) деформация развития гортани. Отставание в умственном и физическом развития, врожденные пороки.</w:t>
      </w:r>
      <w:r w:rsidRPr="008D12D7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2) дупликация, удвоение участка хромосомы. Заболевания группы частичных трисомий. Пр синдром реторе, по п-плечу 9 хромосомы.</w:t>
      </w:r>
      <w:r w:rsidRPr="008D12D7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3)Инверсия- поворот участка хромосомы на 180 гр, нарушается группа сцепления генов, часто онкопатологии или нарушение процессов гаметогенезов.</w:t>
      </w:r>
      <w:r w:rsidRPr="008D12D7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Пара-и пере- центрические инверсии.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4) транспозиция- участок хромосомы переносится из одного места на другое. Нарушене группы сцепления.</w:t>
      </w:r>
      <w:r w:rsidRPr="008D12D7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2) межхромосомнын перестройки- транслокации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Реципрокные и нереципрокные( одна хромосома теряет участок, другая приобретает) возникают только у не гомологичных хромосом.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Робертсоновская.( между гомологичными и не гомологичными хромосомами, 2 каро центрические сливаются в одну метацентрические хромосому с потерей коротких плеч хромосом) сказывается в потомстве.</w:t>
      </w:r>
      <w:r w:rsidRPr="008D12D7">
        <w:rPr>
          <w:rStyle w:val="apple-converted-space"/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</w:r>
      <w:r w:rsidRPr="008D12D7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по фенотипу: сбалансированные( не проявл у носителя, но проявляются в след. Поколения) и несбалансированные.</w:t>
      </w:r>
    </w:p>
    <w:sectPr w:rsidR="005B3B04" w:rsidRPr="008D1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2D7"/>
    <w:rsid w:val="00296635"/>
    <w:rsid w:val="005B3B04"/>
    <w:rsid w:val="008D12D7"/>
    <w:rsid w:val="00D2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1724"/>
  <w15:docId w15:val="{C133E3C1-5EC8-4917-BF82-F57DCEEAC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D1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1595</Words>
  <Characters>9093</Characters>
  <Application>Microsoft Office Word</Application>
  <DocSecurity>0</DocSecurity>
  <Lines>75</Lines>
  <Paragraphs>21</Paragraphs>
  <ScaleCrop>false</ScaleCrop>
  <Company>Microsoft</Company>
  <LinksUpToDate>false</LinksUpToDate>
  <CharactersWithSpaces>10667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2013-11-20T10:00:00Z</dcterms:created>
  <dcterms:modified xsi:type="dcterms:W3CDTF">2026-01-09T18:36:00Z</dcterms:modified>
</cp:coreProperties>
</file>