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8570" w14:textId="77777777" w:rsidR="00F92684" w:rsidRPr="009F6C06" w:rsidRDefault="00F92684" w:rsidP="00F92684">
      <w:pPr>
        <w:rPr>
          <w:b/>
          <w:lang w:val="kk-KZ"/>
        </w:rPr>
      </w:pPr>
      <w:r w:rsidRPr="009F6C06">
        <w:rPr>
          <w:b/>
          <w:lang w:val="kk-KZ"/>
        </w:rPr>
        <w:t>Тема: Основы дисперсионного анализа</w:t>
      </w:r>
    </w:p>
    <w:p w14:paraId="2D13C705" w14:textId="77777777" w:rsidR="00F92684" w:rsidRPr="009F6C06" w:rsidRDefault="00F92684" w:rsidP="00F92684">
      <w:pPr>
        <w:ind w:left="360"/>
        <w:jc w:val="both"/>
        <w:rPr>
          <w:i/>
          <w:lang w:val="kk-KZ"/>
        </w:rPr>
      </w:pPr>
      <w:r w:rsidRPr="009F6C06">
        <w:rPr>
          <w:i/>
          <w:lang w:val="kk-KZ"/>
        </w:rPr>
        <w:t>Методика проведения дисперсионного анализа.</w:t>
      </w:r>
    </w:p>
    <w:p w14:paraId="6AC6E088" w14:textId="77777777" w:rsidR="00F92684" w:rsidRPr="009F6C06" w:rsidRDefault="00F92684" w:rsidP="00F92684">
      <w:pPr>
        <w:numPr>
          <w:ilvl w:val="0"/>
          <w:numId w:val="1"/>
        </w:numPr>
        <w:jc w:val="both"/>
        <w:rPr>
          <w:lang w:val="kk-KZ"/>
        </w:rPr>
      </w:pPr>
      <w:r w:rsidRPr="009F6C06">
        <w:rPr>
          <w:lang w:val="kk-KZ"/>
        </w:rPr>
        <w:t>Формулируем  нулевую и альтернативную гипотезы:</w:t>
      </w:r>
    </w:p>
    <w:p w14:paraId="6AA0B9D0" w14:textId="77777777" w:rsidR="00F92684" w:rsidRPr="009F6C06" w:rsidRDefault="00F92684" w:rsidP="00F92684">
      <w:pPr>
        <w:ind w:left="360"/>
        <w:jc w:val="both"/>
      </w:pPr>
      <w:r w:rsidRPr="009F6C06">
        <w:rPr>
          <w:lang w:val="kk-KZ"/>
        </w:rPr>
        <w:t>Н</w:t>
      </w:r>
      <w:r w:rsidRPr="009F6C06">
        <w:rPr>
          <w:vertAlign w:val="subscript"/>
        </w:rPr>
        <w:t>0</w:t>
      </w:r>
      <w:r w:rsidRPr="009F6C06">
        <w:rPr>
          <w:lang w:val="kk-KZ"/>
        </w:rPr>
        <w:t xml:space="preserve">: групповые генеральные средние равны </w:t>
      </w:r>
      <w:r w:rsidRPr="009F6C06">
        <w:rPr>
          <w:lang w:val="en-US"/>
        </w:rPr>
        <w:t>a</w:t>
      </w:r>
      <w:r w:rsidRPr="009F6C06">
        <w:rPr>
          <w:vertAlign w:val="subscript"/>
        </w:rPr>
        <w:t>1</w:t>
      </w:r>
      <w:r w:rsidRPr="009F6C06">
        <w:t>=</w:t>
      </w:r>
      <w:r w:rsidRPr="009F6C06">
        <w:rPr>
          <w:lang w:val="en-US"/>
        </w:rPr>
        <w:t>a</w:t>
      </w:r>
      <w:r w:rsidRPr="009F6C06">
        <w:rPr>
          <w:vertAlign w:val="subscript"/>
        </w:rPr>
        <w:t>2</w:t>
      </w:r>
      <w:r w:rsidRPr="009F6C06">
        <w:t>=…=</w:t>
      </w:r>
      <w:r w:rsidRPr="009F6C06">
        <w:rPr>
          <w:lang w:val="en-US"/>
        </w:rPr>
        <w:t>a</w:t>
      </w:r>
      <w:r w:rsidRPr="009F6C06">
        <w:rPr>
          <w:vertAlign w:val="subscript"/>
          <w:lang w:val="en-US"/>
        </w:rPr>
        <w:t>k</w:t>
      </w:r>
      <w:r w:rsidRPr="009F6C06">
        <w:t>, а также  различие выборочных средних получилось случайно, реального влияния фактор не оказывает</w:t>
      </w:r>
    </w:p>
    <w:p w14:paraId="33055CDF" w14:textId="77777777" w:rsidR="00F92684" w:rsidRPr="009F6C06" w:rsidRDefault="00F92684" w:rsidP="00F92684">
      <w:pPr>
        <w:ind w:left="360"/>
        <w:jc w:val="both"/>
      </w:pPr>
      <w:r w:rsidRPr="009F6C06">
        <w:rPr>
          <w:lang w:val="en-US"/>
        </w:rPr>
        <w:t>H</w:t>
      </w:r>
      <w:r w:rsidRPr="009F6C06">
        <w:rPr>
          <w:vertAlign w:val="subscript"/>
        </w:rPr>
        <w:t>1</w:t>
      </w:r>
      <w:r w:rsidRPr="009F6C06">
        <w:t>: различие между выборочными средними не случайно и обусловлено влиянием фактора.</w:t>
      </w:r>
    </w:p>
    <w:p w14:paraId="6FC89799" w14:textId="77777777" w:rsidR="00F92684" w:rsidRPr="009F6C06" w:rsidRDefault="00F92684" w:rsidP="00F92684">
      <w:pPr>
        <w:ind w:left="360"/>
        <w:jc w:val="both"/>
      </w:pPr>
      <w:r w:rsidRPr="009F6C06">
        <w:t xml:space="preserve">2. Задается уровень значимости  </w:t>
      </w:r>
      <w:r w:rsidRPr="009F6C06">
        <w:rPr>
          <w:lang w:val="en-US"/>
        </w:rPr>
        <w:t>α</w:t>
      </w:r>
      <w:r w:rsidRPr="009F6C06">
        <w:t xml:space="preserve"> (например, </w:t>
      </w:r>
      <w:r w:rsidRPr="009F6C06">
        <w:rPr>
          <w:lang w:val="en-US"/>
        </w:rPr>
        <w:t>α</w:t>
      </w:r>
      <w:r w:rsidRPr="009F6C06">
        <w:t xml:space="preserve">=0,05 или </w:t>
      </w:r>
      <w:r w:rsidRPr="009F6C06">
        <w:rPr>
          <w:lang w:val="en-US"/>
        </w:rPr>
        <w:t>α</w:t>
      </w:r>
      <w:r w:rsidRPr="009F6C06">
        <w:t>=0,01)</w:t>
      </w:r>
    </w:p>
    <w:p w14:paraId="7D6CB872" w14:textId="77777777" w:rsidR="00F92684" w:rsidRPr="009F6C06" w:rsidRDefault="00F92684" w:rsidP="00F92684">
      <w:pPr>
        <w:ind w:left="360"/>
        <w:jc w:val="both"/>
      </w:pPr>
      <w:r w:rsidRPr="009F6C06">
        <w:t xml:space="preserve">3. Вычисляются  </w:t>
      </w:r>
      <w:r w:rsidRPr="009F6C06">
        <w:rPr>
          <w:position w:val="-14"/>
        </w:rPr>
        <w:object w:dxaOrig="740" w:dyaOrig="380" w14:anchorId="00353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pt" o:ole="">
            <v:imagedata r:id="rId7" o:title=""/>
          </v:shape>
          <o:OLEObject Type="Embed" ProgID="Equation.3" ShapeID="_x0000_i1025" DrawAspect="Content" ObjectID="_1832781984" r:id="rId8"/>
        </w:object>
      </w:r>
      <w:r w:rsidRPr="009F6C06">
        <w:t xml:space="preserve"> и </w:t>
      </w:r>
      <w:r w:rsidRPr="009F6C06">
        <w:rPr>
          <w:position w:val="-12"/>
        </w:rPr>
        <w:object w:dxaOrig="660" w:dyaOrig="360" w14:anchorId="138F02B1">
          <v:shape id="_x0000_i1026" type="#_x0000_t75" style="width:40.8pt;height:22.2pt" o:ole="">
            <v:imagedata r:id="rId9" o:title=""/>
          </v:shape>
          <o:OLEObject Type="Embed" ProgID="Equation.3" ShapeID="_x0000_i1026" DrawAspect="Content" ObjectID="_1832781985" r:id="rId10"/>
        </w:object>
      </w:r>
    </w:p>
    <w:p w14:paraId="4EECF4F5" w14:textId="77777777" w:rsidR="00F92684" w:rsidRPr="009F6C06" w:rsidRDefault="00F92684" w:rsidP="00F92684">
      <w:pPr>
        <w:ind w:left="360"/>
        <w:jc w:val="both"/>
      </w:pPr>
      <w:r w:rsidRPr="009F6C06">
        <w:t xml:space="preserve">Если  </w:t>
      </w:r>
      <w:r w:rsidRPr="009F6C06">
        <w:rPr>
          <w:position w:val="-14"/>
        </w:rPr>
        <w:object w:dxaOrig="1600" w:dyaOrig="380" w14:anchorId="7066EBE8">
          <v:shape id="_x0000_i1027" type="#_x0000_t75" style="width:94.8pt;height:22.8pt" o:ole="">
            <v:imagedata r:id="rId11" o:title=""/>
          </v:shape>
          <o:OLEObject Type="Embed" ProgID="Equation.3" ShapeID="_x0000_i1027" DrawAspect="Content" ObjectID="_1832781986" r:id="rId12"/>
        </w:object>
      </w:r>
      <w:r w:rsidRPr="009F6C06">
        <w:t>, то  признается  нулевая  гипотеза</w:t>
      </w:r>
    </w:p>
    <w:p w14:paraId="737E4B78" w14:textId="77777777" w:rsidR="00F92684" w:rsidRPr="009F6C06" w:rsidRDefault="00F92684" w:rsidP="00F92684">
      <w:pPr>
        <w:ind w:left="360"/>
        <w:jc w:val="both"/>
      </w:pPr>
      <w:r w:rsidRPr="009F6C06">
        <w:t xml:space="preserve">Если  </w:t>
      </w:r>
      <w:r w:rsidRPr="009F6C06">
        <w:rPr>
          <w:position w:val="-14"/>
        </w:rPr>
        <w:object w:dxaOrig="1600" w:dyaOrig="380" w14:anchorId="377526EA">
          <v:shape id="_x0000_i1028" type="#_x0000_t75" style="width:94.2pt;height:22.8pt" o:ole="">
            <v:imagedata r:id="rId13" o:title=""/>
          </v:shape>
          <o:OLEObject Type="Embed" ProgID="Equation.3" ShapeID="_x0000_i1028" DrawAspect="Content" ObjectID="_1832781987" r:id="rId14"/>
        </w:object>
      </w:r>
      <w:r w:rsidRPr="009F6C06">
        <w:t xml:space="preserve">, то  вычисляется  функция </w:t>
      </w:r>
      <w:r w:rsidRPr="009F6C06">
        <w:rPr>
          <w:position w:val="-30"/>
          <w:lang w:val="en-US"/>
        </w:rPr>
        <w:object w:dxaOrig="1240" w:dyaOrig="720" w14:anchorId="24629FD3">
          <v:shape id="_x0000_i1029" type="#_x0000_t75" style="width:1in;height:42pt" o:ole="">
            <v:imagedata r:id="rId15" o:title=""/>
          </v:shape>
          <o:OLEObject Type="Embed" ProgID="Equation.3" ShapeID="_x0000_i1029" DrawAspect="Content" ObjectID="_1832781988" r:id="rId16"/>
        </w:object>
      </w:r>
      <w:r w:rsidRPr="009F6C06">
        <w:t xml:space="preserve">  (</w:t>
      </w:r>
      <w:r w:rsidRPr="009F6C06">
        <w:rPr>
          <w:lang w:val="kk-KZ"/>
        </w:rPr>
        <w:t>статистика, которая имеет распределение Фишера</w:t>
      </w:r>
      <w:r w:rsidRPr="009F6C06">
        <w:t>)</w:t>
      </w:r>
    </w:p>
    <w:p w14:paraId="4F222D15" w14:textId="77777777" w:rsidR="00F92684" w:rsidRPr="009F6C06" w:rsidRDefault="00F92684" w:rsidP="00F92684">
      <w:pPr>
        <w:ind w:left="360"/>
        <w:jc w:val="both"/>
        <w:rPr>
          <w:lang w:val="kk-KZ"/>
        </w:rPr>
      </w:pPr>
      <w:r w:rsidRPr="009F6C06">
        <w:rPr>
          <w:lang w:val="kk-KZ"/>
        </w:rPr>
        <w:t xml:space="preserve">4. После вычисления </w:t>
      </w:r>
      <w:r w:rsidRPr="009F6C06">
        <w:rPr>
          <w:position w:val="-12"/>
          <w:lang w:val="en-US"/>
        </w:rPr>
        <w:object w:dxaOrig="480" w:dyaOrig="360" w14:anchorId="769A19B2">
          <v:shape id="_x0000_i1030" type="#_x0000_t75" style="width:24pt;height:18pt" o:ole="">
            <v:imagedata r:id="rId17" o:title=""/>
          </v:shape>
          <o:OLEObject Type="Embed" ProgID="Equation.3" ShapeID="_x0000_i1030" DrawAspect="Content" ObjectID="_1832781989" r:id="rId18"/>
        </w:object>
      </w:r>
      <w:r w:rsidRPr="009F6C06">
        <w:rPr>
          <w:lang w:val="kk-KZ"/>
        </w:rPr>
        <w:t xml:space="preserve"> находится </w:t>
      </w:r>
      <w:r w:rsidRPr="009F6C06">
        <w:rPr>
          <w:position w:val="-14"/>
          <w:lang w:val="en-US"/>
        </w:rPr>
        <w:object w:dxaOrig="980" w:dyaOrig="380" w14:anchorId="10D8BCC6">
          <v:shape id="_x0000_i1031" type="#_x0000_t75" style="width:49.2pt;height:19.2pt" o:ole="">
            <v:imagedata r:id="rId19" o:title=""/>
          </v:shape>
          <o:OLEObject Type="Embed" ProgID="Equation.3" ShapeID="_x0000_i1031" DrawAspect="Content" ObjectID="_1832781990" r:id="rId20"/>
        </w:object>
      </w:r>
      <w:r w:rsidRPr="009F6C06">
        <w:rPr>
          <w:lang w:val="kk-KZ"/>
        </w:rPr>
        <w:t xml:space="preserve"> по таблицам критических значений распределения Фишера.</w:t>
      </w:r>
    </w:p>
    <w:p w14:paraId="6D286D72" w14:textId="77777777" w:rsidR="00F92684" w:rsidRPr="009F6C06" w:rsidRDefault="00F92684" w:rsidP="00F92684">
      <w:pPr>
        <w:ind w:left="360"/>
        <w:jc w:val="both"/>
        <w:rPr>
          <w:lang w:val="kk-KZ"/>
        </w:rPr>
      </w:pPr>
      <w:r w:rsidRPr="009F6C06">
        <w:rPr>
          <w:position w:val="-14"/>
          <w:lang w:val="en-US"/>
        </w:rPr>
        <w:object w:dxaOrig="980" w:dyaOrig="380" w14:anchorId="65CEBC30">
          <v:shape id="_x0000_i1032" type="#_x0000_t75" style="width:49.2pt;height:19.2pt" o:ole="">
            <v:imagedata r:id="rId21" o:title=""/>
          </v:shape>
          <o:OLEObject Type="Embed" ProgID="Equation.3" ShapeID="_x0000_i1032" DrawAspect="Content" ObjectID="_1832781991" r:id="rId22"/>
        </w:object>
      </w:r>
      <w:r w:rsidRPr="009F6C06">
        <w:rPr>
          <w:lang w:val="kk-KZ"/>
        </w:rPr>
        <w:t xml:space="preserve"> должно соответствовать числам степеней свободы </w:t>
      </w:r>
      <w:r w:rsidRPr="009F6C06">
        <w:t xml:space="preserve">   </w:t>
      </w:r>
      <w:r w:rsidRPr="009F6C06">
        <w:rPr>
          <w:lang w:val="en-US"/>
        </w:rPr>
        <w:t>k</w:t>
      </w:r>
      <w:r w:rsidRPr="009F6C06">
        <w:t>-1</w:t>
      </w:r>
      <w:r w:rsidRPr="009F6C06">
        <w:rPr>
          <w:lang w:val="kk-KZ"/>
        </w:rPr>
        <w:t xml:space="preserve"> и  </w:t>
      </w:r>
      <w:r w:rsidRPr="009F6C06">
        <w:t xml:space="preserve"> </w:t>
      </w:r>
      <w:r w:rsidRPr="009F6C06">
        <w:rPr>
          <w:lang w:val="en-US"/>
        </w:rPr>
        <w:t>k</w:t>
      </w:r>
      <w:r w:rsidRPr="009F6C06">
        <w:t>(</w:t>
      </w:r>
      <w:r w:rsidRPr="009F6C06">
        <w:rPr>
          <w:lang w:val="en-US"/>
        </w:rPr>
        <w:t>r</w:t>
      </w:r>
      <w:r w:rsidRPr="009F6C06">
        <w:t>-1)</w:t>
      </w:r>
      <w:r w:rsidRPr="009F6C06">
        <w:rPr>
          <w:lang w:val="kk-KZ"/>
        </w:rPr>
        <w:t xml:space="preserve"> соответственно.</w:t>
      </w:r>
    </w:p>
    <w:p w14:paraId="42FBA10E" w14:textId="77777777" w:rsidR="00F92684" w:rsidRPr="009F6C06" w:rsidRDefault="00F92684" w:rsidP="00F92684">
      <w:pPr>
        <w:ind w:left="360"/>
        <w:jc w:val="both"/>
        <w:rPr>
          <w:lang w:val="kk-KZ"/>
        </w:rPr>
      </w:pPr>
      <w:r w:rsidRPr="009F6C06">
        <w:rPr>
          <w:lang w:val="kk-KZ"/>
        </w:rPr>
        <w:t xml:space="preserve">5. Сравниваются  </w:t>
      </w:r>
      <w:r w:rsidRPr="009F6C06">
        <w:t xml:space="preserve"> </w:t>
      </w:r>
      <w:r w:rsidRPr="009F6C06">
        <w:rPr>
          <w:position w:val="-12"/>
          <w:lang w:val="en-US"/>
        </w:rPr>
        <w:object w:dxaOrig="480" w:dyaOrig="360" w14:anchorId="4716697C">
          <v:shape id="_x0000_i1033" type="#_x0000_t75" style="width:24pt;height:18pt" o:ole="">
            <v:imagedata r:id="rId23" o:title=""/>
          </v:shape>
          <o:OLEObject Type="Embed" ProgID="Equation.3" ShapeID="_x0000_i1033" DrawAspect="Content" ObjectID="_1832781992" r:id="rId24"/>
        </w:object>
      </w:r>
      <w:r w:rsidRPr="009F6C06">
        <w:rPr>
          <w:lang w:val="kk-KZ"/>
        </w:rPr>
        <w:t xml:space="preserve">  и </w:t>
      </w:r>
      <w:r w:rsidRPr="009F6C06">
        <w:rPr>
          <w:position w:val="-14"/>
          <w:lang w:val="en-US"/>
        </w:rPr>
        <w:object w:dxaOrig="980" w:dyaOrig="380" w14:anchorId="41D9910A">
          <v:shape id="_x0000_i1034" type="#_x0000_t75" style="width:49.2pt;height:19.2pt" o:ole="">
            <v:imagedata r:id="rId25" o:title=""/>
          </v:shape>
          <o:OLEObject Type="Embed" ProgID="Equation.3" ShapeID="_x0000_i1034" DrawAspect="Content" ObjectID="_1832781993" r:id="rId26"/>
        </w:object>
      </w:r>
      <w:r w:rsidRPr="009F6C06">
        <w:t xml:space="preserve"> </w:t>
      </w:r>
      <w:r w:rsidRPr="009F6C06">
        <w:rPr>
          <w:lang w:val="kk-KZ"/>
        </w:rPr>
        <w:t xml:space="preserve">. Если  </w:t>
      </w:r>
      <w:r w:rsidRPr="009F6C06">
        <w:rPr>
          <w:position w:val="-12"/>
          <w:lang w:val="en-US"/>
        </w:rPr>
        <w:object w:dxaOrig="480" w:dyaOrig="360" w14:anchorId="529E020D">
          <v:shape id="_x0000_i1035" type="#_x0000_t75" style="width:24pt;height:18pt" o:ole="">
            <v:imagedata r:id="rId27" o:title=""/>
          </v:shape>
          <o:OLEObject Type="Embed" ProgID="Equation.3" ShapeID="_x0000_i1035" DrawAspect="Content" ObjectID="_1832781994" r:id="rId28"/>
        </w:object>
      </w:r>
      <w:r w:rsidRPr="009F6C06">
        <w:t>&lt;</w:t>
      </w:r>
      <w:r w:rsidRPr="009F6C06">
        <w:rPr>
          <w:position w:val="-14"/>
          <w:lang w:val="en-US"/>
        </w:rPr>
        <w:object w:dxaOrig="980" w:dyaOrig="380" w14:anchorId="12C18943">
          <v:shape id="_x0000_i1036" type="#_x0000_t75" style="width:49.2pt;height:19.2pt" o:ole="">
            <v:imagedata r:id="rId29" o:title=""/>
          </v:shape>
          <o:OLEObject Type="Embed" ProgID="Equation.3" ShapeID="_x0000_i1036" DrawAspect="Content" ObjectID="_1832781995" r:id="rId30"/>
        </w:object>
      </w:r>
      <w:r w:rsidRPr="009F6C06">
        <w:rPr>
          <w:lang w:val="kk-KZ"/>
        </w:rPr>
        <w:t>, то при заданном уровне значимости  нулевая гипотеза Н</w:t>
      </w:r>
      <w:r w:rsidRPr="009F6C06">
        <w:rPr>
          <w:vertAlign w:val="subscript"/>
          <w:lang w:val="kk-KZ"/>
        </w:rPr>
        <w:t>0</w:t>
      </w:r>
      <w:r w:rsidRPr="009F6C06">
        <w:rPr>
          <w:lang w:val="kk-KZ"/>
        </w:rPr>
        <w:t xml:space="preserve"> принимается и делают вывод, что фактор не влияет существенно на средние значения. Если  </w:t>
      </w:r>
      <w:r w:rsidRPr="009F6C06">
        <w:t xml:space="preserve">  </w:t>
      </w:r>
      <w:r w:rsidRPr="009F6C06">
        <w:rPr>
          <w:position w:val="-12"/>
          <w:lang w:val="en-US"/>
        </w:rPr>
        <w:object w:dxaOrig="480" w:dyaOrig="360" w14:anchorId="25BB8F55">
          <v:shape id="_x0000_i1037" type="#_x0000_t75" style="width:24pt;height:18pt" o:ole="">
            <v:imagedata r:id="rId31" o:title=""/>
          </v:shape>
          <o:OLEObject Type="Embed" ProgID="Equation.3" ShapeID="_x0000_i1037" DrawAspect="Content" ObjectID="_1832781996" r:id="rId32"/>
        </w:object>
      </w:r>
      <w:r w:rsidRPr="009F6C06">
        <w:t>&gt;</w:t>
      </w:r>
      <w:r w:rsidRPr="009F6C06">
        <w:rPr>
          <w:position w:val="-14"/>
          <w:lang w:val="en-US"/>
        </w:rPr>
        <w:object w:dxaOrig="980" w:dyaOrig="380" w14:anchorId="27766801">
          <v:shape id="_x0000_i1038" type="#_x0000_t75" style="width:49.2pt;height:19.2pt" o:ole="">
            <v:imagedata r:id="rId33" o:title=""/>
          </v:shape>
          <o:OLEObject Type="Embed" ProgID="Equation.3" ShapeID="_x0000_i1038" DrawAspect="Content" ObjectID="_1832781997" r:id="rId34"/>
        </w:object>
      </w:r>
      <w:r w:rsidRPr="009F6C06">
        <w:rPr>
          <w:lang w:val="kk-KZ"/>
        </w:rPr>
        <w:t>, то нулевая гипотеза отвергается  и влияние фактора признается существенным.</w:t>
      </w:r>
    </w:p>
    <w:p w14:paraId="4A5E6CA1" w14:textId="77777777" w:rsidR="00F92684" w:rsidRPr="009F6C06" w:rsidRDefault="00F92684" w:rsidP="00F92684">
      <w:pPr>
        <w:ind w:left="360"/>
        <w:jc w:val="both"/>
        <w:rPr>
          <w:lang w:val="kk-KZ"/>
        </w:rPr>
      </w:pPr>
      <w:r w:rsidRPr="009F6C06">
        <w:rPr>
          <w:lang w:val="kk-KZ"/>
        </w:rPr>
        <w:t xml:space="preserve">6. Таким образом, поведение статистики </w:t>
      </w:r>
      <w:r w:rsidRPr="009F6C06">
        <w:t xml:space="preserve"> </w:t>
      </w:r>
      <w:r w:rsidRPr="009F6C06">
        <w:rPr>
          <w:lang w:val="en-US"/>
        </w:rPr>
        <w:t>F</w:t>
      </w:r>
      <w:r w:rsidRPr="009F6C06">
        <w:rPr>
          <w:lang w:val="kk-KZ"/>
        </w:rPr>
        <w:t xml:space="preserve">, являющейся  критерием, напрямую связано с принятием  или отвержением  нулевой гипотезы о равенстве  средних, расчитанных по выборкам. Также  отметим, что критерий  </w:t>
      </w:r>
      <w:r w:rsidRPr="009F6C06">
        <w:rPr>
          <w:lang w:val="en-US"/>
        </w:rPr>
        <w:t>F</w:t>
      </w:r>
      <w:r w:rsidRPr="009F6C06">
        <w:rPr>
          <w:lang w:val="kk-KZ"/>
        </w:rPr>
        <w:t xml:space="preserve"> называют  </w:t>
      </w:r>
      <w:r w:rsidRPr="009F6C06">
        <w:rPr>
          <w:i/>
          <w:lang w:val="kk-KZ"/>
        </w:rPr>
        <w:t>дисперсионным  отношением</w:t>
      </w:r>
      <w:r w:rsidRPr="009F6C06">
        <w:rPr>
          <w:lang w:val="kk-KZ"/>
        </w:rPr>
        <w:t>. Результат  дисперсионного анализа сводят в таблицу.</w:t>
      </w:r>
    </w:p>
    <w:p w14:paraId="237A2E76" w14:textId="77777777" w:rsidR="00F92684" w:rsidRPr="009F6C06" w:rsidRDefault="00F92684" w:rsidP="00F92684">
      <w:pPr>
        <w:ind w:left="360"/>
        <w:jc w:val="both"/>
        <w:rPr>
          <w:lang w:val="kk-KZ"/>
        </w:rPr>
      </w:pPr>
      <w:r w:rsidRPr="009F6C06">
        <w:rPr>
          <w:lang w:val="kk-KZ"/>
        </w:rPr>
        <w:t>Таблица дисперсионного анализа</w:t>
      </w:r>
    </w:p>
    <w:p w14:paraId="215533C5" w14:textId="77777777" w:rsidR="00F92684" w:rsidRPr="009F6C06" w:rsidRDefault="00F92684" w:rsidP="00F92684">
      <w:pPr>
        <w:ind w:left="360"/>
        <w:jc w:val="both"/>
        <w:rPr>
          <w:lang w:val="kk-KZ"/>
        </w:rPr>
      </w:pPr>
      <w:r w:rsidRPr="009F6C06">
        <w:rPr>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595"/>
        <w:gridCol w:w="1595"/>
        <w:gridCol w:w="1595"/>
        <w:gridCol w:w="1595"/>
        <w:gridCol w:w="1596"/>
      </w:tblGrid>
      <w:tr w:rsidR="00F92684" w:rsidRPr="009F6C06" w14:paraId="2481DDC6" w14:textId="77777777">
        <w:tc>
          <w:tcPr>
            <w:tcW w:w="1595" w:type="dxa"/>
          </w:tcPr>
          <w:p w14:paraId="5CAFCA4E" w14:textId="77777777" w:rsidR="00F92684" w:rsidRPr="009F6C06" w:rsidRDefault="00F92684" w:rsidP="00F92684">
            <w:pPr>
              <w:jc w:val="both"/>
              <w:rPr>
                <w:lang w:val="kk-KZ"/>
              </w:rPr>
            </w:pPr>
            <w:r w:rsidRPr="009F6C06">
              <w:rPr>
                <w:lang w:val="kk-KZ"/>
              </w:rPr>
              <w:t>Источник  вариации, дисперсии</w:t>
            </w:r>
          </w:p>
        </w:tc>
        <w:tc>
          <w:tcPr>
            <w:tcW w:w="1595" w:type="dxa"/>
          </w:tcPr>
          <w:p w14:paraId="5EF105F3" w14:textId="77777777" w:rsidR="00F92684" w:rsidRPr="009F6C06" w:rsidRDefault="00F92684" w:rsidP="00F92684">
            <w:pPr>
              <w:jc w:val="both"/>
              <w:rPr>
                <w:lang w:val="kk-KZ"/>
              </w:rPr>
            </w:pPr>
            <w:r w:rsidRPr="009F6C06">
              <w:rPr>
                <w:lang w:val="kk-KZ"/>
              </w:rPr>
              <w:t xml:space="preserve">Сумма квадратов </w:t>
            </w:r>
          </w:p>
          <w:p w14:paraId="5F7E1F88" w14:textId="77777777" w:rsidR="00F92684" w:rsidRPr="009F6C06" w:rsidRDefault="00F92684" w:rsidP="00F92684">
            <w:pPr>
              <w:jc w:val="both"/>
              <w:rPr>
                <w:lang w:val="kk-KZ"/>
              </w:rPr>
            </w:pPr>
            <w:r w:rsidRPr="009F6C06">
              <w:rPr>
                <w:lang w:val="kk-KZ"/>
              </w:rPr>
              <w:t>(отклонений)</w:t>
            </w:r>
          </w:p>
        </w:tc>
        <w:tc>
          <w:tcPr>
            <w:tcW w:w="1595" w:type="dxa"/>
          </w:tcPr>
          <w:p w14:paraId="048C7F99" w14:textId="77777777" w:rsidR="00F92684" w:rsidRPr="009F6C06" w:rsidRDefault="00F92684" w:rsidP="00F92684">
            <w:pPr>
              <w:jc w:val="both"/>
              <w:rPr>
                <w:lang w:val="kk-KZ"/>
              </w:rPr>
            </w:pPr>
            <w:r w:rsidRPr="009F6C06">
              <w:rPr>
                <w:lang w:val="kk-KZ"/>
              </w:rPr>
              <w:t>Число степеней  свободы</w:t>
            </w:r>
          </w:p>
        </w:tc>
        <w:tc>
          <w:tcPr>
            <w:tcW w:w="1595" w:type="dxa"/>
          </w:tcPr>
          <w:p w14:paraId="1D07C63C" w14:textId="77777777" w:rsidR="00F92684" w:rsidRPr="009F6C06" w:rsidRDefault="00F92684" w:rsidP="00F92684">
            <w:pPr>
              <w:jc w:val="both"/>
              <w:rPr>
                <w:lang w:val="kk-KZ"/>
              </w:rPr>
            </w:pPr>
            <w:r w:rsidRPr="009F6C06">
              <w:rPr>
                <w:lang w:val="kk-KZ"/>
              </w:rPr>
              <w:t xml:space="preserve">Средний квадрат </w:t>
            </w:r>
            <w:r w:rsidRPr="009F6C06">
              <w:rPr>
                <w:lang w:val="en-US"/>
              </w:rPr>
              <w:t>MS</w:t>
            </w:r>
          </w:p>
        </w:tc>
        <w:tc>
          <w:tcPr>
            <w:tcW w:w="1595" w:type="dxa"/>
          </w:tcPr>
          <w:p w14:paraId="4E4CA15F" w14:textId="77777777" w:rsidR="00F92684" w:rsidRPr="009F6C06" w:rsidRDefault="00F92684" w:rsidP="00F92684">
            <w:pPr>
              <w:jc w:val="both"/>
            </w:pPr>
            <w:r w:rsidRPr="009F6C06">
              <w:rPr>
                <w:position w:val="-12"/>
                <w:lang w:val="en-US"/>
              </w:rPr>
              <w:object w:dxaOrig="480" w:dyaOrig="360" w14:anchorId="0480A3B7">
                <v:shape id="_x0000_i1039" type="#_x0000_t75" style="width:24pt;height:18pt" o:ole="">
                  <v:imagedata r:id="rId35" o:title=""/>
                </v:shape>
                <o:OLEObject Type="Embed" ProgID="Equation.3" ShapeID="_x0000_i1039" DrawAspect="Content" ObjectID="_1832781998" r:id="rId36"/>
              </w:object>
            </w:r>
          </w:p>
        </w:tc>
        <w:tc>
          <w:tcPr>
            <w:tcW w:w="1596" w:type="dxa"/>
          </w:tcPr>
          <w:p w14:paraId="6CD78E7A" w14:textId="77777777" w:rsidR="00F92684" w:rsidRPr="009F6C06" w:rsidRDefault="00F92684" w:rsidP="00F92684">
            <w:pPr>
              <w:jc w:val="both"/>
            </w:pPr>
            <w:r w:rsidRPr="009F6C06">
              <w:rPr>
                <w:position w:val="-14"/>
                <w:lang w:val="en-US"/>
              </w:rPr>
              <w:object w:dxaOrig="980" w:dyaOrig="380" w14:anchorId="5615638B">
                <v:shape id="_x0000_i1040" type="#_x0000_t75" style="width:49.2pt;height:19.2pt" o:ole="">
                  <v:imagedata r:id="rId37" o:title=""/>
                </v:shape>
                <o:OLEObject Type="Embed" ProgID="Equation.3" ShapeID="_x0000_i1040" DrawAspect="Content" ObjectID="_1832781999" r:id="rId38"/>
              </w:object>
            </w:r>
          </w:p>
        </w:tc>
      </w:tr>
      <w:tr w:rsidR="00F92684" w:rsidRPr="009F6C06" w14:paraId="33E1F687" w14:textId="77777777">
        <w:tc>
          <w:tcPr>
            <w:tcW w:w="1595" w:type="dxa"/>
          </w:tcPr>
          <w:p w14:paraId="2525CDB9" w14:textId="77777777" w:rsidR="00F92684" w:rsidRPr="009F6C06" w:rsidRDefault="00F92684" w:rsidP="00F92684">
            <w:pPr>
              <w:jc w:val="both"/>
              <w:rPr>
                <w:lang w:val="kk-KZ"/>
              </w:rPr>
            </w:pPr>
            <w:r w:rsidRPr="009F6C06">
              <w:rPr>
                <w:lang w:val="kk-KZ"/>
              </w:rPr>
              <w:t>Межгрупповая (фактор А)</w:t>
            </w:r>
          </w:p>
        </w:tc>
        <w:tc>
          <w:tcPr>
            <w:tcW w:w="1595" w:type="dxa"/>
          </w:tcPr>
          <w:p w14:paraId="3651EF0D" w14:textId="77777777" w:rsidR="00F92684" w:rsidRPr="009F6C06" w:rsidRDefault="00F92684" w:rsidP="00F92684">
            <w:pPr>
              <w:jc w:val="both"/>
            </w:pPr>
            <w:r w:rsidRPr="009F6C06">
              <w:rPr>
                <w:position w:val="-14"/>
                <w:lang w:val="en-US"/>
              </w:rPr>
              <w:object w:dxaOrig="660" w:dyaOrig="380" w14:anchorId="0D98B0F4">
                <v:shape id="_x0000_i1041" type="#_x0000_t75" style="width:33pt;height:19.2pt" o:ole="">
                  <v:imagedata r:id="rId39" o:title=""/>
                </v:shape>
                <o:OLEObject Type="Embed" ProgID="Equation.3" ShapeID="_x0000_i1041" DrawAspect="Content" ObjectID="_1832782000" r:id="rId40"/>
              </w:object>
            </w:r>
          </w:p>
        </w:tc>
        <w:tc>
          <w:tcPr>
            <w:tcW w:w="1595" w:type="dxa"/>
          </w:tcPr>
          <w:p w14:paraId="004C8C16" w14:textId="77777777" w:rsidR="00F92684" w:rsidRPr="009F6C06" w:rsidRDefault="00F92684" w:rsidP="00F92684">
            <w:pPr>
              <w:jc w:val="both"/>
            </w:pPr>
            <w:r w:rsidRPr="009F6C06">
              <w:rPr>
                <w:lang w:val="en-US"/>
              </w:rPr>
              <w:t>k</w:t>
            </w:r>
            <w:r w:rsidRPr="009F6C06">
              <w:t>-1</w:t>
            </w:r>
          </w:p>
        </w:tc>
        <w:tc>
          <w:tcPr>
            <w:tcW w:w="1595" w:type="dxa"/>
          </w:tcPr>
          <w:p w14:paraId="13A6CA9D" w14:textId="77777777" w:rsidR="00F92684" w:rsidRPr="009F6C06" w:rsidRDefault="00F92684" w:rsidP="00F92684">
            <w:pPr>
              <w:jc w:val="both"/>
              <w:rPr>
                <w:lang w:val="en-US"/>
              </w:rPr>
            </w:pPr>
            <w:r w:rsidRPr="009F6C06">
              <w:rPr>
                <w:position w:val="-14"/>
                <w:lang w:val="en-US"/>
              </w:rPr>
              <w:object w:dxaOrig="740" w:dyaOrig="380" w14:anchorId="35C931DF">
                <v:shape id="_x0000_i1042" type="#_x0000_t75" style="width:37.2pt;height:19.2pt" o:ole="">
                  <v:imagedata r:id="rId41" o:title=""/>
                </v:shape>
                <o:OLEObject Type="Embed" ProgID="Equation.3" ShapeID="_x0000_i1042" DrawAspect="Content" ObjectID="_1832782001" r:id="rId42"/>
              </w:object>
            </w:r>
          </w:p>
        </w:tc>
        <w:tc>
          <w:tcPr>
            <w:tcW w:w="1595" w:type="dxa"/>
          </w:tcPr>
          <w:p w14:paraId="00B7995F" w14:textId="77777777" w:rsidR="00F92684" w:rsidRPr="009F6C06" w:rsidRDefault="00F92684" w:rsidP="00F92684">
            <w:pPr>
              <w:jc w:val="both"/>
              <w:rPr>
                <w:lang w:val="en-US"/>
              </w:rPr>
            </w:pPr>
            <w:r w:rsidRPr="009F6C06">
              <w:rPr>
                <w:position w:val="-30"/>
                <w:lang w:val="en-US"/>
              </w:rPr>
              <w:object w:dxaOrig="1240" w:dyaOrig="720" w14:anchorId="028AF874">
                <v:shape id="_x0000_i1043" type="#_x0000_t75" style="width:61.8pt;height:36pt" o:ole="">
                  <v:imagedata r:id="rId43" o:title=""/>
                </v:shape>
                <o:OLEObject Type="Embed" ProgID="Equation.3" ShapeID="_x0000_i1043" DrawAspect="Content" ObjectID="_1832782002" r:id="rId44"/>
              </w:object>
            </w:r>
          </w:p>
        </w:tc>
        <w:tc>
          <w:tcPr>
            <w:tcW w:w="1596" w:type="dxa"/>
          </w:tcPr>
          <w:p w14:paraId="1E837310" w14:textId="77777777" w:rsidR="00F92684" w:rsidRPr="009F6C06" w:rsidRDefault="00370BDE" w:rsidP="00F92684">
            <w:pPr>
              <w:jc w:val="both"/>
              <w:rPr>
                <w:lang w:val="en-US"/>
              </w:rPr>
            </w:pPr>
            <w:r w:rsidRPr="009F6C06">
              <w:rPr>
                <w:position w:val="-14"/>
                <w:lang w:val="en-US"/>
              </w:rPr>
              <w:object w:dxaOrig="980" w:dyaOrig="380" w14:anchorId="286A35B6">
                <v:shape id="_x0000_i1044" type="#_x0000_t75" style="width:66pt;height:25.2pt" o:ole="">
                  <v:imagedata r:id="rId45" o:title=""/>
                </v:shape>
                <o:OLEObject Type="Embed" ProgID="Equation.3" ShapeID="_x0000_i1044" DrawAspect="Content" ObjectID="_1832782003" r:id="rId46"/>
              </w:object>
            </w:r>
          </w:p>
        </w:tc>
      </w:tr>
      <w:tr w:rsidR="00F92684" w:rsidRPr="009F6C06" w14:paraId="22927448" w14:textId="77777777">
        <w:tc>
          <w:tcPr>
            <w:tcW w:w="1595" w:type="dxa"/>
          </w:tcPr>
          <w:p w14:paraId="7EBB55A8" w14:textId="77777777" w:rsidR="00F92684" w:rsidRPr="009F6C06" w:rsidRDefault="00F92684" w:rsidP="00F92684">
            <w:pPr>
              <w:jc w:val="both"/>
              <w:rPr>
                <w:lang w:val="kk-KZ"/>
              </w:rPr>
            </w:pPr>
            <w:r w:rsidRPr="009F6C06">
              <w:rPr>
                <w:lang w:val="kk-KZ"/>
              </w:rPr>
              <w:t>Внутригрупповая (остаточная)</w:t>
            </w:r>
          </w:p>
        </w:tc>
        <w:tc>
          <w:tcPr>
            <w:tcW w:w="1595" w:type="dxa"/>
          </w:tcPr>
          <w:p w14:paraId="73D20C35" w14:textId="77777777" w:rsidR="00F92684" w:rsidRPr="009F6C06" w:rsidRDefault="00F92684" w:rsidP="00F92684">
            <w:pPr>
              <w:jc w:val="both"/>
              <w:rPr>
                <w:lang w:val="en-US"/>
              </w:rPr>
            </w:pPr>
            <w:r w:rsidRPr="009F6C06">
              <w:rPr>
                <w:position w:val="-12"/>
                <w:lang w:val="en-US"/>
              </w:rPr>
              <w:object w:dxaOrig="560" w:dyaOrig="360" w14:anchorId="0D9B4A1C">
                <v:shape id="_x0000_i1045" type="#_x0000_t75" style="width:28.2pt;height:18pt" o:ole="">
                  <v:imagedata r:id="rId47" o:title=""/>
                </v:shape>
                <o:OLEObject Type="Embed" ProgID="Equation.3" ShapeID="_x0000_i1045" DrawAspect="Content" ObjectID="_1832782004" r:id="rId48"/>
              </w:object>
            </w:r>
          </w:p>
        </w:tc>
        <w:tc>
          <w:tcPr>
            <w:tcW w:w="1595" w:type="dxa"/>
          </w:tcPr>
          <w:p w14:paraId="5C2B48F6" w14:textId="77777777" w:rsidR="00F92684" w:rsidRPr="009F6C06" w:rsidRDefault="00F92684" w:rsidP="00F92684">
            <w:pPr>
              <w:jc w:val="both"/>
              <w:rPr>
                <w:lang w:val="en-US"/>
              </w:rPr>
            </w:pPr>
            <w:r w:rsidRPr="009F6C06">
              <w:rPr>
                <w:lang w:val="en-US"/>
              </w:rPr>
              <w:t>k(r-1)</w:t>
            </w:r>
          </w:p>
        </w:tc>
        <w:tc>
          <w:tcPr>
            <w:tcW w:w="1595" w:type="dxa"/>
          </w:tcPr>
          <w:p w14:paraId="039ADB04" w14:textId="77777777" w:rsidR="00F92684" w:rsidRPr="009F6C06" w:rsidRDefault="00F92684" w:rsidP="00F92684">
            <w:pPr>
              <w:jc w:val="both"/>
              <w:rPr>
                <w:lang w:val="en-US"/>
              </w:rPr>
            </w:pPr>
            <w:r w:rsidRPr="009F6C06">
              <w:rPr>
                <w:position w:val="-12"/>
                <w:lang w:val="en-US"/>
              </w:rPr>
              <w:object w:dxaOrig="639" w:dyaOrig="360" w14:anchorId="1976C720">
                <v:shape id="_x0000_i1046" type="#_x0000_t75" style="width:31.8pt;height:18pt" o:ole="">
                  <v:imagedata r:id="rId49" o:title=""/>
                </v:shape>
                <o:OLEObject Type="Embed" ProgID="Equation.3" ShapeID="_x0000_i1046" DrawAspect="Content" ObjectID="_1832782005" r:id="rId50"/>
              </w:object>
            </w:r>
          </w:p>
        </w:tc>
        <w:tc>
          <w:tcPr>
            <w:tcW w:w="1595" w:type="dxa"/>
          </w:tcPr>
          <w:p w14:paraId="66D0CD2A" w14:textId="77777777" w:rsidR="00F92684" w:rsidRPr="009F6C06" w:rsidRDefault="00F92684" w:rsidP="00F92684">
            <w:pPr>
              <w:jc w:val="both"/>
              <w:rPr>
                <w:lang w:val="en-US"/>
              </w:rPr>
            </w:pPr>
          </w:p>
        </w:tc>
        <w:tc>
          <w:tcPr>
            <w:tcW w:w="1596" w:type="dxa"/>
          </w:tcPr>
          <w:p w14:paraId="735BC49B" w14:textId="77777777" w:rsidR="00F92684" w:rsidRPr="009F6C06" w:rsidRDefault="00F92684" w:rsidP="00F92684">
            <w:pPr>
              <w:jc w:val="both"/>
              <w:rPr>
                <w:lang w:val="en-US"/>
              </w:rPr>
            </w:pPr>
          </w:p>
        </w:tc>
      </w:tr>
      <w:tr w:rsidR="00F92684" w:rsidRPr="009F6C06" w14:paraId="3044AE3B" w14:textId="77777777">
        <w:tc>
          <w:tcPr>
            <w:tcW w:w="1595" w:type="dxa"/>
          </w:tcPr>
          <w:p w14:paraId="6783BF4D" w14:textId="77777777" w:rsidR="00F92684" w:rsidRPr="009F6C06" w:rsidRDefault="00F92684" w:rsidP="00F92684">
            <w:pPr>
              <w:jc w:val="both"/>
              <w:rPr>
                <w:lang w:val="kk-KZ"/>
              </w:rPr>
            </w:pPr>
            <w:r w:rsidRPr="009F6C06">
              <w:rPr>
                <w:lang w:val="kk-KZ"/>
              </w:rPr>
              <w:t>Общая</w:t>
            </w:r>
          </w:p>
        </w:tc>
        <w:tc>
          <w:tcPr>
            <w:tcW w:w="1595" w:type="dxa"/>
          </w:tcPr>
          <w:p w14:paraId="444EE24F" w14:textId="77777777" w:rsidR="00F92684" w:rsidRPr="009F6C06" w:rsidRDefault="00F92684" w:rsidP="00F92684">
            <w:pPr>
              <w:jc w:val="both"/>
              <w:rPr>
                <w:lang w:val="en-US"/>
              </w:rPr>
            </w:pPr>
            <w:r w:rsidRPr="009F6C06">
              <w:rPr>
                <w:position w:val="-14"/>
                <w:lang w:val="en-US"/>
              </w:rPr>
              <w:object w:dxaOrig="580" w:dyaOrig="380" w14:anchorId="7CC1DDE1">
                <v:shape id="_x0000_i1047" type="#_x0000_t75" style="width:28.8pt;height:19.2pt" o:ole="">
                  <v:imagedata r:id="rId51" o:title=""/>
                </v:shape>
                <o:OLEObject Type="Embed" ProgID="Equation.3" ShapeID="_x0000_i1047" DrawAspect="Content" ObjectID="_1832782006" r:id="rId52"/>
              </w:object>
            </w:r>
          </w:p>
        </w:tc>
        <w:tc>
          <w:tcPr>
            <w:tcW w:w="1595" w:type="dxa"/>
          </w:tcPr>
          <w:p w14:paraId="214CDBC6" w14:textId="77777777" w:rsidR="00F92684" w:rsidRPr="009F6C06" w:rsidRDefault="00F92684" w:rsidP="00F92684">
            <w:pPr>
              <w:jc w:val="both"/>
              <w:rPr>
                <w:lang w:val="en-US"/>
              </w:rPr>
            </w:pPr>
            <w:r w:rsidRPr="009F6C06">
              <w:rPr>
                <w:lang w:val="en-US"/>
              </w:rPr>
              <w:t>kr-1</w:t>
            </w:r>
          </w:p>
        </w:tc>
        <w:tc>
          <w:tcPr>
            <w:tcW w:w="1595" w:type="dxa"/>
          </w:tcPr>
          <w:p w14:paraId="1C980410" w14:textId="77777777" w:rsidR="00F92684" w:rsidRPr="009F6C06" w:rsidRDefault="00F92684" w:rsidP="00F92684">
            <w:pPr>
              <w:jc w:val="both"/>
              <w:rPr>
                <w:lang w:val="en-US"/>
              </w:rPr>
            </w:pPr>
            <w:r w:rsidRPr="009F6C06">
              <w:rPr>
                <w:position w:val="-14"/>
                <w:lang w:val="en-US"/>
              </w:rPr>
              <w:object w:dxaOrig="660" w:dyaOrig="380" w14:anchorId="3469F6FA">
                <v:shape id="_x0000_i1048" type="#_x0000_t75" style="width:33pt;height:19.2pt" o:ole="">
                  <v:imagedata r:id="rId53" o:title=""/>
                </v:shape>
                <o:OLEObject Type="Embed" ProgID="Equation.3" ShapeID="_x0000_i1048" DrawAspect="Content" ObjectID="_1832782007" r:id="rId54"/>
              </w:object>
            </w:r>
          </w:p>
        </w:tc>
        <w:tc>
          <w:tcPr>
            <w:tcW w:w="1595" w:type="dxa"/>
          </w:tcPr>
          <w:p w14:paraId="0EE09815" w14:textId="77777777" w:rsidR="00F92684" w:rsidRPr="009F6C06" w:rsidRDefault="00F92684" w:rsidP="00F92684">
            <w:pPr>
              <w:jc w:val="both"/>
              <w:rPr>
                <w:lang w:val="en-US"/>
              </w:rPr>
            </w:pPr>
          </w:p>
        </w:tc>
        <w:tc>
          <w:tcPr>
            <w:tcW w:w="1596" w:type="dxa"/>
          </w:tcPr>
          <w:p w14:paraId="59370EEE" w14:textId="77777777" w:rsidR="00F92684" w:rsidRPr="009F6C06" w:rsidRDefault="00F92684" w:rsidP="00F92684">
            <w:pPr>
              <w:jc w:val="both"/>
              <w:rPr>
                <w:lang w:val="en-US"/>
              </w:rPr>
            </w:pPr>
          </w:p>
        </w:tc>
      </w:tr>
    </w:tbl>
    <w:p w14:paraId="55DCEB3E" w14:textId="77777777" w:rsidR="00F92684" w:rsidRPr="009F6C06" w:rsidRDefault="00F92684" w:rsidP="00F92684">
      <w:pPr>
        <w:jc w:val="both"/>
        <w:rPr>
          <w:lang w:val="kk-KZ"/>
        </w:rPr>
      </w:pPr>
      <w:r w:rsidRPr="009F6C06">
        <w:rPr>
          <w:lang w:val="kk-KZ"/>
        </w:rPr>
        <w:t>В случае нескольких факторов идея дисперсионного анализа остается той же (сравнение факторных и остаточной дисперсий), но усложняется.</w:t>
      </w:r>
    </w:p>
    <w:p w14:paraId="17399340" w14:textId="77777777" w:rsidR="000223C8" w:rsidRPr="009F6C06" w:rsidRDefault="000223C8" w:rsidP="000223C8">
      <w:pPr>
        <w:jc w:val="both"/>
        <w:rPr>
          <w:lang w:val="kk-KZ"/>
        </w:rPr>
      </w:pPr>
      <w:r w:rsidRPr="009F6C06">
        <w:rPr>
          <w:i/>
          <w:lang w:val="kk-KZ"/>
        </w:rPr>
        <w:t>ОПРЕДЕЛЕНИЕ:</w:t>
      </w:r>
      <w:r w:rsidRPr="009F6C06">
        <w:rPr>
          <w:i/>
        </w:rPr>
        <w:t xml:space="preserve"> </w:t>
      </w:r>
      <w:r w:rsidRPr="009F6C06">
        <w:rPr>
          <w:i/>
          <w:lang w:val="kk-KZ"/>
        </w:rPr>
        <w:t>Общей суммой</w:t>
      </w:r>
      <w:r w:rsidRPr="009F6C06">
        <w:rPr>
          <w:lang w:val="kk-KZ"/>
        </w:rPr>
        <w:t xml:space="preserve"> квадратов отклонений называют  сумму </w:t>
      </w:r>
    </w:p>
    <w:p w14:paraId="16D2BD0B" w14:textId="77777777" w:rsidR="000223C8" w:rsidRPr="009F6C06" w:rsidRDefault="000223C8" w:rsidP="000223C8">
      <w:pPr>
        <w:jc w:val="both"/>
      </w:pPr>
      <w:r w:rsidRPr="009F6C06">
        <w:rPr>
          <w:position w:val="-30"/>
          <w:lang w:val="en-US"/>
        </w:rPr>
        <w:object w:dxaOrig="2320" w:dyaOrig="700" w14:anchorId="6034A092">
          <v:shape id="_x0000_i1049" type="#_x0000_t75" style="width:115.8pt;height:34.8pt" o:ole="">
            <v:imagedata r:id="rId55" o:title=""/>
          </v:shape>
          <o:OLEObject Type="Embed" ProgID="Equation.3" ShapeID="_x0000_i1049" DrawAspect="Content" ObjectID="_1832782008" r:id="rId56"/>
        </w:object>
      </w:r>
      <w:r w:rsidRPr="009F6C06">
        <w:t xml:space="preserve"> </w:t>
      </w:r>
      <w:r w:rsidRPr="009F6C06">
        <w:rPr>
          <w:lang w:val="kk-KZ"/>
        </w:rPr>
        <w:t xml:space="preserve">  </w:t>
      </w:r>
      <w:r w:rsidRPr="009F6C06">
        <w:t>(3)</w:t>
      </w:r>
    </w:p>
    <w:p w14:paraId="2DAB0AB7" w14:textId="77777777" w:rsidR="000223C8" w:rsidRPr="009F6C06" w:rsidRDefault="000223C8" w:rsidP="000223C8">
      <w:pPr>
        <w:jc w:val="both"/>
      </w:pPr>
      <w:r w:rsidRPr="009F6C06">
        <w:rPr>
          <w:lang w:val="kk-KZ"/>
        </w:rPr>
        <w:t xml:space="preserve">где </w:t>
      </w:r>
      <w:r w:rsidRPr="009F6C06">
        <w:rPr>
          <w:position w:val="-6"/>
          <w:lang w:val="kk-KZ"/>
        </w:rPr>
        <w:object w:dxaOrig="220" w:dyaOrig="260" w14:anchorId="5E00F361">
          <v:shape id="_x0000_i1050" type="#_x0000_t75" style="width:10.8pt;height:13.2pt" o:ole="">
            <v:imagedata r:id="rId57" o:title=""/>
          </v:shape>
          <o:OLEObject Type="Embed" ProgID="Equation.3" ShapeID="_x0000_i1050" DrawAspect="Content" ObjectID="_1832782009" r:id="rId58"/>
        </w:object>
      </w:r>
      <w:r w:rsidRPr="009F6C06">
        <w:rPr>
          <w:lang w:val="kk-KZ"/>
        </w:rPr>
        <w:t xml:space="preserve"> общая средняя для всей выборки объема </w:t>
      </w:r>
      <w:r w:rsidRPr="009F6C06">
        <w:rPr>
          <w:i/>
          <w:lang w:val="en-US"/>
        </w:rPr>
        <w:t>n</w:t>
      </w:r>
      <w:r w:rsidRPr="009F6C06">
        <w:rPr>
          <w:i/>
        </w:rPr>
        <w:t>.</w:t>
      </w:r>
      <w:r w:rsidRPr="009F6C06">
        <w:t xml:space="preserve"> </w:t>
      </w:r>
    </w:p>
    <w:p w14:paraId="15C6DF68" w14:textId="77777777" w:rsidR="000223C8" w:rsidRPr="009F6C06" w:rsidRDefault="000223C8" w:rsidP="000223C8">
      <w:pPr>
        <w:jc w:val="both"/>
        <w:rPr>
          <w:lang w:val="kk-KZ"/>
        </w:rPr>
      </w:pPr>
      <w:r w:rsidRPr="009F6C06">
        <w:rPr>
          <w:i/>
          <w:lang w:val="kk-KZ"/>
        </w:rPr>
        <w:t>ОПРЕДЕЛЕНИЕ:</w:t>
      </w:r>
      <w:r w:rsidRPr="009F6C06">
        <w:rPr>
          <w:i/>
        </w:rPr>
        <w:t xml:space="preserve"> </w:t>
      </w:r>
      <w:r w:rsidRPr="009F6C06">
        <w:rPr>
          <w:i/>
          <w:lang w:val="kk-KZ"/>
        </w:rPr>
        <w:t>Факторной суммой</w:t>
      </w:r>
      <w:r w:rsidRPr="009F6C06">
        <w:rPr>
          <w:lang w:val="kk-KZ"/>
        </w:rPr>
        <w:t xml:space="preserve"> квадратов отклонений называют сумму</w:t>
      </w:r>
    </w:p>
    <w:p w14:paraId="097552DB" w14:textId="77777777" w:rsidR="000223C8" w:rsidRPr="009F6C06" w:rsidRDefault="000223C8" w:rsidP="000223C8">
      <w:pPr>
        <w:jc w:val="both"/>
      </w:pPr>
      <w:r w:rsidRPr="009F6C06">
        <w:rPr>
          <w:position w:val="-30"/>
          <w:lang w:val="en-US"/>
        </w:rPr>
        <w:object w:dxaOrig="2340" w:dyaOrig="700" w14:anchorId="6585B11E">
          <v:shape id="_x0000_i1051" type="#_x0000_t75" style="width:117pt;height:34.8pt" o:ole="">
            <v:imagedata r:id="rId59" o:title=""/>
          </v:shape>
          <o:OLEObject Type="Embed" ProgID="Equation.3" ShapeID="_x0000_i1051" DrawAspect="Content" ObjectID="_1832782010" r:id="rId60"/>
        </w:object>
      </w:r>
      <w:r w:rsidRPr="009F6C06">
        <w:t xml:space="preserve">  (4)</w:t>
      </w:r>
    </w:p>
    <w:p w14:paraId="74F84644" w14:textId="77777777" w:rsidR="000223C8" w:rsidRPr="009F6C06" w:rsidRDefault="000223C8" w:rsidP="000223C8">
      <w:pPr>
        <w:jc w:val="both"/>
        <w:rPr>
          <w:lang w:val="kk-KZ"/>
        </w:rPr>
      </w:pPr>
      <w:r w:rsidRPr="009F6C06">
        <w:rPr>
          <w:lang w:val="kk-KZ"/>
        </w:rPr>
        <w:t xml:space="preserve"> Сумма </w:t>
      </w:r>
      <w:r w:rsidRPr="009F6C06">
        <w:rPr>
          <w:position w:val="-14"/>
          <w:lang w:val="en-US"/>
        </w:rPr>
        <w:object w:dxaOrig="680" w:dyaOrig="380" w14:anchorId="54E8C6C8">
          <v:shape id="_x0000_i1052" type="#_x0000_t75" style="width:34.2pt;height:19.2pt" o:ole="">
            <v:imagedata r:id="rId61" o:title=""/>
          </v:shape>
          <o:OLEObject Type="Embed" ProgID="Equation.3" ShapeID="_x0000_i1052" DrawAspect="Content" ObjectID="_1832782011" r:id="rId62"/>
        </w:object>
      </w:r>
      <w:r w:rsidRPr="009F6C06">
        <w:rPr>
          <w:lang w:val="kk-KZ"/>
        </w:rPr>
        <w:t xml:space="preserve"> характеризует  отклонения групповых средних. </w:t>
      </w:r>
    </w:p>
    <w:p w14:paraId="73AC8D12" w14:textId="77777777" w:rsidR="000223C8" w:rsidRPr="009F6C06" w:rsidRDefault="000223C8" w:rsidP="000223C8">
      <w:pPr>
        <w:jc w:val="both"/>
        <w:rPr>
          <w:lang w:val="kk-KZ"/>
        </w:rPr>
      </w:pPr>
      <w:r w:rsidRPr="009F6C06">
        <w:rPr>
          <w:i/>
          <w:lang w:val="kk-KZ"/>
        </w:rPr>
        <w:t>ОПРЕДЕЛЕНИЕ:</w:t>
      </w:r>
      <w:r w:rsidRPr="009F6C06">
        <w:rPr>
          <w:i/>
        </w:rPr>
        <w:t xml:space="preserve"> </w:t>
      </w:r>
      <w:r w:rsidRPr="009F6C06">
        <w:rPr>
          <w:i/>
          <w:lang w:val="kk-KZ"/>
        </w:rPr>
        <w:t xml:space="preserve">Остаточной суммой </w:t>
      </w:r>
      <w:r w:rsidRPr="009F6C06">
        <w:rPr>
          <w:lang w:val="kk-KZ"/>
        </w:rPr>
        <w:t>квадратов отклонений называют сумму</w:t>
      </w:r>
    </w:p>
    <w:p w14:paraId="3DACDACF" w14:textId="77777777" w:rsidR="000223C8" w:rsidRPr="009F6C06" w:rsidRDefault="000223C8" w:rsidP="000223C8">
      <w:pPr>
        <w:jc w:val="both"/>
      </w:pPr>
      <w:r w:rsidRPr="009F6C06">
        <w:rPr>
          <w:lang w:val="kk-KZ"/>
        </w:rPr>
        <w:t xml:space="preserve"> </w:t>
      </w:r>
      <w:r w:rsidRPr="009F6C06">
        <w:rPr>
          <w:position w:val="-28"/>
          <w:lang w:val="en-US"/>
        </w:rPr>
        <w:object w:dxaOrig="5899" w:dyaOrig="680" w14:anchorId="011EBC4E">
          <v:shape id="_x0000_i1053" type="#_x0000_t75" style="width:295.2pt;height:34.2pt" o:ole="">
            <v:imagedata r:id="rId63" o:title=""/>
          </v:shape>
          <o:OLEObject Type="Embed" ProgID="Equation.3" ShapeID="_x0000_i1053" DrawAspect="Content" ObjectID="_1832782012" r:id="rId64"/>
        </w:object>
      </w:r>
      <w:r w:rsidRPr="009F6C06">
        <w:t xml:space="preserve">  (5)</w:t>
      </w:r>
    </w:p>
    <w:p w14:paraId="2B530700" w14:textId="77777777" w:rsidR="000223C8" w:rsidRPr="009F6C06" w:rsidRDefault="000223C8" w:rsidP="000223C8">
      <w:pPr>
        <w:jc w:val="both"/>
        <w:rPr>
          <w:lang w:val="kk-KZ"/>
        </w:rPr>
      </w:pPr>
      <w:r w:rsidRPr="009F6C06">
        <w:rPr>
          <w:lang w:val="kk-KZ"/>
        </w:rPr>
        <w:lastRenderedPageBreak/>
        <w:t xml:space="preserve">Сумма </w:t>
      </w:r>
      <w:r w:rsidRPr="009F6C06">
        <w:rPr>
          <w:position w:val="-12"/>
          <w:lang w:val="en-US"/>
        </w:rPr>
        <w:object w:dxaOrig="580" w:dyaOrig="360" w14:anchorId="132AA10E">
          <v:shape id="_x0000_i1054" type="#_x0000_t75" style="width:28.8pt;height:18pt" o:ole="">
            <v:imagedata r:id="rId65" o:title=""/>
          </v:shape>
          <o:OLEObject Type="Embed" ProgID="Equation.3" ShapeID="_x0000_i1054" DrawAspect="Content" ObjectID="_1832782013" r:id="rId66"/>
        </w:object>
      </w:r>
      <w:r w:rsidRPr="009F6C06">
        <w:rPr>
          <w:lang w:val="kk-KZ"/>
        </w:rPr>
        <w:t xml:space="preserve"> характеризует степень рассеяния  значений внутри групп.</w:t>
      </w:r>
    </w:p>
    <w:p w14:paraId="2B404FA3" w14:textId="77777777" w:rsidR="000223C8" w:rsidRPr="009F6C06" w:rsidRDefault="000223C8" w:rsidP="000223C8">
      <w:pPr>
        <w:jc w:val="both"/>
        <w:rPr>
          <w:lang w:val="kk-KZ"/>
        </w:rPr>
      </w:pPr>
      <w:r w:rsidRPr="009F6C06">
        <w:rPr>
          <w:i/>
          <w:lang w:val="kk-KZ"/>
        </w:rPr>
        <w:t xml:space="preserve">Смысл введенных </w:t>
      </w:r>
      <w:r w:rsidRPr="009F6C06">
        <w:rPr>
          <w:i/>
          <w:lang w:val="en-US"/>
        </w:rPr>
        <w:t>SS</w:t>
      </w:r>
      <w:r w:rsidRPr="009F6C06">
        <w:rPr>
          <w:lang w:val="kk-KZ"/>
        </w:rPr>
        <w:t>:</w:t>
      </w:r>
    </w:p>
    <w:p w14:paraId="5D3BE260" w14:textId="77777777" w:rsidR="000223C8" w:rsidRPr="009F6C06" w:rsidRDefault="000223C8" w:rsidP="000223C8">
      <w:pPr>
        <w:jc w:val="both"/>
        <w:rPr>
          <w:lang w:val="kk-KZ"/>
        </w:rPr>
      </w:pPr>
      <w:r w:rsidRPr="009F6C06">
        <w:rPr>
          <w:lang w:val="kk-KZ"/>
        </w:rPr>
        <w:t xml:space="preserve"> </w:t>
      </w:r>
      <w:r w:rsidRPr="009F6C06">
        <w:rPr>
          <w:lang w:val="kk-KZ"/>
        </w:rPr>
        <w:tab/>
        <w:t>Если фактор А на каком –то уровне оказывает влияние на признак Х, то в выборке, соответствующей  этому уровню, он изменяет групповую среднюю, и эта групповая средняя</w:t>
      </w:r>
      <w:r w:rsidRPr="009F6C06">
        <w:t xml:space="preserve">  будет отличаться от общей средней </w:t>
      </w:r>
      <w:r w:rsidR="00727F91" w:rsidRPr="009F6C06">
        <w:rPr>
          <w:position w:val="-6"/>
        </w:rPr>
        <w:object w:dxaOrig="220" w:dyaOrig="260" w14:anchorId="657149B6">
          <v:shape id="_x0000_i1055" type="#_x0000_t75" style="width:10.8pt;height:13.2pt" o:ole="">
            <v:imagedata r:id="rId67" o:title=""/>
          </v:shape>
          <o:OLEObject Type="Embed" ProgID="Equation.3" ShapeID="_x0000_i1055" DrawAspect="Content" ObjectID="_1832782014" r:id="rId68"/>
        </w:object>
      </w:r>
      <w:r w:rsidRPr="009F6C06">
        <w:t>тем сильнее</w:t>
      </w:r>
      <w:r w:rsidRPr="009F6C06">
        <w:rPr>
          <w:lang w:val="kk-KZ"/>
        </w:rPr>
        <w:t xml:space="preserve">, чем больше воздействие  фактора. А чем больше различие групповой  средней и общей средней, тем больше и величина  </w:t>
      </w:r>
      <w:r w:rsidRPr="009F6C06">
        <w:rPr>
          <w:position w:val="-14"/>
          <w:lang w:val="en-US"/>
        </w:rPr>
        <w:object w:dxaOrig="680" w:dyaOrig="380" w14:anchorId="4625B63A">
          <v:shape id="_x0000_i1056" type="#_x0000_t75" style="width:34.2pt;height:19.2pt" o:ole="">
            <v:imagedata r:id="rId69" o:title=""/>
          </v:shape>
          <o:OLEObject Type="Embed" ProgID="Equation.3" ShapeID="_x0000_i1056" DrawAspect="Content" ObjectID="_1832782015" r:id="rId70"/>
        </w:object>
      </w:r>
      <w:r w:rsidRPr="009F6C06">
        <w:t>.</w:t>
      </w:r>
      <w:r w:rsidRPr="009F6C06">
        <w:rPr>
          <w:lang w:val="kk-KZ"/>
        </w:rPr>
        <w:t xml:space="preserve"> Оказывается, имеет место прямая зависимость степени воздействия  фактора и величины </w:t>
      </w:r>
      <w:r w:rsidRPr="009F6C06">
        <w:rPr>
          <w:position w:val="-14"/>
          <w:lang w:val="en-US"/>
        </w:rPr>
        <w:object w:dxaOrig="680" w:dyaOrig="380" w14:anchorId="2FCCAED4">
          <v:shape id="_x0000_i1057" type="#_x0000_t75" style="width:34.2pt;height:19.2pt" o:ole="">
            <v:imagedata r:id="rId71" o:title=""/>
          </v:shape>
          <o:OLEObject Type="Embed" ProgID="Equation.3" ShapeID="_x0000_i1057" DrawAspect="Content" ObjectID="_1832782016" r:id="rId72"/>
        </w:object>
      </w:r>
      <w:r w:rsidRPr="009F6C06">
        <w:rPr>
          <w:lang w:val="kk-KZ"/>
        </w:rPr>
        <w:t>.</w:t>
      </w:r>
    </w:p>
    <w:p w14:paraId="5D6865A0" w14:textId="77777777" w:rsidR="000223C8" w:rsidRPr="009F6C06" w:rsidRDefault="000223C8" w:rsidP="000223C8">
      <w:pPr>
        <w:jc w:val="both"/>
        <w:rPr>
          <w:i/>
          <w:lang w:val="kk-KZ"/>
        </w:rPr>
      </w:pPr>
      <w:r w:rsidRPr="009F6C06">
        <w:rPr>
          <w:i/>
          <w:lang w:val="kk-KZ"/>
        </w:rPr>
        <w:t>Для введенных сумм квадратов справедливо равенство.</w:t>
      </w:r>
    </w:p>
    <w:p w14:paraId="090F826C" w14:textId="77777777" w:rsidR="000223C8" w:rsidRPr="009F6C06" w:rsidRDefault="000223C8" w:rsidP="000223C8">
      <w:pPr>
        <w:jc w:val="both"/>
      </w:pPr>
      <w:r w:rsidRPr="009F6C06">
        <w:rPr>
          <w:position w:val="-14"/>
          <w:lang w:val="en-US"/>
        </w:rPr>
        <w:object w:dxaOrig="2240" w:dyaOrig="380" w14:anchorId="5A5BDA19">
          <v:shape id="_x0000_i1058" type="#_x0000_t75" style="width:112.2pt;height:19.2pt" o:ole="">
            <v:imagedata r:id="rId73" o:title=""/>
          </v:shape>
          <o:OLEObject Type="Embed" ProgID="Equation.3" ShapeID="_x0000_i1058" DrawAspect="Content" ObjectID="_1832782017" r:id="rId74"/>
        </w:object>
      </w:r>
      <w:r w:rsidRPr="009F6C06">
        <w:t xml:space="preserve"> (6)</w:t>
      </w:r>
    </w:p>
    <w:p w14:paraId="330B0DCD" w14:textId="77777777" w:rsidR="000223C8" w:rsidRPr="009F6C06" w:rsidRDefault="000223C8" w:rsidP="000223C8">
      <w:pPr>
        <w:jc w:val="both"/>
        <w:rPr>
          <w:lang w:val="kk-KZ"/>
        </w:rPr>
      </w:pPr>
      <w:r w:rsidRPr="009F6C06">
        <w:rPr>
          <w:lang w:val="kk-KZ"/>
        </w:rPr>
        <w:tab/>
        <w:t xml:space="preserve">Для исследования влияния фактора на групповые средние можно использовать найденные суммы квадратов отклонений, однако более удобным представляется переход от </w:t>
      </w:r>
      <w:r w:rsidRPr="009F6C06">
        <w:rPr>
          <w:lang w:val="en-US"/>
        </w:rPr>
        <w:t>SS</w:t>
      </w:r>
      <w:r w:rsidRPr="009F6C06">
        <w:rPr>
          <w:lang w:val="kk-KZ"/>
        </w:rPr>
        <w:t xml:space="preserve">  к средним квадратам отклонений. Средний квадрат принято обозначать </w:t>
      </w:r>
      <w:r w:rsidRPr="009F6C06">
        <w:rPr>
          <w:lang w:val="en-US"/>
        </w:rPr>
        <w:t>MS</w:t>
      </w:r>
      <w:r w:rsidRPr="009F6C06">
        <w:rPr>
          <w:lang w:val="kk-KZ"/>
        </w:rPr>
        <w:t>(</w:t>
      </w:r>
      <w:r w:rsidRPr="009F6C06">
        <w:rPr>
          <w:lang w:val="en-US"/>
        </w:rPr>
        <w:t>Mean</w:t>
      </w:r>
      <w:r w:rsidRPr="009F6C06">
        <w:t xml:space="preserve"> </w:t>
      </w:r>
      <w:r w:rsidRPr="009F6C06">
        <w:rPr>
          <w:lang w:val="en-US"/>
        </w:rPr>
        <w:t>Sqare</w:t>
      </w:r>
      <w:r w:rsidRPr="009F6C06">
        <w:rPr>
          <w:lang w:val="kk-KZ"/>
        </w:rPr>
        <w:t>).</w:t>
      </w:r>
    </w:p>
    <w:p w14:paraId="4A1D3D86" w14:textId="77777777" w:rsidR="000223C8" w:rsidRPr="009F6C06" w:rsidRDefault="000223C8" w:rsidP="000223C8">
      <w:pPr>
        <w:jc w:val="both"/>
      </w:pPr>
      <w:r w:rsidRPr="009F6C06">
        <w:rPr>
          <w:position w:val="-24"/>
        </w:rPr>
        <w:object w:dxaOrig="1540" w:dyaOrig="660" w14:anchorId="10CADE2E">
          <v:shape id="_x0000_i1059" type="#_x0000_t75" style="width:76.8pt;height:33pt" o:ole="">
            <v:imagedata r:id="rId75" o:title=""/>
          </v:shape>
          <o:OLEObject Type="Embed" ProgID="Equation.3" ShapeID="_x0000_i1059" DrawAspect="Content" ObjectID="_1832782018" r:id="rId76"/>
        </w:object>
      </w:r>
      <w:r w:rsidRPr="009F6C06">
        <w:t>-общая дисперсия (7)</w:t>
      </w:r>
    </w:p>
    <w:p w14:paraId="5ECE2587" w14:textId="77777777" w:rsidR="000223C8" w:rsidRPr="009F6C06" w:rsidRDefault="000223C8" w:rsidP="000223C8">
      <w:pPr>
        <w:jc w:val="both"/>
        <w:rPr>
          <w:lang w:val="kk-KZ"/>
        </w:rPr>
      </w:pPr>
      <w:r w:rsidRPr="009F6C06">
        <w:rPr>
          <w:lang w:val="kk-KZ"/>
        </w:rPr>
        <w:t xml:space="preserve">где </w:t>
      </w:r>
      <w:r w:rsidRPr="009F6C06">
        <w:rPr>
          <w:i/>
          <w:lang w:val="en-US"/>
        </w:rPr>
        <w:t>n</w:t>
      </w:r>
      <w:r w:rsidRPr="009F6C06">
        <w:rPr>
          <w:i/>
        </w:rPr>
        <w:t>-1</w:t>
      </w:r>
      <w:r w:rsidRPr="009F6C06">
        <w:rPr>
          <w:lang w:val="kk-KZ"/>
        </w:rPr>
        <w:t xml:space="preserve"> </w:t>
      </w:r>
      <w:r w:rsidRPr="009F6C06">
        <w:t xml:space="preserve"> </w:t>
      </w:r>
      <w:r w:rsidRPr="009F6C06">
        <w:rPr>
          <w:lang w:val="kk-KZ"/>
        </w:rPr>
        <w:t xml:space="preserve">число степеней свободы, </w:t>
      </w:r>
      <w:r w:rsidRPr="009F6C06">
        <w:rPr>
          <w:i/>
          <w:lang w:val="en-US"/>
        </w:rPr>
        <w:t>n</w:t>
      </w:r>
      <w:r w:rsidRPr="009F6C06">
        <w:rPr>
          <w:lang w:val="kk-KZ"/>
        </w:rPr>
        <w:t xml:space="preserve">-суммарное количество значений во всех </w:t>
      </w:r>
      <w:r w:rsidRPr="009F6C06">
        <w:rPr>
          <w:i/>
          <w:lang w:val="kk-KZ"/>
        </w:rPr>
        <w:t>к</w:t>
      </w:r>
      <w:r w:rsidRPr="009F6C06">
        <w:rPr>
          <w:lang w:val="kk-KZ"/>
        </w:rPr>
        <w:t xml:space="preserve"> группах.</w:t>
      </w:r>
    </w:p>
    <w:p w14:paraId="2582A2CE" w14:textId="77777777" w:rsidR="000223C8" w:rsidRPr="009F6C06" w:rsidRDefault="000223C8" w:rsidP="000223C8">
      <w:pPr>
        <w:jc w:val="both"/>
      </w:pPr>
      <w:r w:rsidRPr="009F6C06">
        <w:rPr>
          <w:position w:val="-24"/>
        </w:rPr>
        <w:object w:dxaOrig="1719" w:dyaOrig="660" w14:anchorId="51BA502B">
          <v:shape id="_x0000_i1060" type="#_x0000_t75" style="width:85.8pt;height:33pt" o:ole="">
            <v:imagedata r:id="rId77" o:title=""/>
          </v:shape>
          <o:OLEObject Type="Embed" ProgID="Equation.3" ShapeID="_x0000_i1060" DrawAspect="Content" ObjectID="_1832782019" r:id="rId78"/>
        </w:object>
      </w:r>
      <w:r w:rsidRPr="009F6C06">
        <w:t xml:space="preserve"> - факторная дисперсия   (8)</w:t>
      </w:r>
    </w:p>
    <w:p w14:paraId="1FAC8EDB" w14:textId="77777777" w:rsidR="000223C8" w:rsidRPr="009F6C06" w:rsidRDefault="000223C8" w:rsidP="000223C8">
      <w:pPr>
        <w:jc w:val="both"/>
      </w:pPr>
      <w:r w:rsidRPr="009F6C06">
        <w:rPr>
          <w:lang w:val="kk-KZ"/>
        </w:rPr>
        <w:t xml:space="preserve"> где </w:t>
      </w:r>
      <w:r w:rsidRPr="009F6C06">
        <w:rPr>
          <w:i/>
          <w:lang w:val="kk-KZ"/>
        </w:rPr>
        <w:t>к-1</w:t>
      </w:r>
      <w:r w:rsidRPr="009F6C06">
        <w:rPr>
          <w:lang w:val="kk-KZ"/>
        </w:rPr>
        <w:t xml:space="preserve"> число степеней свободы, к- количество групп (количество уровней фактора)</w:t>
      </w:r>
    </w:p>
    <w:p w14:paraId="39F12F1E" w14:textId="77777777" w:rsidR="000223C8" w:rsidRPr="009F6C06" w:rsidRDefault="000223C8" w:rsidP="000223C8">
      <w:pPr>
        <w:jc w:val="both"/>
        <w:rPr>
          <w:lang w:val="kk-KZ"/>
        </w:rPr>
      </w:pPr>
      <w:r w:rsidRPr="009F6C06">
        <w:rPr>
          <w:position w:val="-28"/>
        </w:rPr>
        <w:object w:dxaOrig="1680" w:dyaOrig="680" w14:anchorId="73A26A11">
          <v:shape id="_x0000_i1061" type="#_x0000_t75" style="width:84pt;height:34.2pt" o:ole="">
            <v:imagedata r:id="rId79" o:title=""/>
          </v:shape>
          <o:OLEObject Type="Embed" ProgID="Equation.3" ShapeID="_x0000_i1061" DrawAspect="Content" ObjectID="_1832782020" r:id="rId80"/>
        </w:object>
      </w:r>
      <w:r w:rsidRPr="009F6C06">
        <w:rPr>
          <w:lang w:val="kk-KZ"/>
        </w:rPr>
        <w:t xml:space="preserve"> остаточная дисперсия  (9)</w:t>
      </w:r>
    </w:p>
    <w:p w14:paraId="74A95747" w14:textId="77777777" w:rsidR="000223C8" w:rsidRPr="009F6C06" w:rsidRDefault="000223C8" w:rsidP="000223C8">
      <w:pPr>
        <w:jc w:val="both"/>
        <w:rPr>
          <w:lang w:val="kk-KZ"/>
        </w:rPr>
      </w:pPr>
      <w:r w:rsidRPr="009F6C06">
        <w:rPr>
          <w:lang w:val="kk-KZ"/>
        </w:rPr>
        <w:t>где к(</w:t>
      </w:r>
      <w:r w:rsidRPr="009F6C06">
        <w:rPr>
          <w:lang w:val="en-US"/>
        </w:rPr>
        <w:t>r</w:t>
      </w:r>
      <w:r w:rsidRPr="009F6C06">
        <w:rPr>
          <w:lang w:val="kk-KZ"/>
        </w:rPr>
        <w:t xml:space="preserve">-1) число степеней  свободы для </w:t>
      </w:r>
      <w:r w:rsidRPr="009F6C06">
        <w:rPr>
          <w:position w:val="-12"/>
          <w:lang w:val="en-US"/>
        </w:rPr>
        <w:object w:dxaOrig="560" w:dyaOrig="360" w14:anchorId="38CC1652">
          <v:shape id="_x0000_i1062" type="#_x0000_t75" style="width:28.2pt;height:18pt" o:ole="">
            <v:imagedata r:id="rId81" o:title=""/>
          </v:shape>
          <o:OLEObject Type="Embed" ProgID="Equation.3" ShapeID="_x0000_i1062" DrawAspect="Content" ObjectID="_1832782021" r:id="rId82"/>
        </w:object>
      </w:r>
      <w:r w:rsidRPr="009F6C06">
        <w:rPr>
          <w:lang w:val="kk-KZ"/>
        </w:rPr>
        <w:t>,</w:t>
      </w:r>
      <w:r w:rsidRPr="009F6C06">
        <w:t xml:space="preserve"> </w:t>
      </w:r>
      <w:r w:rsidRPr="009F6C06">
        <w:rPr>
          <w:i/>
          <w:lang w:val="kk-KZ"/>
        </w:rPr>
        <w:t>к</w:t>
      </w:r>
      <w:r w:rsidRPr="009F6C06">
        <w:rPr>
          <w:lang w:val="kk-KZ"/>
        </w:rPr>
        <w:t xml:space="preserve">-количество групп, </w:t>
      </w:r>
      <w:r w:rsidRPr="009F6C06">
        <w:rPr>
          <w:i/>
          <w:lang w:val="en-US"/>
        </w:rPr>
        <w:t>r</w:t>
      </w:r>
      <w:r w:rsidRPr="009F6C06">
        <w:rPr>
          <w:lang w:val="kk-KZ"/>
        </w:rPr>
        <w:t xml:space="preserve">-количество значений в каждой группе. </w:t>
      </w:r>
    </w:p>
    <w:p w14:paraId="1F8646A4" w14:textId="77777777" w:rsidR="000223C8" w:rsidRPr="009F6C06" w:rsidRDefault="000223C8" w:rsidP="000223C8">
      <w:pPr>
        <w:jc w:val="both"/>
        <w:rPr>
          <w:lang w:val="kk-KZ"/>
        </w:rPr>
      </w:pPr>
      <w:r w:rsidRPr="009F6C06">
        <w:rPr>
          <w:lang w:val="kk-KZ"/>
        </w:rPr>
        <w:tab/>
        <w:t xml:space="preserve">Для вычисления </w:t>
      </w:r>
      <w:r w:rsidRPr="009F6C06">
        <w:rPr>
          <w:lang w:val="en-US"/>
        </w:rPr>
        <w:t>SS</w:t>
      </w:r>
      <w:r w:rsidRPr="009F6C06">
        <w:rPr>
          <w:lang w:val="kk-KZ"/>
        </w:rPr>
        <w:t xml:space="preserve"> формулы можно преобразовать к более простому виду.</w:t>
      </w:r>
    </w:p>
    <w:p w14:paraId="7D50C130" w14:textId="77777777" w:rsidR="000223C8" w:rsidRPr="009F6C06" w:rsidRDefault="000223C8" w:rsidP="000223C8">
      <w:pPr>
        <w:jc w:val="both"/>
      </w:pPr>
      <w:r w:rsidRPr="009F6C06">
        <w:rPr>
          <w:position w:val="-24"/>
          <w:lang w:val="en-US"/>
        </w:rPr>
        <w:object w:dxaOrig="1560" w:dyaOrig="660" w14:anchorId="08812348">
          <v:shape id="_x0000_i1063" type="#_x0000_t75" style="width:78pt;height:33pt" o:ole="">
            <v:imagedata r:id="rId83" o:title=""/>
          </v:shape>
          <o:OLEObject Type="Embed" ProgID="Equation.3" ShapeID="_x0000_i1063" DrawAspect="Content" ObjectID="_1832782022" r:id="rId84"/>
        </w:object>
      </w:r>
      <w:r w:rsidRPr="009F6C06">
        <w:rPr>
          <w:lang w:val="en-US"/>
        </w:rPr>
        <w:t xml:space="preserve">  </w:t>
      </w:r>
      <w:r w:rsidRPr="009F6C06">
        <w:t xml:space="preserve">где </w:t>
      </w:r>
      <w:r w:rsidRPr="009F6C06">
        <w:rPr>
          <w:position w:val="-30"/>
        </w:rPr>
        <w:object w:dxaOrig="1040" w:dyaOrig="700" w14:anchorId="5D332C50">
          <v:shape id="_x0000_i1064" type="#_x0000_t75" style="width:52.2pt;height:34.8pt" o:ole="">
            <v:imagedata r:id="rId85" o:title=""/>
          </v:shape>
          <o:OLEObject Type="Embed" ProgID="Equation.3" ShapeID="_x0000_i1064" DrawAspect="Content" ObjectID="_1832782023" r:id="rId86"/>
        </w:object>
      </w:r>
      <w:r w:rsidRPr="009F6C06">
        <w:t xml:space="preserve"> ,</w:t>
      </w:r>
      <w:r w:rsidRPr="009F6C06">
        <w:rPr>
          <w:position w:val="-28"/>
        </w:rPr>
        <w:object w:dxaOrig="1120" w:dyaOrig="680" w14:anchorId="0F37EAE2">
          <v:shape id="_x0000_i1065" type="#_x0000_t75" style="width:55.8pt;height:34.2pt" o:ole="">
            <v:imagedata r:id="rId87" o:title=""/>
          </v:shape>
          <o:OLEObject Type="Embed" ProgID="Equation.3" ShapeID="_x0000_i1065" DrawAspect="Content" ObjectID="_1832782024" r:id="rId88"/>
        </w:object>
      </w:r>
      <w:r w:rsidRPr="009F6C06">
        <w:t xml:space="preserve">   (10)</w:t>
      </w:r>
    </w:p>
    <w:p w14:paraId="1E1056CF" w14:textId="77777777" w:rsidR="000223C8" w:rsidRPr="009F6C06" w:rsidRDefault="000223C8" w:rsidP="000223C8">
      <w:pPr>
        <w:jc w:val="both"/>
        <w:rPr>
          <w:lang w:val="kk-KZ"/>
        </w:rPr>
      </w:pPr>
      <w:r w:rsidRPr="009F6C06">
        <w:rPr>
          <w:position w:val="-30"/>
          <w:lang w:val="kk-KZ"/>
        </w:rPr>
        <w:object w:dxaOrig="2060" w:dyaOrig="700" w14:anchorId="6F3A9034">
          <v:shape id="_x0000_i1066" type="#_x0000_t75" style="width:103.2pt;height:34.8pt" o:ole="">
            <v:imagedata r:id="rId89" o:title=""/>
          </v:shape>
          <o:OLEObject Type="Embed" ProgID="Equation.3" ShapeID="_x0000_i1066" DrawAspect="Content" ObjectID="_1832782025" r:id="rId90"/>
        </w:object>
      </w:r>
    </w:p>
    <w:p w14:paraId="73DF0D27" w14:textId="77777777" w:rsidR="000223C8" w:rsidRPr="009F6C06" w:rsidRDefault="000223C8" w:rsidP="000223C8">
      <w:pPr>
        <w:jc w:val="both"/>
      </w:pPr>
      <w:r w:rsidRPr="009F6C06">
        <w:rPr>
          <w:position w:val="-30"/>
          <w:lang w:val="en-US"/>
        </w:rPr>
        <w:object w:dxaOrig="2240" w:dyaOrig="720" w14:anchorId="34BB0C42">
          <v:shape id="_x0000_i1067" type="#_x0000_t75" style="width:112.2pt;height:36pt" o:ole="">
            <v:imagedata r:id="rId91" o:title=""/>
          </v:shape>
          <o:OLEObject Type="Embed" ProgID="Equation.3" ShapeID="_x0000_i1067" DrawAspect="Content" ObjectID="_1832782026" r:id="rId92"/>
        </w:object>
      </w:r>
      <w:r w:rsidRPr="009F6C06">
        <w:t xml:space="preserve">  (11)</w:t>
      </w:r>
    </w:p>
    <w:p w14:paraId="4F0875B9" w14:textId="77777777" w:rsidR="000223C8" w:rsidRPr="009F6C06" w:rsidRDefault="000223C8" w:rsidP="000223C8">
      <w:pPr>
        <w:jc w:val="both"/>
      </w:pPr>
      <w:r w:rsidRPr="009F6C06">
        <w:rPr>
          <w:position w:val="-14"/>
          <w:lang w:val="en-US"/>
        </w:rPr>
        <w:object w:dxaOrig="2220" w:dyaOrig="380" w14:anchorId="06D21313">
          <v:shape id="_x0000_i1068" type="#_x0000_t75" style="width:111pt;height:19.2pt" o:ole="">
            <v:imagedata r:id="rId93" o:title=""/>
          </v:shape>
          <o:OLEObject Type="Embed" ProgID="Equation.3" ShapeID="_x0000_i1068" DrawAspect="Content" ObjectID="_1832782027" r:id="rId94"/>
        </w:object>
      </w:r>
      <w:r w:rsidR="00824393" w:rsidRPr="009F6C06">
        <w:t xml:space="preserve"> (12)</w:t>
      </w:r>
    </w:p>
    <w:p w14:paraId="12990B0F" w14:textId="77777777" w:rsidR="000223C8" w:rsidRPr="009F6C06" w:rsidRDefault="000223C8" w:rsidP="00F92684">
      <w:pPr>
        <w:jc w:val="both"/>
        <w:rPr>
          <w:lang w:val="kk-KZ"/>
        </w:rPr>
      </w:pPr>
    </w:p>
    <w:p w14:paraId="1449F18E" w14:textId="77777777" w:rsidR="00F92684" w:rsidRPr="009F6C06" w:rsidRDefault="00F92684" w:rsidP="00F92684">
      <w:pPr>
        <w:ind w:left="360"/>
        <w:jc w:val="both"/>
        <w:rPr>
          <w:lang w:val="kk-KZ"/>
        </w:rPr>
      </w:pPr>
      <w:r w:rsidRPr="009F6C06">
        <w:rPr>
          <w:b/>
          <w:lang w:val="kk-KZ"/>
        </w:rPr>
        <w:t>Пример:</w:t>
      </w:r>
      <w:r w:rsidRPr="009F6C06">
        <w:rPr>
          <w:lang w:val="kk-KZ"/>
        </w:rPr>
        <w:t xml:space="preserve"> Влияние курения на заболеваемость дыхательных путей.</w:t>
      </w:r>
    </w:p>
    <w:p w14:paraId="73C4836A" w14:textId="77777777" w:rsidR="00F92684" w:rsidRPr="009F6C06" w:rsidRDefault="00F92684" w:rsidP="00F92684">
      <w:pPr>
        <w:ind w:left="360"/>
        <w:jc w:val="both"/>
        <w:rPr>
          <w:lang w:val="kk-KZ"/>
        </w:rPr>
      </w:pPr>
      <w:r w:rsidRPr="009F6C06">
        <w:rPr>
          <w:lang w:val="kk-KZ"/>
        </w:rPr>
        <w:t>Среди взрослого населения определенной  возрастной категории фиксировалось число заболеваний дыхательных путей  за два года. Цель исследования  статистическое  доказательство влияния курения на заболеваемость органов дыхания. Случайным образом  были отобраны 3 группы по 4 человека каждая , из них: І-группа-некурящие; ІІ- стаж курильщика до 5 лет, ІІІ группа-стаж курильщика более 5 лет.</w:t>
      </w:r>
    </w:p>
    <w:p w14:paraId="54F26780" w14:textId="77777777" w:rsidR="00F92684" w:rsidRPr="009F6C06" w:rsidRDefault="00F92684" w:rsidP="00F92684">
      <w:pPr>
        <w:ind w:left="360"/>
        <w:jc w:val="both"/>
      </w:pPr>
      <w:r w:rsidRPr="009F6C06">
        <w:rPr>
          <w:lang w:val="kk-KZ"/>
        </w:rPr>
        <w:t>Таким образом, исследуемый фактор А-курение, уровни фактора, А</w:t>
      </w:r>
      <w:r w:rsidRPr="009F6C06">
        <w:rPr>
          <w:vertAlign w:val="subscript"/>
          <w:lang w:val="kk-KZ"/>
        </w:rPr>
        <w:t>1</w:t>
      </w:r>
      <w:r w:rsidRPr="009F6C06">
        <w:rPr>
          <w:lang w:val="kk-KZ"/>
        </w:rPr>
        <w:t xml:space="preserve"> А</w:t>
      </w:r>
      <w:r w:rsidRPr="009F6C06">
        <w:rPr>
          <w:vertAlign w:val="subscript"/>
          <w:lang w:val="kk-KZ"/>
        </w:rPr>
        <w:t>2</w:t>
      </w:r>
      <w:r w:rsidRPr="009F6C06">
        <w:rPr>
          <w:lang w:val="kk-KZ"/>
        </w:rPr>
        <w:t xml:space="preserve"> А</w:t>
      </w:r>
      <w:r w:rsidRPr="009F6C06">
        <w:rPr>
          <w:vertAlign w:val="subscript"/>
          <w:lang w:val="kk-KZ"/>
        </w:rPr>
        <w:t>3</w:t>
      </w:r>
      <w:r w:rsidRPr="009F6C06">
        <w:rPr>
          <w:lang w:val="kk-KZ"/>
        </w:rPr>
        <w:t xml:space="preserve"> –стаж курильщика. Отклик  на фактор курения –число заболеваний дыхательных путей.  Были получены 12 значений количества заболеваний- это значения х</w:t>
      </w:r>
      <w:r w:rsidRPr="009F6C06">
        <w:rPr>
          <w:vertAlign w:val="subscript"/>
          <w:lang w:val="en-US"/>
        </w:rPr>
        <w:t>ij</w:t>
      </w:r>
      <w:r w:rsidRPr="009F6C06">
        <w:rPr>
          <w:vertAlign w:val="subscript"/>
          <w:lang w:val="kk-KZ"/>
        </w:rPr>
        <w:t xml:space="preserve"> </w:t>
      </w:r>
      <w:r w:rsidRPr="009F6C06">
        <w:rPr>
          <w:lang w:val="kk-KZ"/>
        </w:rPr>
        <w:t>,</w:t>
      </w:r>
      <w:r w:rsidRPr="009F6C06">
        <w:rPr>
          <w:vertAlign w:val="subscript"/>
        </w:rPr>
        <w:t xml:space="preserve"> </w:t>
      </w:r>
      <w:r w:rsidRPr="009F6C06">
        <w:rPr>
          <w:lang w:val="kk-KZ"/>
        </w:rPr>
        <w:t>где</w:t>
      </w:r>
      <w:r w:rsidRPr="009F6C06">
        <w:rPr>
          <w:vertAlign w:val="subscript"/>
        </w:rPr>
        <w:t xml:space="preserve">   </w:t>
      </w:r>
      <w:r w:rsidRPr="009F6C06">
        <w:rPr>
          <w:lang w:val="en-US"/>
        </w:rPr>
        <w:t>j</w:t>
      </w:r>
      <w:r w:rsidRPr="009F6C06">
        <w:t>-</w:t>
      </w:r>
      <w:r w:rsidRPr="009F6C06">
        <w:rPr>
          <w:lang w:val="kk-KZ"/>
        </w:rPr>
        <w:t xml:space="preserve">номер уровня  фактора </w:t>
      </w:r>
      <w:r w:rsidRPr="009F6C06">
        <w:t>(</w:t>
      </w:r>
      <w:r w:rsidRPr="009F6C06">
        <w:rPr>
          <w:lang w:val="en-US"/>
        </w:rPr>
        <w:t>j</w:t>
      </w:r>
      <w:r w:rsidRPr="009F6C06">
        <w:t xml:space="preserve">=1,2,3), </w:t>
      </w:r>
      <w:r w:rsidRPr="009F6C06">
        <w:rPr>
          <w:lang w:val="en-US"/>
        </w:rPr>
        <w:t>i</w:t>
      </w:r>
      <w:r w:rsidRPr="009F6C06">
        <w:t>-</w:t>
      </w:r>
      <w:r w:rsidRPr="009F6C06">
        <w:rPr>
          <w:lang w:val="kk-KZ"/>
        </w:rPr>
        <w:t>номер элемента  в соответствующей выборке,</w:t>
      </w:r>
      <w:r w:rsidRPr="009F6C06">
        <w:t xml:space="preserve"> </w:t>
      </w:r>
      <w:r w:rsidRPr="009F6C06">
        <w:rPr>
          <w:lang w:val="en-US"/>
        </w:rPr>
        <w:t>i</w:t>
      </w:r>
      <w:r w:rsidRPr="009F6C06">
        <w:t>=1,2,3,4:</w:t>
      </w:r>
    </w:p>
    <w:p w14:paraId="72798C36" w14:textId="77777777" w:rsidR="00F92684" w:rsidRPr="009F6C06" w:rsidRDefault="00F92684" w:rsidP="00F92684">
      <w:pPr>
        <w:ind w:left="360"/>
        <w:jc w:val="both"/>
      </w:pPr>
      <w:r w:rsidRPr="009F6C06">
        <w:rPr>
          <w:position w:val="-68"/>
          <w:lang w:val="en-US"/>
        </w:rPr>
        <w:object w:dxaOrig="3540" w:dyaOrig="1480" w14:anchorId="4432843D">
          <v:shape id="_x0000_i1069" type="#_x0000_t75" style="width:177pt;height:73.8pt" o:ole="">
            <v:imagedata r:id="rId95" o:title=""/>
          </v:shape>
          <o:OLEObject Type="Embed" ProgID="Equation.3" ShapeID="_x0000_i1069" DrawAspect="Content" ObjectID="_1832782028" r:id="rId96"/>
        </w:object>
      </w:r>
      <w:r w:rsidRPr="009F6C06">
        <w:t xml:space="preserve">  (16)</w:t>
      </w:r>
    </w:p>
    <w:p w14:paraId="3C04F757" w14:textId="77777777" w:rsidR="00F92684" w:rsidRPr="009F6C06" w:rsidRDefault="00F92684" w:rsidP="00F92684">
      <w:pPr>
        <w:ind w:left="360"/>
        <w:jc w:val="both"/>
        <w:rPr>
          <w:lang w:val="kk-KZ"/>
        </w:rPr>
      </w:pPr>
      <w:r w:rsidRPr="009F6C06">
        <w:rPr>
          <w:lang w:val="kk-KZ"/>
        </w:rPr>
        <w:t xml:space="preserve">Предполагаем, что </w:t>
      </w:r>
      <w:r w:rsidRPr="009F6C06">
        <w:rPr>
          <w:position w:val="-14"/>
          <w:lang w:val="en-US"/>
        </w:rPr>
        <w:object w:dxaOrig="420" w:dyaOrig="380" w14:anchorId="6107E4CF">
          <v:shape id="_x0000_i1070" type="#_x0000_t75" style="width:21pt;height:19.2pt" o:ole="">
            <v:imagedata r:id="rId97" o:title=""/>
          </v:shape>
          <o:OLEObject Type="Embed" ProgID="Equation.3" ShapeID="_x0000_i1070" DrawAspect="Content" ObjectID="_1832782029" r:id="rId98"/>
        </w:object>
      </w:r>
      <w:r w:rsidRPr="009F6C06">
        <w:rPr>
          <w:lang w:val="kk-KZ"/>
        </w:rPr>
        <w:t xml:space="preserve"> выборка из нормальной  генеральной совокупности.</w:t>
      </w:r>
    </w:p>
    <w:p w14:paraId="2591AB09" w14:textId="77777777" w:rsidR="00F92684" w:rsidRPr="009F6C06" w:rsidRDefault="00F92684" w:rsidP="00F92684">
      <w:pPr>
        <w:ind w:left="360"/>
        <w:jc w:val="both"/>
        <w:rPr>
          <w:lang w:val="kk-KZ"/>
        </w:rPr>
      </w:pPr>
      <w:r w:rsidRPr="009F6C06">
        <w:rPr>
          <w:lang w:val="kk-KZ"/>
        </w:rPr>
        <w:lastRenderedPageBreak/>
        <w:t>Проведем дисперсионный анализ для установления  влияния  фактора  курения на заболеваемость  органов дыхания.</w:t>
      </w:r>
    </w:p>
    <w:p w14:paraId="605B375C" w14:textId="77777777" w:rsidR="00F92684" w:rsidRPr="009F6C06" w:rsidRDefault="00F92684" w:rsidP="00F92684">
      <w:pPr>
        <w:numPr>
          <w:ilvl w:val="0"/>
          <w:numId w:val="5"/>
        </w:numPr>
        <w:jc w:val="both"/>
      </w:pPr>
      <w:r w:rsidRPr="009F6C06">
        <w:rPr>
          <w:lang w:val="kk-KZ"/>
        </w:rPr>
        <w:t>Формулируем гипотезы:</w:t>
      </w:r>
    </w:p>
    <w:p w14:paraId="26679C04" w14:textId="77777777" w:rsidR="00F92684" w:rsidRPr="009F6C06" w:rsidRDefault="00F92684" w:rsidP="00F92684">
      <w:pPr>
        <w:ind w:left="360"/>
        <w:jc w:val="both"/>
        <w:rPr>
          <w:lang w:val="kk-KZ"/>
        </w:rPr>
      </w:pPr>
      <w:r w:rsidRPr="009F6C06">
        <w:rPr>
          <w:lang w:val="en-US"/>
        </w:rPr>
        <w:t>H</w:t>
      </w:r>
      <w:r w:rsidRPr="009F6C06">
        <w:rPr>
          <w:vertAlign w:val="subscript"/>
        </w:rPr>
        <w:t>0</w:t>
      </w:r>
      <w:r w:rsidRPr="009F6C06">
        <w:rPr>
          <w:lang w:val="kk-KZ"/>
        </w:rPr>
        <w:t>- курение не влияет на заболеваемость органов дыхания</w:t>
      </w:r>
    </w:p>
    <w:p w14:paraId="6FD905E4" w14:textId="77777777" w:rsidR="009F6C06" w:rsidRPr="009F6C06" w:rsidRDefault="00F92684" w:rsidP="009F6C06">
      <w:pPr>
        <w:ind w:left="360"/>
        <w:jc w:val="both"/>
        <w:rPr>
          <w:lang w:val="kk-KZ"/>
        </w:rPr>
      </w:pPr>
      <w:r w:rsidRPr="009F6C06">
        <w:rPr>
          <w:lang w:val="en-US"/>
        </w:rPr>
        <w:t>H</w:t>
      </w:r>
      <w:r w:rsidRPr="009F6C06">
        <w:rPr>
          <w:vertAlign w:val="subscript"/>
        </w:rPr>
        <w:t>1</w:t>
      </w:r>
      <w:r w:rsidRPr="009F6C06">
        <w:rPr>
          <w:lang w:val="kk-KZ"/>
        </w:rPr>
        <w:t>-курение существенно влияет на заболеваемость органов дыхания</w:t>
      </w:r>
      <w:r w:rsidR="009F6C06" w:rsidRPr="009F6C06">
        <w:rPr>
          <w:lang w:val="kk-KZ"/>
        </w:rPr>
        <w:t>.</w:t>
      </w:r>
    </w:p>
    <w:p w14:paraId="73C3DDC2" w14:textId="77777777" w:rsidR="009F6C06" w:rsidRPr="009F6C06" w:rsidRDefault="009F6C06" w:rsidP="009F6C06">
      <w:pPr>
        <w:ind w:left="360"/>
        <w:jc w:val="both"/>
        <w:rPr>
          <w:lang w:val="kk-KZ"/>
        </w:rPr>
      </w:pPr>
      <w:r w:rsidRPr="009F6C06">
        <w:rPr>
          <w:lang w:val="kk-KZ"/>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56"/>
        <w:gridCol w:w="1857"/>
        <w:gridCol w:w="1873"/>
      </w:tblGrid>
      <w:tr w:rsidR="009F6C06" w:rsidRPr="009F6C06" w14:paraId="0A5A1F9B" w14:textId="77777777" w:rsidTr="00FE1FFF">
        <w:tc>
          <w:tcPr>
            <w:tcW w:w="1809" w:type="dxa"/>
            <w:vMerge w:val="restart"/>
          </w:tcPr>
          <w:p w14:paraId="3C1F44E7" w14:textId="77777777" w:rsidR="009F6C06" w:rsidRPr="009F6C06" w:rsidRDefault="009F6C06" w:rsidP="00FE1FFF">
            <w:pPr>
              <w:jc w:val="both"/>
              <w:rPr>
                <w:lang w:val="kk-KZ"/>
              </w:rPr>
            </w:pPr>
            <w:r w:rsidRPr="009F6C06">
              <w:rPr>
                <w:lang w:val="kk-KZ"/>
              </w:rPr>
              <w:t>Номер испытания</w:t>
            </w:r>
          </w:p>
        </w:tc>
        <w:tc>
          <w:tcPr>
            <w:tcW w:w="5586" w:type="dxa"/>
            <w:gridSpan w:val="3"/>
          </w:tcPr>
          <w:p w14:paraId="16A31B47" w14:textId="77777777" w:rsidR="009F6C06" w:rsidRPr="009F6C06" w:rsidRDefault="009F6C06" w:rsidP="00FE1FFF">
            <w:pPr>
              <w:jc w:val="both"/>
              <w:rPr>
                <w:lang w:val="kk-KZ"/>
              </w:rPr>
            </w:pPr>
            <w:r w:rsidRPr="009F6C06">
              <w:rPr>
                <w:lang w:val="kk-KZ"/>
              </w:rPr>
              <w:t>Уровень фактора</w:t>
            </w:r>
          </w:p>
        </w:tc>
      </w:tr>
      <w:tr w:rsidR="009F6C06" w:rsidRPr="009F6C06" w14:paraId="0344CC37" w14:textId="77777777" w:rsidTr="00FE1FFF">
        <w:tc>
          <w:tcPr>
            <w:tcW w:w="1809" w:type="dxa"/>
            <w:vMerge/>
          </w:tcPr>
          <w:p w14:paraId="3E7B2240" w14:textId="77777777" w:rsidR="009F6C06" w:rsidRPr="009F6C06" w:rsidRDefault="009F6C06" w:rsidP="00FE1FFF">
            <w:pPr>
              <w:jc w:val="both"/>
              <w:rPr>
                <w:lang w:val="en-US"/>
              </w:rPr>
            </w:pPr>
          </w:p>
        </w:tc>
        <w:tc>
          <w:tcPr>
            <w:tcW w:w="1856" w:type="dxa"/>
          </w:tcPr>
          <w:p w14:paraId="14DDB9C9" w14:textId="77777777" w:rsidR="009F6C06" w:rsidRPr="009F6C06" w:rsidRDefault="009F6C06" w:rsidP="00FE1FFF">
            <w:pPr>
              <w:jc w:val="both"/>
              <w:rPr>
                <w:vertAlign w:val="subscript"/>
                <w:lang w:val="en-US"/>
              </w:rPr>
            </w:pPr>
            <w:r w:rsidRPr="009F6C06">
              <w:rPr>
                <w:lang w:val="en-US"/>
              </w:rPr>
              <w:t>A</w:t>
            </w:r>
            <w:r w:rsidRPr="009F6C06">
              <w:rPr>
                <w:vertAlign w:val="subscript"/>
                <w:lang w:val="en-US"/>
              </w:rPr>
              <w:t>1</w:t>
            </w:r>
          </w:p>
        </w:tc>
        <w:tc>
          <w:tcPr>
            <w:tcW w:w="1857" w:type="dxa"/>
          </w:tcPr>
          <w:p w14:paraId="192D00E7" w14:textId="77777777" w:rsidR="009F6C06" w:rsidRPr="009F6C06" w:rsidRDefault="009F6C06" w:rsidP="00FE1FFF">
            <w:pPr>
              <w:jc w:val="both"/>
              <w:rPr>
                <w:vertAlign w:val="subscript"/>
                <w:lang w:val="en-US"/>
              </w:rPr>
            </w:pPr>
            <w:r w:rsidRPr="009F6C06">
              <w:rPr>
                <w:lang w:val="en-US"/>
              </w:rPr>
              <w:t>A</w:t>
            </w:r>
            <w:r w:rsidRPr="009F6C06">
              <w:rPr>
                <w:vertAlign w:val="subscript"/>
                <w:lang w:val="en-US"/>
              </w:rPr>
              <w:t>2</w:t>
            </w:r>
          </w:p>
        </w:tc>
        <w:tc>
          <w:tcPr>
            <w:tcW w:w="1873" w:type="dxa"/>
          </w:tcPr>
          <w:p w14:paraId="6E887030" w14:textId="77777777" w:rsidR="009F6C06" w:rsidRPr="009F6C06" w:rsidRDefault="009F6C06" w:rsidP="00FE1FFF">
            <w:pPr>
              <w:jc w:val="both"/>
              <w:rPr>
                <w:vertAlign w:val="subscript"/>
                <w:lang w:val="en-US"/>
              </w:rPr>
            </w:pPr>
            <w:r w:rsidRPr="009F6C06">
              <w:rPr>
                <w:lang w:val="en-US"/>
              </w:rPr>
              <w:t>A</w:t>
            </w:r>
            <w:r w:rsidRPr="009F6C06">
              <w:rPr>
                <w:vertAlign w:val="subscript"/>
                <w:lang w:val="en-US"/>
              </w:rPr>
              <w:t>3</w:t>
            </w:r>
          </w:p>
        </w:tc>
      </w:tr>
      <w:tr w:rsidR="009F6C06" w:rsidRPr="009F6C06" w14:paraId="2D4FA662" w14:textId="77777777" w:rsidTr="00FE1FFF">
        <w:tc>
          <w:tcPr>
            <w:tcW w:w="1809" w:type="dxa"/>
          </w:tcPr>
          <w:p w14:paraId="015B0751" w14:textId="77777777" w:rsidR="009F6C06" w:rsidRPr="009F6C06" w:rsidRDefault="009F6C06" w:rsidP="00FE1FFF">
            <w:pPr>
              <w:jc w:val="both"/>
              <w:rPr>
                <w:lang w:val="en-US"/>
              </w:rPr>
            </w:pPr>
            <w:r w:rsidRPr="009F6C06">
              <w:rPr>
                <w:lang w:val="en-US"/>
              </w:rPr>
              <w:t>1</w:t>
            </w:r>
          </w:p>
          <w:p w14:paraId="1C345DC9" w14:textId="77777777" w:rsidR="009F6C06" w:rsidRPr="009F6C06" w:rsidRDefault="009F6C06" w:rsidP="00FE1FFF">
            <w:pPr>
              <w:jc w:val="both"/>
              <w:rPr>
                <w:lang w:val="en-US"/>
              </w:rPr>
            </w:pPr>
            <w:r w:rsidRPr="009F6C06">
              <w:rPr>
                <w:lang w:val="en-US"/>
              </w:rPr>
              <w:t>2</w:t>
            </w:r>
          </w:p>
          <w:p w14:paraId="1FFEAAB4" w14:textId="77777777" w:rsidR="009F6C06" w:rsidRPr="009F6C06" w:rsidRDefault="009F6C06" w:rsidP="00FE1FFF">
            <w:pPr>
              <w:jc w:val="both"/>
              <w:rPr>
                <w:lang w:val="en-US"/>
              </w:rPr>
            </w:pPr>
            <w:r w:rsidRPr="009F6C06">
              <w:rPr>
                <w:lang w:val="en-US"/>
              </w:rPr>
              <w:t>3</w:t>
            </w:r>
          </w:p>
          <w:p w14:paraId="07E7750D" w14:textId="77777777" w:rsidR="009F6C06" w:rsidRPr="009F6C06" w:rsidRDefault="009F6C06" w:rsidP="00FE1FFF">
            <w:pPr>
              <w:jc w:val="both"/>
              <w:rPr>
                <w:lang w:val="en-US"/>
              </w:rPr>
            </w:pPr>
            <w:r w:rsidRPr="009F6C06">
              <w:rPr>
                <w:lang w:val="en-US"/>
              </w:rPr>
              <w:t>4</w:t>
            </w:r>
          </w:p>
        </w:tc>
        <w:tc>
          <w:tcPr>
            <w:tcW w:w="1856" w:type="dxa"/>
          </w:tcPr>
          <w:p w14:paraId="558231A6" w14:textId="77777777" w:rsidR="009F6C06" w:rsidRPr="009F6C06" w:rsidRDefault="009F6C06" w:rsidP="00FE1FFF">
            <w:pPr>
              <w:jc w:val="both"/>
              <w:rPr>
                <w:lang w:val="en-US"/>
              </w:rPr>
            </w:pPr>
            <w:r w:rsidRPr="009F6C06">
              <w:rPr>
                <w:lang w:val="en-US"/>
              </w:rPr>
              <w:t>1</w:t>
            </w:r>
          </w:p>
          <w:p w14:paraId="7EB79F28" w14:textId="77777777" w:rsidR="009F6C06" w:rsidRPr="009F6C06" w:rsidRDefault="009F6C06" w:rsidP="00FE1FFF">
            <w:pPr>
              <w:jc w:val="both"/>
              <w:rPr>
                <w:lang w:val="en-US"/>
              </w:rPr>
            </w:pPr>
            <w:r w:rsidRPr="009F6C06">
              <w:rPr>
                <w:lang w:val="en-US"/>
              </w:rPr>
              <w:t>0</w:t>
            </w:r>
          </w:p>
          <w:p w14:paraId="6561AEA0" w14:textId="77777777" w:rsidR="009F6C06" w:rsidRPr="009F6C06" w:rsidRDefault="009F6C06" w:rsidP="00FE1FFF">
            <w:pPr>
              <w:jc w:val="both"/>
              <w:rPr>
                <w:lang w:val="en-US"/>
              </w:rPr>
            </w:pPr>
            <w:r w:rsidRPr="009F6C06">
              <w:rPr>
                <w:lang w:val="en-US"/>
              </w:rPr>
              <w:t>1</w:t>
            </w:r>
          </w:p>
          <w:p w14:paraId="6F751BF2" w14:textId="77777777" w:rsidR="009F6C06" w:rsidRPr="009F6C06" w:rsidRDefault="009F6C06" w:rsidP="00FE1FFF">
            <w:pPr>
              <w:jc w:val="both"/>
              <w:rPr>
                <w:lang w:val="en-US"/>
              </w:rPr>
            </w:pPr>
            <w:r w:rsidRPr="009F6C06">
              <w:rPr>
                <w:lang w:val="en-US"/>
              </w:rPr>
              <w:t>2</w:t>
            </w:r>
          </w:p>
        </w:tc>
        <w:tc>
          <w:tcPr>
            <w:tcW w:w="1857" w:type="dxa"/>
          </w:tcPr>
          <w:p w14:paraId="7ABDFB5C" w14:textId="77777777" w:rsidR="009F6C06" w:rsidRPr="009F6C06" w:rsidRDefault="009F6C06" w:rsidP="00FE1FFF">
            <w:pPr>
              <w:jc w:val="both"/>
              <w:rPr>
                <w:lang w:val="en-US"/>
              </w:rPr>
            </w:pPr>
            <w:r w:rsidRPr="009F6C06">
              <w:rPr>
                <w:lang w:val="en-US"/>
              </w:rPr>
              <w:t>3</w:t>
            </w:r>
          </w:p>
          <w:p w14:paraId="656100B7" w14:textId="77777777" w:rsidR="009F6C06" w:rsidRPr="009F6C06" w:rsidRDefault="009F6C06" w:rsidP="00FE1FFF">
            <w:pPr>
              <w:jc w:val="both"/>
              <w:rPr>
                <w:lang w:val="en-US"/>
              </w:rPr>
            </w:pPr>
            <w:r w:rsidRPr="009F6C06">
              <w:rPr>
                <w:lang w:val="en-US"/>
              </w:rPr>
              <w:t>2</w:t>
            </w:r>
          </w:p>
          <w:p w14:paraId="556555E7" w14:textId="77777777" w:rsidR="009F6C06" w:rsidRPr="009F6C06" w:rsidRDefault="009F6C06" w:rsidP="00FE1FFF">
            <w:pPr>
              <w:jc w:val="both"/>
              <w:rPr>
                <w:lang w:val="en-US"/>
              </w:rPr>
            </w:pPr>
            <w:r w:rsidRPr="009F6C06">
              <w:rPr>
                <w:lang w:val="en-US"/>
              </w:rPr>
              <w:t>2</w:t>
            </w:r>
          </w:p>
          <w:p w14:paraId="2B9D6E90" w14:textId="77777777" w:rsidR="009F6C06" w:rsidRPr="009F6C06" w:rsidRDefault="009F6C06" w:rsidP="00FE1FFF">
            <w:pPr>
              <w:jc w:val="both"/>
              <w:rPr>
                <w:lang w:val="en-US"/>
              </w:rPr>
            </w:pPr>
            <w:r w:rsidRPr="009F6C06">
              <w:rPr>
                <w:lang w:val="en-US"/>
              </w:rPr>
              <w:t>1</w:t>
            </w:r>
          </w:p>
        </w:tc>
        <w:tc>
          <w:tcPr>
            <w:tcW w:w="1873" w:type="dxa"/>
          </w:tcPr>
          <w:p w14:paraId="51A75684" w14:textId="77777777" w:rsidR="009F6C06" w:rsidRPr="009F6C06" w:rsidRDefault="009F6C06" w:rsidP="00FE1FFF">
            <w:pPr>
              <w:jc w:val="both"/>
              <w:rPr>
                <w:lang w:val="en-US"/>
              </w:rPr>
            </w:pPr>
            <w:r w:rsidRPr="009F6C06">
              <w:rPr>
                <w:lang w:val="en-US"/>
              </w:rPr>
              <w:t>3</w:t>
            </w:r>
          </w:p>
          <w:p w14:paraId="1BAED561" w14:textId="77777777" w:rsidR="009F6C06" w:rsidRPr="009F6C06" w:rsidRDefault="009F6C06" w:rsidP="00FE1FFF">
            <w:pPr>
              <w:jc w:val="both"/>
              <w:rPr>
                <w:lang w:val="en-US"/>
              </w:rPr>
            </w:pPr>
            <w:r w:rsidRPr="009F6C06">
              <w:rPr>
                <w:lang w:val="en-US"/>
              </w:rPr>
              <w:t>4</w:t>
            </w:r>
          </w:p>
          <w:p w14:paraId="1D3CB266" w14:textId="77777777" w:rsidR="009F6C06" w:rsidRPr="009F6C06" w:rsidRDefault="009F6C06" w:rsidP="00FE1FFF">
            <w:pPr>
              <w:jc w:val="both"/>
              <w:rPr>
                <w:lang w:val="en-US"/>
              </w:rPr>
            </w:pPr>
            <w:r w:rsidRPr="009F6C06">
              <w:rPr>
                <w:lang w:val="en-US"/>
              </w:rPr>
              <w:t>5</w:t>
            </w:r>
          </w:p>
          <w:p w14:paraId="3C94A375" w14:textId="77777777" w:rsidR="009F6C06" w:rsidRPr="009F6C06" w:rsidRDefault="009F6C06" w:rsidP="00FE1FFF">
            <w:pPr>
              <w:jc w:val="both"/>
              <w:rPr>
                <w:lang w:val="en-US"/>
              </w:rPr>
            </w:pPr>
            <w:r w:rsidRPr="009F6C06">
              <w:rPr>
                <w:lang w:val="en-US"/>
              </w:rPr>
              <w:t>3</w:t>
            </w:r>
          </w:p>
        </w:tc>
      </w:tr>
      <w:tr w:rsidR="009F6C06" w:rsidRPr="009F6C06" w14:paraId="17762F36" w14:textId="77777777" w:rsidTr="00FE1FFF">
        <w:tc>
          <w:tcPr>
            <w:tcW w:w="1809" w:type="dxa"/>
          </w:tcPr>
          <w:p w14:paraId="63AEC023" w14:textId="77777777" w:rsidR="009F6C06" w:rsidRPr="009F6C06" w:rsidRDefault="009F6C06" w:rsidP="00FE1FFF">
            <w:pPr>
              <w:jc w:val="both"/>
              <w:rPr>
                <w:lang w:val="en-US"/>
              </w:rPr>
            </w:pPr>
          </w:p>
        </w:tc>
        <w:tc>
          <w:tcPr>
            <w:tcW w:w="1856" w:type="dxa"/>
          </w:tcPr>
          <w:p w14:paraId="420DE3F1" w14:textId="77777777" w:rsidR="009F6C06" w:rsidRPr="009F6C06" w:rsidRDefault="009F6C06" w:rsidP="00FE1FFF">
            <w:pPr>
              <w:jc w:val="both"/>
              <w:rPr>
                <w:lang w:val="en-US"/>
              </w:rPr>
            </w:pPr>
            <w:r w:rsidRPr="009F6C06">
              <w:rPr>
                <w:lang w:val="en-US"/>
              </w:rPr>
              <w:t>T</w:t>
            </w:r>
            <w:r w:rsidRPr="009F6C06">
              <w:rPr>
                <w:vertAlign w:val="subscript"/>
                <w:lang w:val="en-US"/>
              </w:rPr>
              <w:t>1</w:t>
            </w:r>
            <w:r w:rsidRPr="009F6C06">
              <w:rPr>
                <w:lang w:val="en-US"/>
              </w:rPr>
              <w:t>=4</w:t>
            </w:r>
          </w:p>
          <w:p w14:paraId="29EE7D9A" w14:textId="77777777" w:rsidR="009F6C06" w:rsidRPr="009F6C06" w:rsidRDefault="009F6C06" w:rsidP="00FE1FFF">
            <w:pPr>
              <w:jc w:val="both"/>
              <w:rPr>
                <w:lang w:val="en-US"/>
              </w:rPr>
            </w:pPr>
            <w:r w:rsidRPr="009F6C06">
              <w:rPr>
                <w:position w:val="-10"/>
                <w:lang w:val="en-US"/>
              </w:rPr>
              <w:object w:dxaOrig="820" w:dyaOrig="360" w14:anchorId="191E0D39">
                <v:shape id="_x0000_i1071" type="#_x0000_t75" style="width:40.8pt;height:18pt" o:ole="">
                  <v:imagedata r:id="rId99" o:title=""/>
                </v:shape>
                <o:OLEObject Type="Embed" ProgID="Equation.3" ShapeID="_x0000_i1071" DrawAspect="Content" ObjectID="_1832782030" r:id="rId100"/>
              </w:object>
            </w:r>
          </w:p>
          <w:p w14:paraId="3D5549BF" w14:textId="77777777" w:rsidR="009F6C06" w:rsidRPr="009F6C06" w:rsidRDefault="009F6C06" w:rsidP="00FE1FFF">
            <w:pPr>
              <w:jc w:val="both"/>
              <w:rPr>
                <w:lang w:val="en-US"/>
              </w:rPr>
            </w:pPr>
            <w:r w:rsidRPr="009F6C06">
              <w:rPr>
                <w:lang w:val="en-US"/>
              </w:rPr>
              <w:t>R</w:t>
            </w:r>
            <w:r w:rsidRPr="009F6C06">
              <w:rPr>
                <w:vertAlign w:val="subscript"/>
                <w:lang w:val="en-US"/>
              </w:rPr>
              <w:t>1</w:t>
            </w:r>
            <w:r w:rsidRPr="009F6C06">
              <w:rPr>
                <w:lang w:val="en-US"/>
              </w:rPr>
              <w:t>=6</w:t>
            </w:r>
          </w:p>
          <w:p w14:paraId="0BFB0533" w14:textId="77777777" w:rsidR="009F6C06" w:rsidRPr="009F6C06" w:rsidRDefault="009F6C06" w:rsidP="00FE1FFF">
            <w:pPr>
              <w:jc w:val="both"/>
              <w:rPr>
                <w:lang w:val="en-US"/>
              </w:rPr>
            </w:pPr>
            <w:r w:rsidRPr="009F6C06">
              <w:rPr>
                <w:position w:val="-14"/>
                <w:vertAlign w:val="subscript"/>
                <w:lang w:val="en-US"/>
              </w:rPr>
              <w:object w:dxaOrig="760" w:dyaOrig="380" w14:anchorId="30EDF636">
                <v:shape id="_x0000_i1072" type="#_x0000_t75" style="width:37.8pt;height:19.2pt" o:ole="">
                  <v:imagedata r:id="rId101" o:title=""/>
                </v:shape>
                <o:OLEObject Type="Embed" ProgID="Equation.3" ShapeID="_x0000_i1072" DrawAspect="Content" ObjectID="_1832782031" r:id="rId102"/>
              </w:object>
            </w:r>
          </w:p>
        </w:tc>
        <w:tc>
          <w:tcPr>
            <w:tcW w:w="1857" w:type="dxa"/>
          </w:tcPr>
          <w:p w14:paraId="38031CB7" w14:textId="77777777" w:rsidR="009F6C06" w:rsidRPr="009F6C06" w:rsidRDefault="009F6C06" w:rsidP="00FE1FFF">
            <w:pPr>
              <w:jc w:val="both"/>
              <w:rPr>
                <w:lang w:val="en-US"/>
              </w:rPr>
            </w:pPr>
            <w:r w:rsidRPr="009F6C06">
              <w:rPr>
                <w:lang w:val="en-US"/>
              </w:rPr>
              <w:t>T</w:t>
            </w:r>
            <w:r w:rsidRPr="009F6C06">
              <w:rPr>
                <w:vertAlign w:val="subscript"/>
                <w:lang w:val="en-US"/>
              </w:rPr>
              <w:t>2</w:t>
            </w:r>
            <w:r w:rsidRPr="009F6C06">
              <w:rPr>
                <w:lang w:val="en-US"/>
              </w:rPr>
              <w:t>=8</w:t>
            </w:r>
          </w:p>
          <w:p w14:paraId="6A71723E" w14:textId="77777777" w:rsidR="009F6C06" w:rsidRPr="009F6C06" w:rsidRDefault="009F6C06" w:rsidP="00FE1FFF">
            <w:pPr>
              <w:jc w:val="both"/>
              <w:rPr>
                <w:lang w:val="en-US"/>
              </w:rPr>
            </w:pPr>
            <w:r w:rsidRPr="009F6C06">
              <w:rPr>
                <w:position w:val="-10"/>
                <w:lang w:val="en-US"/>
              </w:rPr>
              <w:object w:dxaOrig="840" w:dyaOrig="360" w14:anchorId="340B396E">
                <v:shape id="_x0000_i1073" type="#_x0000_t75" style="width:42pt;height:18pt" o:ole="">
                  <v:imagedata r:id="rId103" o:title=""/>
                </v:shape>
                <o:OLEObject Type="Embed" ProgID="Equation.3" ShapeID="_x0000_i1073" DrawAspect="Content" ObjectID="_1832782032" r:id="rId104"/>
              </w:object>
            </w:r>
          </w:p>
          <w:p w14:paraId="1D38A598" w14:textId="77777777" w:rsidR="009F6C06" w:rsidRPr="009F6C06" w:rsidRDefault="009F6C06" w:rsidP="00FE1FFF">
            <w:pPr>
              <w:jc w:val="both"/>
              <w:rPr>
                <w:lang w:val="en-US"/>
              </w:rPr>
            </w:pPr>
            <w:r w:rsidRPr="009F6C06">
              <w:rPr>
                <w:lang w:val="en-US"/>
              </w:rPr>
              <w:t>R</w:t>
            </w:r>
            <w:r w:rsidRPr="009F6C06">
              <w:rPr>
                <w:vertAlign w:val="subscript"/>
                <w:lang w:val="en-US"/>
              </w:rPr>
              <w:t>2</w:t>
            </w:r>
            <w:r w:rsidRPr="009F6C06">
              <w:rPr>
                <w:lang w:val="en-US"/>
              </w:rPr>
              <w:t>=18</w:t>
            </w:r>
          </w:p>
          <w:p w14:paraId="21356F5E" w14:textId="77777777" w:rsidR="009F6C06" w:rsidRPr="009F6C06" w:rsidRDefault="009F6C06" w:rsidP="00FE1FFF">
            <w:pPr>
              <w:jc w:val="both"/>
              <w:rPr>
                <w:lang w:val="en-US"/>
              </w:rPr>
            </w:pPr>
            <w:r w:rsidRPr="009F6C06">
              <w:rPr>
                <w:position w:val="-14"/>
                <w:vertAlign w:val="subscript"/>
                <w:lang w:val="en-US"/>
              </w:rPr>
              <w:object w:dxaOrig="820" w:dyaOrig="380" w14:anchorId="2DA6F333">
                <v:shape id="_x0000_i1074" type="#_x0000_t75" style="width:40.8pt;height:19.2pt" o:ole="">
                  <v:imagedata r:id="rId105" o:title=""/>
                </v:shape>
                <o:OLEObject Type="Embed" ProgID="Equation.3" ShapeID="_x0000_i1074" DrawAspect="Content" ObjectID="_1832782033" r:id="rId106"/>
              </w:object>
            </w:r>
          </w:p>
        </w:tc>
        <w:tc>
          <w:tcPr>
            <w:tcW w:w="1873" w:type="dxa"/>
          </w:tcPr>
          <w:p w14:paraId="19FE3700" w14:textId="77777777" w:rsidR="009F6C06" w:rsidRPr="009F6C06" w:rsidRDefault="009F6C06" w:rsidP="00FE1FFF">
            <w:pPr>
              <w:jc w:val="both"/>
              <w:rPr>
                <w:lang w:val="en-US"/>
              </w:rPr>
            </w:pPr>
            <w:r w:rsidRPr="009F6C06">
              <w:rPr>
                <w:lang w:val="en-US"/>
              </w:rPr>
              <w:t>T</w:t>
            </w:r>
            <w:r w:rsidRPr="009F6C06">
              <w:rPr>
                <w:vertAlign w:val="subscript"/>
                <w:lang w:val="en-US"/>
              </w:rPr>
              <w:t>3</w:t>
            </w:r>
            <w:r w:rsidRPr="009F6C06">
              <w:rPr>
                <w:lang w:val="en-US"/>
              </w:rPr>
              <w:t>=15</w:t>
            </w:r>
          </w:p>
          <w:p w14:paraId="4890CA46" w14:textId="77777777" w:rsidR="009F6C06" w:rsidRPr="009F6C06" w:rsidRDefault="009F6C06" w:rsidP="00FE1FFF">
            <w:pPr>
              <w:jc w:val="both"/>
              <w:rPr>
                <w:lang w:val="en-US"/>
              </w:rPr>
            </w:pPr>
            <w:r w:rsidRPr="009F6C06">
              <w:rPr>
                <w:position w:val="-12"/>
                <w:lang w:val="en-US"/>
              </w:rPr>
              <w:object w:dxaOrig="960" w:dyaOrig="380" w14:anchorId="78CCB4E1">
                <v:shape id="_x0000_i1075" type="#_x0000_t75" style="width:48pt;height:19.2pt" o:ole="">
                  <v:imagedata r:id="rId107" o:title=""/>
                </v:shape>
                <o:OLEObject Type="Embed" ProgID="Equation.3" ShapeID="_x0000_i1075" DrawAspect="Content" ObjectID="_1832782034" r:id="rId108"/>
              </w:object>
            </w:r>
          </w:p>
          <w:p w14:paraId="75ACC002" w14:textId="77777777" w:rsidR="009F6C06" w:rsidRPr="009F6C06" w:rsidRDefault="009F6C06" w:rsidP="00FE1FFF">
            <w:pPr>
              <w:jc w:val="both"/>
              <w:rPr>
                <w:lang w:val="en-US"/>
              </w:rPr>
            </w:pPr>
            <w:r w:rsidRPr="009F6C06">
              <w:rPr>
                <w:lang w:val="en-US"/>
              </w:rPr>
              <w:t>R</w:t>
            </w:r>
            <w:r w:rsidRPr="009F6C06">
              <w:rPr>
                <w:vertAlign w:val="subscript"/>
                <w:lang w:val="en-US"/>
              </w:rPr>
              <w:t>3</w:t>
            </w:r>
            <w:r w:rsidRPr="009F6C06">
              <w:rPr>
                <w:lang w:val="en-US"/>
              </w:rPr>
              <w:t>=59</w:t>
            </w:r>
          </w:p>
          <w:p w14:paraId="7F4F1218" w14:textId="77777777" w:rsidR="009F6C06" w:rsidRPr="009F6C06" w:rsidRDefault="009F6C06" w:rsidP="00FE1FFF">
            <w:pPr>
              <w:jc w:val="both"/>
              <w:rPr>
                <w:lang w:val="en-US"/>
              </w:rPr>
            </w:pPr>
            <w:r w:rsidRPr="009F6C06">
              <w:rPr>
                <w:position w:val="-14"/>
                <w:vertAlign w:val="subscript"/>
                <w:lang w:val="en-US"/>
              </w:rPr>
              <w:object w:dxaOrig="1080" w:dyaOrig="380" w14:anchorId="60441545">
                <v:shape id="_x0000_i1076" type="#_x0000_t75" style="width:54pt;height:19.2pt" o:ole="">
                  <v:imagedata r:id="rId109" o:title=""/>
                </v:shape>
                <o:OLEObject Type="Embed" ProgID="Equation.3" ShapeID="_x0000_i1076" DrawAspect="Content" ObjectID="_1832782035" r:id="rId110"/>
              </w:object>
            </w:r>
          </w:p>
        </w:tc>
      </w:tr>
    </w:tbl>
    <w:p w14:paraId="2BFDF446" w14:textId="77777777" w:rsidR="00F92684" w:rsidRPr="009F6C06" w:rsidRDefault="00F92684" w:rsidP="00F92684">
      <w:pPr>
        <w:ind w:left="360"/>
        <w:jc w:val="both"/>
        <w:rPr>
          <w:lang w:val="kk-KZ"/>
        </w:rPr>
      </w:pPr>
    </w:p>
    <w:p w14:paraId="4890EA1C" w14:textId="77777777" w:rsidR="0058374D" w:rsidRPr="009F6C06" w:rsidRDefault="0058374D" w:rsidP="00F92684">
      <w:pPr>
        <w:numPr>
          <w:ilvl w:val="0"/>
          <w:numId w:val="5"/>
        </w:numPr>
        <w:ind w:left="360"/>
        <w:jc w:val="both"/>
      </w:pPr>
      <w:r w:rsidRPr="009F6C06">
        <w:rPr>
          <w:lang w:val="kk-KZ"/>
        </w:rPr>
        <w:t xml:space="preserve">Для вычисления </w:t>
      </w:r>
      <w:r w:rsidRPr="009F6C06">
        <w:rPr>
          <w:lang w:val="en-US"/>
        </w:rPr>
        <w:t>SS</w:t>
      </w:r>
      <w:r w:rsidRPr="009F6C06">
        <w:rPr>
          <w:lang w:val="kk-KZ"/>
        </w:rPr>
        <w:t xml:space="preserve"> используем формулы (3-5) или (10-12).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6379"/>
      </w:tblGrid>
      <w:tr w:rsidR="009F6C06" w:rsidRPr="009F6C06" w14:paraId="67EB4D83" w14:textId="77777777" w:rsidTr="009F6C06">
        <w:tc>
          <w:tcPr>
            <w:tcW w:w="3828" w:type="dxa"/>
          </w:tcPr>
          <w:p w14:paraId="7A72155A" w14:textId="77777777" w:rsidR="009F6C06" w:rsidRPr="009F6C06" w:rsidRDefault="009F6C06" w:rsidP="009F6C06">
            <w:pPr>
              <w:jc w:val="both"/>
              <w:rPr>
                <w:lang w:val="kk-KZ"/>
              </w:rPr>
            </w:pPr>
            <w:r w:rsidRPr="009F6C06">
              <w:t xml:space="preserve">1 </w:t>
            </w:r>
            <w:r w:rsidRPr="009F6C06">
              <w:rPr>
                <w:lang w:val="kk-KZ"/>
              </w:rPr>
              <w:t>метод</w:t>
            </w:r>
          </w:p>
        </w:tc>
        <w:tc>
          <w:tcPr>
            <w:tcW w:w="6379" w:type="dxa"/>
          </w:tcPr>
          <w:p w14:paraId="05AA0E17" w14:textId="77777777" w:rsidR="009F6C06" w:rsidRPr="009F6C06" w:rsidRDefault="009F6C06" w:rsidP="009F6C06">
            <w:pPr>
              <w:jc w:val="both"/>
            </w:pPr>
            <w:r w:rsidRPr="009F6C06">
              <w:rPr>
                <w:lang w:val="kk-KZ"/>
              </w:rPr>
              <w:t>2</w:t>
            </w:r>
            <w:r w:rsidRPr="009F6C06">
              <w:t xml:space="preserve"> метод</w:t>
            </w:r>
          </w:p>
        </w:tc>
      </w:tr>
      <w:tr w:rsidR="009F6C06" w:rsidRPr="009F6C06" w14:paraId="41629AD2" w14:textId="77777777" w:rsidTr="009F6C06">
        <w:tc>
          <w:tcPr>
            <w:tcW w:w="3828" w:type="dxa"/>
          </w:tcPr>
          <w:p w14:paraId="49098D88" w14:textId="77777777" w:rsidR="009F6C06" w:rsidRPr="009F6C06" w:rsidRDefault="009F6C06" w:rsidP="00FE1FFF">
            <w:pPr>
              <w:jc w:val="both"/>
            </w:pPr>
            <w:r w:rsidRPr="009F6C06">
              <w:rPr>
                <w:lang w:val="en-US"/>
              </w:rPr>
              <w:t>T</w:t>
            </w:r>
            <w:r w:rsidRPr="009F6C06">
              <w:rPr>
                <w:vertAlign w:val="subscript"/>
              </w:rPr>
              <w:t>1</w:t>
            </w:r>
            <w:r w:rsidRPr="009F6C06">
              <w:t>=1+0+1+2=4</w:t>
            </w:r>
          </w:p>
          <w:p w14:paraId="0E876650" w14:textId="77777777" w:rsidR="009F6C06" w:rsidRPr="009F6C06" w:rsidRDefault="009F6C06" w:rsidP="00FE1FFF">
            <w:pPr>
              <w:jc w:val="both"/>
            </w:pPr>
            <w:r w:rsidRPr="009F6C06">
              <w:rPr>
                <w:lang w:val="en-US"/>
              </w:rPr>
              <w:t>T</w:t>
            </w:r>
            <w:r w:rsidRPr="009F6C06">
              <w:rPr>
                <w:vertAlign w:val="subscript"/>
              </w:rPr>
              <w:t>2</w:t>
            </w:r>
            <w:r w:rsidRPr="009F6C06">
              <w:t>=3+2+2+1=8</w:t>
            </w:r>
          </w:p>
          <w:p w14:paraId="7B6CBE9C" w14:textId="77777777" w:rsidR="009F6C06" w:rsidRPr="009F6C06" w:rsidRDefault="009F6C06" w:rsidP="00FE1FFF">
            <w:pPr>
              <w:jc w:val="both"/>
            </w:pPr>
            <w:r w:rsidRPr="009F6C06">
              <w:rPr>
                <w:lang w:val="en-US"/>
              </w:rPr>
              <w:t>T</w:t>
            </w:r>
            <w:r w:rsidRPr="009F6C06">
              <w:rPr>
                <w:vertAlign w:val="subscript"/>
              </w:rPr>
              <w:t>3</w:t>
            </w:r>
            <w:r w:rsidRPr="009F6C06">
              <w:t>=3+4+5+3=15</w:t>
            </w:r>
          </w:p>
          <w:p w14:paraId="15D965AE" w14:textId="77777777" w:rsidR="009F6C06" w:rsidRPr="009F6C06" w:rsidRDefault="009F6C06" w:rsidP="00FE1FFF">
            <w:pPr>
              <w:jc w:val="both"/>
            </w:pPr>
            <w:r w:rsidRPr="009F6C06">
              <w:rPr>
                <w:position w:val="-44"/>
                <w:lang w:val="en-US"/>
              </w:rPr>
              <w:object w:dxaOrig="2560" w:dyaOrig="1020" w14:anchorId="2EF0E9E2">
                <v:shape id="_x0000_i1077" type="#_x0000_t75" style="width:127.8pt;height:51pt" o:ole="">
                  <v:imagedata r:id="rId111" o:title=""/>
                </v:shape>
                <o:OLEObject Type="Embed" ProgID="Equation.3" ShapeID="_x0000_i1077" DrawAspect="Content" ObjectID="_1832782036" r:id="rId112"/>
              </w:object>
            </w:r>
          </w:p>
          <w:p w14:paraId="501E7331" w14:textId="77777777" w:rsidR="009F6C06" w:rsidRPr="009F6C06" w:rsidRDefault="009F6C06" w:rsidP="00FE1FFF">
            <w:pPr>
              <w:jc w:val="both"/>
            </w:pPr>
            <w:r w:rsidRPr="009F6C06">
              <w:rPr>
                <w:position w:val="-46"/>
                <w:lang w:val="en-US"/>
              </w:rPr>
              <w:object w:dxaOrig="2380" w:dyaOrig="1060" w14:anchorId="6B495991">
                <v:shape id="_x0000_i1078" type="#_x0000_t75" style="width:118.8pt;height:52.8pt" o:ole="">
                  <v:imagedata r:id="rId113" o:title=""/>
                </v:shape>
                <o:OLEObject Type="Embed" ProgID="Equation.3" ShapeID="_x0000_i1078" DrawAspect="Content" ObjectID="_1832782037" r:id="rId114"/>
              </w:object>
            </w:r>
          </w:p>
          <w:p w14:paraId="3B35F45F" w14:textId="77777777" w:rsidR="009F6C06" w:rsidRPr="009F6C06" w:rsidRDefault="009F6C06" w:rsidP="00FE1FFF">
            <w:pPr>
              <w:jc w:val="both"/>
            </w:pPr>
            <w:r w:rsidRPr="009F6C06">
              <w:rPr>
                <w:lang w:val="en-US"/>
              </w:rPr>
              <w:t>R</w:t>
            </w:r>
            <w:r w:rsidRPr="009F6C06">
              <w:rPr>
                <w:vertAlign w:val="subscript"/>
              </w:rPr>
              <w:t>1</w:t>
            </w:r>
            <w:r w:rsidRPr="009F6C06">
              <w:t>=1</w:t>
            </w:r>
            <w:r w:rsidRPr="009F6C06">
              <w:rPr>
                <w:vertAlign w:val="superscript"/>
              </w:rPr>
              <w:t>2</w:t>
            </w:r>
            <w:r w:rsidRPr="009F6C06">
              <w:t>+0</w:t>
            </w:r>
            <w:r w:rsidRPr="009F6C06">
              <w:rPr>
                <w:vertAlign w:val="superscript"/>
              </w:rPr>
              <w:t>2</w:t>
            </w:r>
            <w:r w:rsidRPr="009F6C06">
              <w:t>+1</w:t>
            </w:r>
            <w:r w:rsidRPr="009F6C06">
              <w:rPr>
                <w:vertAlign w:val="superscript"/>
              </w:rPr>
              <w:t>2</w:t>
            </w:r>
            <w:r w:rsidRPr="009F6C06">
              <w:t>+2</w:t>
            </w:r>
            <w:r w:rsidRPr="009F6C06">
              <w:rPr>
                <w:vertAlign w:val="superscript"/>
              </w:rPr>
              <w:t>2</w:t>
            </w:r>
            <w:r w:rsidRPr="009F6C06">
              <w:t>=6</w:t>
            </w:r>
          </w:p>
          <w:p w14:paraId="1FECA4A0" w14:textId="77777777" w:rsidR="009F6C06" w:rsidRPr="009F6C06" w:rsidRDefault="009F6C06" w:rsidP="00FE1FFF">
            <w:pPr>
              <w:jc w:val="both"/>
            </w:pPr>
            <w:r w:rsidRPr="009F6C06">
              <w:rPr>
                <w:lang w:val="en-US"/>
              </w:rPr>
              <w:t>R</w:t>
            </w:r>
            <w:r w:rsidRPr="009F6C06">
              <w:rPr>
                <w:vertAlign w:val="subscript"/>
              </w:rPr>
              <w:t>2</w:t>
            </w:r>
            <w:r w:rsidRPr="009F6C06">
              <w:t>=3</w:t>
            </w:r>
            <w:r w:rsidRPr="009F6C06">
              <w:rPr>
                <w:vertAlign w:val="superscript"/>
              </w:rPr>
              <w:t>2</w:t>
            </w:r>
            <w:r w:rsidRPr="009F6C06">
              <w:t>+2</w:t>
            </w:r>
            <w:r w:rsidRPr="009F6C06">
              <w:rPr>
                <w:vertAlign w:val="superscript"/>
              </w:rPr>
              <w:t>2</w:t>
            </w:r>
            <w:r w:rsidRPr="009F6C06">
              <w:t>+2</w:t>
            </w:r>
            <w:r w:rsidRPr="009F6C06">
              <w:rPr>
                <w:vertAlign w:val="superscript"/>
              </w:rPr>
              <w:t>2</w:t>
            </w:r>
            <w:r w:rsidRPr="009F6C06">
              <w:t>+1</w:t>
            </w:r>
            <w:r w:rsidRPr="009F6C06">
              <w:rPr>
                <w:vertAlign w:val="superscript"/>
              </w:rPr>
              <w:t>2</w:t>
            </w:r>
            <w:r w:rsidRPr="009F6C06">
              <w:t>=18</w:t>
            </w:r>
          </w:p>
          <w:p w14:paraId="547445DF" w14:textId="77777777" w:rsidR="009F6C06" w:rsidRPr="009F6C06" w:rsidRDefault="009F6C06" w:rsidP="00FE1FFF">
            <w:pPr>
              <w:jc w:val="both"/>
            </w:pPr>
            <w:r w:rsidRPr="009F6C06">
              <w:rPr>
                <w:lang w:val="en-US"/>
              </w:rPr>
              <w:t>R</w:t>
            </w:r>
            <w:r w:rsidRPr="009F6C06">
              <w:rPr>
                <w:vertAlign w:val="subscript"/>
              </w:rPr>
              <w:t>3</w:t>
            </w:r>
            <w:r w:rsidRPr="009F6C06">
              <w:t>=3</w:t>
            </w:r>
            <w:r w:rsidRPr="009F6C06">
              <w:rPr>
                <w:vertAlign w:val="superscript"/>
              </w:rPr>
              <w:t>2</w:t>
            </w:r>
            <w:r w:rsidRPr="009F6C06">
              <w:t>+4</w:t>
            </w:r>
            <w:r w:rsidRPr="009F6C06">
              <w:rPr>
                <w:vertAlign w:val="superscript"/>
              </w:rPr>
              <w:t>2</w:t>
            </w:r>
            <w:r w:rsidRPr="009F6C06">
              <w:t>+5</w:t>
            </w:r>
            <w:r w:rsidRPr="009F6C06">
              <w:rPr>
                <w:vertAlign w:val="superscript"/>
              </w:rPr>
              <w:t>2</w:t>
            </w:r>
            <w:r w:rsidRPr="009F6C06">
              <w:t>+3</w:t>
            </w:r>
            <w:r w:rsidRPr="009F6C06">
              <w:rPr>
                <w:vertAlign w:val="superscript"/>
              </w:rPr>
              <w:t>2</w:t>
            </w:r>
            <w:r w:rsidRPr="009F6C06">
              <w:t>=59</w:t>
            </w:r>
          </w:p>
          <w:p w14:paraId="0BA95B40" w14:textId="77777777" w:rsidR="009F6C06" w:rsidRPr="009F6C06" w:rsidRDefault="009F6C06" w:rsidP="00FE1FFF">
            <w:pPr>
              <w:jc w:val="both"/>
            </w:pPr>
            <w:r w:rsidRPr="009F6C06">
              <w:rPr>
                <w:lang w:val="en-US"/>
              </w:rPr>
              <w:t>R</w:t>
            </w:r>
            <w:r w:rsidRPr="009F6C06">
              <w:t>=6+18+59=83</w:t>
            </w:r>
          </w:p>
          <w:p w14:paraId="7B1E548D" w14:textId="77777777" w:rsidR="009F6C06" w:rsidRPr="009F6C06" w:rsidRDefault="00370BDE" w:rsidP="00FE1FFF">
            <w:pPr>
              <w:jc w:val="both"/>
            </w:pPr>
            <w:r>
              <w:rPr>
                <w:lang w:val="kk-KZ"/>
              </w:rPr>
              <w:t>Тог</w:t>
            </w:r>
            <w:r w:rsidR="009F6C06" w:rsidRPr="009F6C06">
              <w:rPr>
                <w:lang w:val="kk-KZ"/>
              </w:rPr>
              <w:t xml:space="preserve">да </w:t>
            </w:r>
            <w:r w:rsidRPr="009F6C06">
              <w:rPr>
                <w:position w:val="-24"/>
                <w:lang w:val="en-US"/>
              </w:rPr>
              <w:object w:dxaOrig="1579" w:dyaOrig="660" w14:anchorId="77FE010A">
                <v:shape id="_x0000_i1079" type="#_x0000_t75" style="width:79.2pt;height:33pt" o:ole="">
                  <v:imagedata r:id="rId115" o:title=""/>
                </v:shape>
                <o:OLEObject Type="Embed" ProgID="Equation.3" ShapeID="_x0000_i1079" DrawAspect="Content" ObjectID="_1832782038" r:id="rId116"/>
              </w:object>
            </w:r>
            <w:r w:rsidRPr="009F6C06">
              <w:rPr>
                <w:position w:val="-24"/>
                <w:lang w:val="en-US"/>
              </w:rPr>
              <w:object w:dxaOrig="2540" w:dyaOrig="660" w14:anchorId="667AD617">
                <v:shape id="_x0000_i1080" type="#_x0000_t75" style="width:127.2pt;height:33pt" o:ole="">
                  <v:imagedata r:id="rId117" o:title=""/>
                </v:shape>
                <o:OLEObject Type="Embed" ProgID="Equation.3" ShapeID="_x0000_i1080" DrawAspect="Content" ObjectID="_1832782039" r:id="rId118"/>
              </w:object>
            </w:r>
            <w:r w:rsidR="009F6C06" w:rsidRPr="009F6C06">
              <w:rPr>
                <w:position w:val="-30"/>
                <w:lang w:val="en-US"/>
              </w:rPr>
              <w:object w:dxaOrig="2240" w:dyaOrig="720" w14:anchorId="11741B22">
                <v:shape id="_x0000_i1081" type="#_x0000_t75" style="width:111.6pt;height:36pt" o:ole="">
                  <v:imagedata r:id="rId119" o:title=""/>
                </v:shape>
                <o:OLEObject Type="Embed" ProgID="Equation.3" ShapeID="_x0000_i1081" DrawAspect="Content" ObjectID="_1832782040" r:id="rId120"/>
              </w:object>
            </w:r>
            <w:r w:rsidR="009F6C06" w:rsidRPr="009F6C06">
              <w:rPr>
                <w:position w:val="-24"/>
                <w:lang w:val="en-US"/>
              </w:rPr>
              <w:object w:dxaOrig="2780" w:dyaOrig="660" w14:anchorId="2E41949C">
                <v:shape id="_x0000_i1082" type="#_x0000_t75" style="width:139.2pt;height:33pt" o:ole="">
                  <v:imagedata r:id="rId121" o:title=""/>
                </v:shape>
                <o:OLEObject Type="Embed" ProgID="Equation.3" ShapeID="_x0000_i1082" DrawAspect="Content" ObjectID="_1832782041" r:id="rId122"/>
              </w:object>
            </w:r>
          </w:p>
          <w:p w14:paraId="559EAF2A" w14:textId="77777777" w:rsidR="009F6C06" w:rsidRPr="009F6C06" w:rsidRDefault="00370BDE" w:rsidP="00FE1FFF">
            <w:pPr>
              <w:jc w:val="both"/>
            </w:pPr>
            <w:r w:rsidRPr="009F6C06">
              <w:rPr>
                <w:position w:val="-14"/>
                <w:lang w:val="en-US"/>
              </w:rPr>
              <w:object w:dxaOrig="2240" w:dyaOrig="380" w14:anchorId="24EEF36C">
                <v:shape id="_x0000_i1083" type="#_x0000_t75" style="width:112.2pt;height:18.6pt" o:ole="">
                  <v:imagedata r:id="rId123" o:title=""/>
                </v:shape>
                <o:OLEObject Type="Embed" ProgID="Equation.3" ShapeID="_x0000_i1083" DrawAspect="Content" ObjectID="_1832782042" r:id="rId124"/>
              </w:object>
            </w:r>
            <w:r w:rsidRPr="009F6C06">
              <w:rPr>
                <w:position w:val="-12"/>
                <w:lang w:val="en-US"/>
              </w:rPr>
              <w:object w:dxaOrig="2659" w:dyaOrig="360" w14:anchorId="7DFD4C66">
                <v:shape id="_x0000_i1084" type="#_x0000_t75" style="width:133.2pt;height:18pt" o:ole="">
                  <v:imagedata r:id="rId125" o:title=""/>
                </v:shape>
                <o:OLEObject Type="Embed" ProgID="Equation.3" ShapeID="_x0000_i1084" DrawAspect="Content" ObjectID="_1832782043" r:id="rId126"/>
              </w:object>
            </w:r>
          </w:p>
        </w:tc>
        <w:tc>
          <w:tcPr>
            <w:tcW w:w="6379" w:type="dxa"/>
          </w:tcPr>
          <w:p w14:paraId="43B2C788" w14:textId="77777777" w:rsidR="009F6C06" w:rsidRPr="009F6C06" w:rsidRDefault="00370BDE" w:rsidP="00FE1FFF">
            <w:pPr>
              <w:jc w:val="both"/>
              <w:rPr>
                <w:position w:val="-14"/>
                <w:vertAlign w:val="subscript"/>
              </w:rPr>
            </w:pPr>
            <w:r w:rsidRPr="009F6C06">
              <w:rPr>
                <w:position w:val="-24"/>
                <w:vertAlign w:val="subscript"/>
                <w:lang w:val="en-US"/>
              </w:rPr>
              <w:object w:dxaOrig="2160" w:dyaOrig="620" w14:anchorId="7968E0E8">
                <v:shape id="_x0000_i1085" type="#_x0000_t75" style="width:108.6pt;height:30.6pt" o:ole="">
                  <v:imagedata r:id="rId127" o:title=""/>
                </v:shape>
                <o:OLEObject Type="Embed" ProgID="Equation.3" ShapeID="_x0000_i1085" DrawAspect="Content" ObjectID="_1832782044" r:id="rId128"/>
              </w:object>
            </w:r>
          </w:p>
          <w:p w14:paraId="3C9D8E1D" w14:textId="77777777" w:rsidR="009F6C06" w:rsidRPr="009F6C06" w:rsidRDefault="00370BDE" w:rsidP="00FE1FFF">
            <w:pPr>
              <w:jc w:val="both"/>
              <w:rPr>
                <w:position w:val="-14"/>
                <w:vertAlign w:val="subscript"/>
              </w:rPr>
            </w:pPr>
            <w:r w:rsidRPr="009F6C06">
              <w:rPr>
                <w:position w:val="-24"/>
                <w:vertAlign w:val="subscript"/>
                <w:lang w:val="en-US"/>
              </w:rPr>
              <w:object w:dxaOrig="2260" w:dyaOrig="620" w14:anchorId="47892E39">
                <v:shape id="_x0000_i1086" type="#_x0000_t75" style="width:114pt;height:30.6pt" o:ole="">
                  <v:imagedata r:id="rId129" o:title=""/>
                </v:shape>
                <o:OLEObject Type="Embed" ProgID="Equation.3" ShapeID="_x0000_i1086" DrawAspect="Content" ObjectID="_1832782045" r:id="rId130"/>
              </w:object>
            </w:r>
          </w:p>
          <w:p w14:paraId="0361C2FC" w14:textId="77777777" w:rsidR="009F6C06" w:rsidRPr="009F6C06" w:rsidRDefault="00370BDE" w:rsidP="00FE1FFF">
            <w:pPr>
              <w:jc w:val="both"/>
              <w:rPr>
                <w:position w:val="-30"/>
              </w:rPr>
            </w:pPr>
            <w:r w:rsidRPr="009F6C06">
              <w:rPr>
                <w:position w:val="-24"/>
                <w:vertAlign w:val="subscript"/>
                <w:lang w:val="en-US"/>
              </w:rPr>
              <w:object w:dxaOrig="2560" w:dyaOrig="620" w14:anchorId="74BF29FA">
                <v:shape id="_x0000_i1087" type="#_x0000_t75" style="width:129pt;height:30.6pt" o:ole="">
                  <v:imagedata r:id="rId131" o:title=""/>
                </v:shape>
                <o:OLEObject Type="Embed" ProgID="Equation.3" ShapeID="_x0000_i1087" DrawAspect="Content" ObjectID="_1832782046" r:id="rId132"/>
              </w:object>
            </w:r>
          </w:p>
          <w:p w14:paraId="5881E5DB" w14:textId="77777777" w:rsidR="009F6C06" w:rsidRPr="009F6C06" w:rsidRDefault="009F6C06" w:rsidP="00FE1FFF">
            <w:pPr>
              <w:jc w:val="both"/>
              <w:rPr>
                <w:position w:val="-30"/>
              </w:rPr>
            </w:pPr>
            <w:r w:rsidRPr="009F6C06">
              <w:rPr>
                <w:position w:val="-24"/>
                <w:lang w:val="en-US"/>
              </w:rPr>
              <w:object w:dxaOrig="4060" w:dyaOrig="620" w14:anchorId="64BA63E3">
                <v:shape id="_x0000_i1088" type="#_x0000_t75" style="width:202.8pt;height:31.2pt" o:ole="">
                  <v:imagedata r:id="rId133" o:title=""/>
                </v:shape>
                <o:OLEObject Type="Embed" ProgID="Equation.3" ShapeID="_x0000_i1088" DrawAspect="Content" ObjectID="_1832782047" r:id="rId134"/>
              </w:object>
            </w:r>
          </w:p>
          <w:p w14:paraId="0A5BF820" w14:textId="77777777" w:rsidR="009F6C06" w:rsidRPr="009F6C06" w:rsidRDefault="00370BDE" w:rsidP="00FE1FFF">
            <w:pPr>
              <w:jc w:val="both"/>
              <w:rPr>
                <w:position w:val="-30"/>
                <w:lang w:val="kk-KZ"/>
              </w:rPr>
            </w:pPr>
            <w:r w:rsidRPr="009F6C06">
              <w:rPr>
                <w:position w:val="-30"/>
                <w:lang w:val="en-US"/>
              </w:rPr>
              <w:object w:dxaOrig="2420" w:dyaOrig="700" w14:anchorId="5D96F645">
                <v:shape id="_x0000_i1089" type="#_x0000_t75" style="width:121.2pt;height:35.4pt" o:ole="">
                  <v:imagedata r:id="rId135" o:title=""/>
                </v:shape>
                <o:OLEObject Type="Embed" ProgID="Equation.3" ShapeID="_x0000_i1089" DrawAspect="Content" ObjectID="_1832782048" r:id="rId136"/>
              </w:object>
            </w:r>
          </w:p>
          <w:p w14:paraId="054A96E1" w14:textId="77777777" w:rsidR="009F6C06" w:rsidRPr="009F6C06" w:rsidRDefault="00370BDE" w:rsidP="00FE1FFF">
            <w:pPr>
              <w:jc w:val="both"/>
              <w:rPr>
                <w:position w:val="-30"/>
              </w:rPr>
            </w:pPr>
            <w:r w:rsidRPr="00370BDE">
              <w:rPr>
                <w:position w:val="-14"/>
                <w:lang w:val="en-US"/>
              </w:rPr>
              <w:object w:dxaOrig="5100" w:dyaOrig="420" w14:anchorId="0372AA1C">
                <v:shape id="_x0000_i1090" type="#_x0000_t75" style="width:255pt;height:21pt" o:ole="">
                  <v:imagedata r:id="rId137" o:title=""/>
                </v:shape>
                <o:OLEObject Type="Embed" ProgID="Equation.3" ShapeID="_x0000_i1090" DrawAspect="Content" ObjectID="_1832782049" r:id="rId138"/>
              </w:object>
            </w:r>
          </w:p>
          <w:p w14:paraId="198AF282" w14:textId="77777777" w:rsidR="009F6C06" w:rsidRPr="009F6C06" w:rsidRDefault="009F6C06" w:rsidP="00FE1FFF">
            <w:pPr>
              <w:jc w:val="both"/>
              <w:rPr>
                <w:position w:val="-30"/>
              </w:rPr>
            </w:pPr>
            <w:r w:rsidRPr="009F6C06">
              <w:rPr>
                <w:position w:val="-10"/>
                <w:lang w:val="en-US"/>
              </w:rPr>
              <w:object w:dxaOrig="4780" w:dyaOrig="380" w14:anchorId="60F49D02">
                <v:shape id="_x0000_i1091" type="#_x0000_t75" style="width:238.8pt;height:19.2pt" o:ole="">
                  <v:imagedata r:id="rId139" o:title=""/>
                </v:shape>
                <o:OLEObject Type="Embed" ProgID="Equation.3" ShapeID="_x0000_i1091" DrawAspect="Content" ObjectID="_1832782050" r:id="rId140"/>
              </w:object>
            </w:r>
          </w:p>
          <w:p w14:paraId="0286249F" w14:textId="77777777" w:rsidR="009F6C06" w:rsidRPr="009F6C06" w:rsidRDefault="00370BDE" w:rsidP="00FE1FFF">
            <w:pPr>
              <w:jc w:val="both"/>
              <w:rPr>
                <w:position w:val="-30"/>
              </w:rPr>
            </w:pPr>
            <w:r w:rsidRPr="009F6C06">
              <w:rPr>
                <w:position w:val="-30"/>
                <w:lang w:val="en-US"/>
              </w:rPr>
              <w:object w:dxaOrig="2420" w:dyaOrig="700" w14:anchorId="23382F58">
                <v:shape id="_x0000_i1092" type="#_x0000_t75" style="width:121.2pt;height:35.4pt" o:ole="">
                  <v:imagedata r:id="rId141" o:title=""/>
                </v:shape>
                <o:OLEObject Type="Embed" ProgID="Equation.3" ShapeID="_x0000_i1092" DrawAspect="Content" ObjectID="_1832782051" r:id="rId142"/>
              </w:object>
            </w:r>
            <w:r w:rsidR="009F6C06" w:rsidRPr="009F6C06">
              <w:rPr>
                <w:position w:val="-14"/>
                <w:lang w:val="en-US"/>
              </w:rPr>
              <w:object w:dxaOrig="5600" w:dyaOrig="420" w14:anchorId="3D7CFFBC">
                <v:shape id="_x0000_i1093" type="#_x0000_t75" style="width:280.2pt;height:21pt" o:ole="">
                  <v:imagedata r:id="rId143" o:title=""/>
                </v:shape>
                <o:OLEObject Type="Embed" ProgID="Equation.3" ShapeID="_x0000_i1093" DrawAspect="Content" ObjectID="_1832782052" r:id="rId144"/>
              </w:object>
            </w:r>
          </w:p>
          <w:p w14:paraId="6F378E7F" w14:textId="77777777" w:rsidR="009F6C06" w:rsidRPr="009F6C06" w:rsidRDefault="00370BDE" w:rsidP="00FE1FFF">
            <w:pPr>
              <w:jc w:val="both"/>
            </w:pPr>
            <w:r w:rsidRPr="009F6C06">
              <w:rPr>
                <w:position w:val="-28"/>
                <w:lang w:val="en-US"/>
              </w:rPr>
              <w:object w:dxaOrig="6120" w:dyaOrig="680" w14:anchorId="7F6BB50C">
                <v:shape id="_x0000_i1094" type="#_x0000_t75" style="width:306.6pt;height:33.6pt" o:ole="">
                  <v:imagedata r:id="rId145" o:title=""/>
                </v:shape>
                <o:OLEObject Type="Embed" ProgID="Equation.3" ShapeID="_x0000_i1094" DrawAspect="Content" ObjectID="_1832782053" r:id="rId146"/>
              </w:object>
            </w:r>
            <w:r w:rsidRPr="009F6C06">
              <w:rPr>
                <w:position w:val="-50"/>
                <w:lang w:val="en-US"/>
              </w:rPr>
              <w:object w:dxaOrig="4680" w:dyaOrig="1200" w14:anchorId="620D80D2">
                <v:shape id="_x0000_i1095" type="#_x0000_t75" style="width:234pt;height:59.4pt" o:ole="">
                  <v:imagedata r:id="rId147" o:title=""/>
                </v:shape>
                <o:OLEObject Type="Embed" ProgID="Equation.3" ShapeID="_x0000_i1095" DrawAspect="Content" ObjectID="_1832782054" r:id="rId148"/>
              </w:object>
            </w:r>
          </w:p>
        </w:tc>
      </w:tr>
    </w:tbl>
    <w:p w14:paraId="7EDA3E6E" w14:textId="77777777" w:rsidR="0094678D" w:rsidRPr="0094678D" w:rsidRDefault="0094678D" w:rsidP="0094678D">
      <w:pPr>
        <w:ind w:left="142"/>
        <w:jc w:val="both"/>
        <w:rPr>
          <w:position w:val="-24"/>
          <w:highlight w:val="yellow"/>
        </w:rPr>
      </w:pPr>
      <w:r w:rsidRPr="0094678D">
        <w:rPr>
          <w:position w:val="-24"/>
          <w:highlight w:val="yellow"/>
        </w:rPr>
        <w:object w:dxaOrig="3080" w:dyaOrig="660" w14:anchorId="3B13F50C">
          <v:shape id="_x0000_i1096" type="#_x0000_t75" style="width:154.2pt;height:33pt" o:ole="">
            <v:imagedata r:id="rId149" o:title=""/>
          </v:shape>
          <o:OLEObject Type="Embed" ProgID="Equation.3" ShapeID="_x0000_i1096" DrawAspect="Content" ObjectID="_1832782055" r:id="rId150"/>
        </w:object>
      </w:r>
    </w:p>
    <w:p w14:paraId="159A017E" w14:textId="77777777" w:rsidR="0094678D" w:rsidRPr="0094678D" w:rsidRDefault="0094678D" w:rsidP="0094678D">
      <w:pPr>
        <w:ind w:left="142"/>
        <w:jc w:val="both"/>
        <w:rPr>
          <w:position w:val="-28"/>
          <w:highlight w:val="yellow"/>
        </w:rPr>
      </w:pPr>
      <w:r w:rsidRPr="0094678D">
        <w:rPr>
          <w:position w:val="-28"/>
          <w:highlight w:val="yellow"/>
        </w:rPr>
        <w:object w:dxaOrig="3340" w:dyaOrig="680" w14:anchorId="07AC9166">
          <v:shape id="_x0000_i1097" type="#_x0000_t75" style="width:167.4pt;height:33.6pt" o:ole="">
            <v:imagedata r:id="rId151" o:title=""/>
          </v:shape>
          <o:OLEObject Type="Embed" ProgID="Equation.3" ShapeID="_x0000_i1097" DrawAspect="Content" ObjectID="_1832782056" r:id="rId152"/>
        </w:object>
      </w:r>
    </w:p>
    <w:p w14:paraId="5037F83E" w14:textId="77777777" w:rsidR="0094678D" w:rsidRPr="00962C58" w:rsidRDefault="0094678D" w:rsidP="0094678D">
      <w:pPr>
        <w:ind w:left="142"/>
        <w:jc w:val="both"/>
      </w:pPr>
      <w:r w:rsidRPr="0094678D">
        <w:rPr>
          <w:position w:val="-30"/>
          <w:highlight w:val="yellow"/>
          <w:lang w:val="en-US"/>
        </w:rPr>
        <w:object w:dxaOrig="2680" w:dyaOrig="720" w14:anchorId="0252A6D6">
          <v:shape id="_x0000_i1098" type="#_x0000_t75" style="width:120pt;height:32.4pt" o:ole="">
            <v:imagedata r:id="rId153" o:title=""/>
          </v:shape>
          <o:OLEObject Type="Embed" ProgID="Equation.3" ShapeID="_x0000_i1098" DrawAspect="Content" ObjectID="_1832782057" r:id="rId154"/>
        </w:object>
      </w:r>
      <w:r w:rsidRPr="0094678D">
        <w:rPr>
          <w:position w:val="-30"/>
          <w:highlight w:val="yellow"/>
        </w:rPr>
        <w:t xml:space="preserve">, </w:t>
      </w:r>
      <w:r w:rsidRPr="0094678D">
        <w:rPr>
          <w:position w:val="-12"/>
          <w:highlight w:val="yellow"/>
          <w:lang w:val="en-US"/>
        </w:rPr>
        <w:object w:dxaOrig="2160" w:dyaOrig="360" w14:anchorId="37D71CBC">
          <v:shape id="_x0000_i1099" type="#_x0000_t75" style="width:108pt;height:18pt" o:ole="">
            <v:imagedata r:id="rId155" o:title=""/>
          </v:shape>
          <o:OLEObject Type="Embed" ProgID="Equation.3" ShapeID="_x0000_i1099" DrawAspect="Content" ObjectID="_1832782058" r:id="rId156"/>
        </w:object>
      </w:r>
    </w:p>
    <w:p w14:paraId="0E3B4894" w14:textId="77777777" w:rsidR="009F6C06" w:rsidRPr="009F6C06" w:rsidRDefault="009F6C06"/>
    <w:p w14:paraId="135C1861" w14:textId="77777777" w:rsidR="00F92684" w:rsidRPr="009F6C06" w:rsidRDefault="00F92684" w:rsidP="00F92684">
      <w:pPr>
        <w:ind w:left="360"/>
        <w:jc w:val="both"/>
        <w:rPr>
          <w:lang w:val="kk-KZ"/>
        </w:rPr>
      </w:pPr>
      <w:r w:rsidRPr="009F6C06">
        <w:rPr>
          <w:lang w:val="kk-KZ"/>
        </w:rPr>
        <w:t xml:space="preserve">Найдем число степеней свободы для каждой суммы квадратов  </w:t>
      </w:r>
      <w:r w:rsidRPr="009F6C06">
        <w:rPr>
          <w:lang w:val="en-US"/>
        </w:rPr>
        <w:t>MS</w:t>
      </w:r>
      <w:r w:rsidRPr="009F6C06">
        <w:rPr>
          <w:lang w:val="kk-KZ"/>
        </w:rPr>
        <w:t xml:space="preserve"> по формулам (7-9).</w:t>
      </w:r>
    </w:p>
    <w:p w14:paraId="4F200712" w14:textId="77777777" w:rsidR="00F92684" w:rsidRPr="009F6C06" w:rsidRDefault="00F92684" w:rsidP="00F92684">
      <w:pPr>
        <w:ind w:left="360"/>
        <w:jc w:val="both"/>
      </w:pPr>
      <w:r w:rsidRPr="009F6C06">
        <w:rPr>
          <w:lang w:val="kk-KZ"/>
        </w:rPr>
        <w:tab/>
        <w:t xml:space="preserve">Полученные значения занесем  в таблицу дисперсионного анализа (таблица 4), в которой также кстати привести наблюдаемое  и критическое значения  критерия Ғ.  </w:t>
      </w:r>
      <w:r w:rsidRPr="009F6C06">
        <w:t xml:space="preserve"> </w:t>
      </w:r>
    </w:p>
    <w:p w14:paraId="1ABC2278" w14:textId="77777777" w:rsidR="00F92684" w:rsidRPr="009F6C06" w:rsidRDefault="00F92684" w:rsidP="00F92684">
      <w:pPr>
        <w:ind w:left="360"/>
        <w:jc w:val="both"/>
      </w:pPr>
      <w:r w:rsidRPr="009F6C06">
        <w:rPr>
          <w:lang w:val="kk-KZ"/>
        </w:rPr>
        <w:t xml:space="preserve">Число степеней свободы для </w:t>
      </w:r>
      <w:r w:rsidRPr="009F6C06">
        <w:rPr>
          <w:lang w:val="kk-KZ"/>
        </w:rPr>
        <w:tab/>
      </w:r>
      <w:r w:rsidRPr="009F6C06">
        <w:rPr>
          <w:position w:val="-14"/>
          <w:lang w:val="en-US"/>
        </w:rPr>
        <w:object w:dxaOrig="580" w:dyaOrig="380" w14:anchorId="52762C98">
          <v:shape id="_x0000_i1100" type="#_x0000_t75" style="width:28.8pt;height:19.2pt" o:ole="">
            <v:imagedata r:id="rId157" o:title=""/>
          </v:shape>
          <o:OLEObject Type="Embed" ProgID="Equation.3" ShapeID="_x0000_i1100" DrawAspect="Content" ObjectID="_1832782059" r:id="rId158"/>
        </w:object>
      </w:r>
      <w:r w:rsidRPr="009F6C06">
        <w:t xml:space="preserve">: </w:t>
      </w:r>
      <w:r w:rsidRPr="009F6C06">
        <w:rPr>
          <w:lang w:val="en-US"/>
        </w:rPr>
        <w:t>n</w:t>
      </w:r>
      <w:r w:rsidRPr="009F6C06">
        <w:t>-1=12-1=11</w:t>
      </w:r>
    </w:p>
    <w:p w14:paraId="3E8322C5" w14:textId="77777777" w:rsidR="00F92684" w:rsidRPr="009F6C06" w:rsidRDefault="00F92684" w:rsidP="00F92684">
      <w:pPr>
        <w:ind w:left="3192" w:firstLine="348"/>
        <w:jc w:val="both"/>
      </w:pPr>
      <w:r w:rsidRPr="009F6C06">
        <w:rPr>
          <w:position w:val="-14"/>
          <w:lang w:val="en-US"/>
        </w:rPr>
        <w:object w:dxaOrig="680" w:dyaOrig="380" w14:anchorId="1A999AF6">
          <v:shape id="_x0000_i1101" type="#_x0000_t75" style="width:34.2pt;height:19.2pt" o:ole="">
            <v:imagedata r:id="rId159" o:title=""/>
          </v:shape>
          <o:OLEObject Type="Embed" ProgID="Equation.3" ShapeID="_x0000_i1101" DrawAspect="Content" ObjectID="_1832782060" r:id="rId160"/>
        </w:object>
      </w:r>
      <w:r w:rsidRPr="009F6C06">
        <w:t xml:space="preserve">:  </w:t>
      </w:r>
      <w:r w:rsidRPr="009F6C06">
        <w:rPr>
          <w:lang w:val="en-US"/>
        </w:rPr>
        <w:t>k</w:t>
      </w:r>
      <w:r w:rsidRPr="009F6C06">
        <w:t>-1=2</w:t>
      </w:r>
    </w:p>
    <w:p w14:paraId="47D9BCDA" w14:textId="77777777" w:rsidR="00F92684" w:rsidRPr="009F6C06" w:rsidRDefault="00F92684" w:rsidP="00F92684">
      <w:pPr>
        <w:ind w:left="2844" w:firstLine="696"/>
        <w:jc w:val="both"/>
        <w:rPr>
          <w:lang w:val="kk-KZ"/>
        </w:rPr>
      </w:pPr>
      <w:r w:rsidRPr="009F6C06">
        <w:rPr>
          <w:position w:val="-12"/>
          <w:lang w:val="en-US"/>
        </w:rPr>
        <w:object w:dxaOrig="580" w:dyaOrig="360" w14:anchorId="11DA9DBF">
          <v:shape id="_x0000_i1102" type="#_x0000_t75" style="width:28.8pt;height:18pt" o:ole="">
            <v:imagedata r:id="rId161" o:title=""/>
          </v:shape>
          <o:OLEObject Type="Embed" ProgID="Equation.3" ShapeID="_x0000_i1102" DrawAspect="Content" ObjectID="_1832782061" r:id="rId162"/>
        </w:object>
      </w:r>
      <w:r w:rsidRPr="009F6C06">
        <w:t xml:space="preserve">: </w:t>
      </w:r>
      <w:r w:rsidRPr="009F6C06">
        <w:rPr>
          <w:lang w:val="en-US"/>
        </w:rPr>
        <w:t>k</w:t>
      </w:r>
      <w:r w:rsidRPr="009F6C06">
        <w:t>(</w:t>
      </w:r>
      <w:r w:rsidRPr="009F6C06">
        <w:rPr>
          <w:lang w:val="en-US"/>
        </w:rPr>
        <w:t>r</w:t>
      </w:r>
      <w:r w:rsidRPr="009F6C06">
        <w:t>-1)=3(4-1)=9</w:t>
      </w:r>
    </w:p>
    <w:p w14:paraId="072ED682" w14:textId="77777777" w:rsidR="00F92684" w:rsidRPr="009F6C06" w:rsidRDefault="00F92684" w:rsidP="00F92684">
      <w:pPr>
        <w:ind w:left="2844" w:firstLine="696"/>
        <w:jc w:val="both"/>
        <w:rPr>
          <w:lang w:val="kk-KZ"/>
        </w:rPr>
      </w:pPr>
    </w:p>
    <w:p w14:paraId="2AE7EE81" w14:textId="77777777" w:rsidR="00F92684" w:rsidRPr="009F6C06" w:rsidRDefault="00F92684" w:rsidP="000223C8">
      <w:pPr>
        <w:jc w:val="both"/>
        <w:rPr>
          <w:lang w:val="kk-KZ"/>
        </w:rPr>
      </w:pPr>
      <w:r w:rsidRPr="009F6C06">
        <w:rPr>
          <w:lang w:val="kk-KZ"/>
        </w:rPr>
        <w:t xml:space="preserve">Составим таблицу </w:t>
      </w:r>
    </w:p>
    <w:p w14:paraId="1EB583F6" w14:textId="77777777" w:rsidR="000223C8" w:rsidRPr="009F6C06" w:rsidRDefault="000223C8" w:rsidP="000223C8">
      <w:pPr>
        <w:ind w:left="360"/>
        <w:jc w:val="right"/>
        <w:rPr>
          <w:lang w:val="kk-KZ"/>
        </w:rPr>
      </w:pPr>
      <w:r w:rsidRPr="009F6C06">
        <w:rPr>
          <w:lang w:val="kk-KZ"/>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539"/>
        <w:gridCol w:w="1288"/>
        <w:gridCol w:w="1284"/>
        <w:gridCol w:w="1496"/>
        <w:gridCol w:w="2216"/>
      </w:tblGrid>
      <w:tr w:rsidR="00F92684" w:rsidRPr="009F6C06" w14:paraId="793EF3F9" w14:textId="77777777" w:rsidTr="000223C8">
        <w:tc>
          <w:tcPr>
            <w:tcW w:w="1748" w:type="dxa"/>
          </w:tcPr>
          <w:p w14:paraId="34943794" w14:textId="77777777" w:rsidR="00F92684" w:rsidRPr="009F6C06" w:rsidRDefault="00F92684" w:rsidP="00F92684">
            <w:pPr>
              <w:jc w:val="both"/>
              <w:rPr>
                <w:lang w:val="kk-KZ"/>
              </w:rPr>
            </w:pPr>
            <w:r w:rsidRPr="009F6C06">
              <w:rPr>
                <w:lang w:val="kk-KZ"/>
              </w:rPr>
              <w:t>Источник вариации</w:t>
            </w:r>
          </w:p>
        </w:tc>
        <w:tc>
          <w:tcPr>
            <w:tcW w:w="1539" w:type="dxa"/>
          </w:tcPr>
          <w:p w14:paraId="3524FFFC" w14:textId="77777777" w:rsidR="00F92684" w:rsidRPr="009F6C06" w:rsidRDefault="00F92684" w:rsidP="00F92684">
            <w:pPr>
              <w:jc w:val="both"/>
              <w:rPr>
                <w:lang w:val="en-US"/>
              </w:rPr>
            </w:pPr>
            <w:r w:rsidRPr="009F6C06">
              <w:rPr>
                <w:lang w:val="kk-KZ"/>
              </w:rPr>
              <w:t xml:space="preserve">Сумма квадратов </w:t>
            </w:r>
            <w:r w:rsidRPr="009F6C06">
              <w:rPr>
                <w:lang w:val="en-US"/>
              </w:rPr>
              <w:t>SS</w:t>
            </w:r>
          </w:p>
        </w:tc>
        <w:tc>
          <w:tcPr>
            <w:tcW w:w="1288" w:type="dxa"/>
          </w:tcPr>
          <w:p w14:paraId="677D2A81" w14:textId="77777777" w:rsidR="00F92684" w:rsidRPr="009F6C06" w:rsidRDefault="00F92684" w:rsidP="00F92684">
            <w:pPr>
              <w:jc w:val="both"/>
              <w:rPr>
                <w:lang w:val="en-US"/>
              </w:rPr>
            </w:pPr>
            <w:r w:rsidRPr="009F6C06">
              <w:rPr>
                <w:lang w:val="kk-KZ"/>
              </w:rPr>
              <w:t xml:space="preserve">Число степеней свободы </w:t>
            </w:r>
            <w:r w:rsidRPr="009F6C06">
              <w:rPr>
                <w:lang w:val="en-US"/>
              </w:rPr>
              <w:t>df</w:t>
            </w:r>
          </w:p>
        </w:tc>
        <w:tc>
          <w:tcPr>
            <w:tcW w:w="1284" w:type="dxa"/>
          </w:tcPr>
          <w:p w14:paraId="47D48D66" w14:textId="77777777" w:rsidR="00F92684" w:rsidRPr="009F6C06" w:rsidRDefault="00F92684" w:rsidP="00F92684">
            <w:pPr>
              <w:jc w:val="both"/>
              <w:rPr>
                <w:lang w:val="kk-KZ"/>
              </w:rPr>
            </w:pPr>
            <w:r w:rsidRPr="009F6C06">
              <w:rPr>
                <w:lang w:val="kk-KZ"/>
              </w:rPr>
              <w:t>Средний квадрат</w:t>
            </w:r>
          </w:p>
          <w:p w14:paraId="40416988" w14:textId="77777777" w:rsidR="00F92684" w:rsidRPr="009F6C06" w:rsidRDefault="00F92684" w:rsidP="00F92684">
            <w:pPr>
              <w:jc w:val="both"/>
              <w:rPr>
                <w:lang w:val="en-US"/>
              </w:rPr>
            </w:pPr>
            <w:r w:rsidRPr="009F6C06">
              <w:rPr>
                <w:lang w:val="en-US"/>
              </w:rPr>
              <w:t>MS</w:t>
            </w:r>
          </w:p>
        </w:tc>
        <w:tc>
          <w:tcPr>
            <w:tcW w:w="1496" w:type="dxa"/>
          </w:tcPr>
          <w:p w14:paraId="287A5A54" w14:textId="77777777" w:rsidR="00F92684" w:rsidRPr="009F6C06" w:rsidRDefault="00F92684" w:rsidP="00F92684">
            <w:pPr>
              <w:jc w:val="both"/>
              <w:rPr>
                <w:lang w:val="en-US"/>
              </w:rPr>
            </w:pPr>
            <w:r w:rsidRPr="009F6C06">
              <w:rPr>
                <w:position w:val="-12"/>
                <w:lang w:val="en-US"/>
              </w:rPr>
              <w:object w:dxaOrig="499" w:dyaOrig="360" w14:anchorId="0AE25BB7">
                <v:shape id="_x0000_i1103" type="#_x0000_t75" style="width:25.2pt;height:18pt" o:ole="">
                  <v:imagedata r:id="rId163" o:title=""/>
                </v:shape>
                <o:OLEObject Type="Embed" ProgID="Equation.3" ShapeID="_x0000_i1103" DrawAspect="Content" ObjectID="_1832782062" r:id="rId164"/>
              </w:object>
            </w:r>
          </w:p>
        </w:tc>
        <w:tc>
          <w:tcPr>
            <w:tcW w:w="2216" w:type="dxa"/>
          </w:tcPr>
          <w:p w14:paraId="78E80CC6" w14:textId="77777777" w:rsidR="00F92684" w:rsidRPr="009F6C06" w:rsidRDefault="00F92684" w:rsidP="00F92684">
            <w:pPr>
              <w:jc w:val="both"/>
              <w:rPr>
                <w:lang w:val="en-US"/>
              </w:rPr>
            </w:pPr>
            <w:r w:rsidRPr="009F6C06">
              <w:rPr>
                <w:position w:val="-14"/>
                <w:lang w:val="en-US"/>
              </w:rPr>
              <w:object w:dxaOrig="999" w:dyaOrig="380" w14:anchorId="28E53F38">
                <v:shape id="_x0000_i1104" type="#_x0000_t75" style="width:49.8pt;height:19.2pt" o:ole="">
                  <v:imagedata r:id="rId165" o:title=""/>
                </v:shape>
                <o:OLEObject Type="Embed" ProgID="Equation.3" ShapeID="_x0000_i1104" DrawAspect="Content" ObjectID="_1832782063" r:id="rId166"/>
              </w:object>
            </w:r>
          </w:p>
        </w:tc>
      </w:tr>
      <w:tr w:rsidR="00F92684" w:rsidRPr="009F6C06" w14:paraId="309CF9B0" w14:textId="77777777" w:rsidTr="000223C8">
        <w:tc>
          <w:tcPr>
            <w:tcW w:w="1748" w:type="dxa"/>
          </w:tcPr>
          <w:p w14:paraId="7F2294F5" w14:textId="77777777" w:rsidR="00F92684" w:rsidRPr="009F6C06" w:rsidRDefault="00F92684" w:rsidP="00F92684">
            <w:pPr>
              <w:jc w:val="both"/>
              <w:rPr>
                <w:lang w:val="kk-KZ"/>
              </w:rPr>
            </w:pPr>
            <w:r w:rsidRPr="009F6C06">
              <w:rPr>
                <w:lang w:val="kk-KZ"/>
              </w:rPr>
              <w:t>Межгрупповая (фактор А)</w:t>
            </w:r>
          </w:p>
          <w:p w14:paraId="6CB984CB" w14:textId="77777777" w:rsidR="00F92684" w:rsidRPr="009F6C06" w:rsidRDefault="00F92684" w:rsidP="00F92684">
            <w:pPr>
              <w:jc w:val="both"/>
              <w:rPr>
                <w:lang w:val="kk-KZ"/>
              </w:rPr>
            </w:pPr>
            <w:r w:rsidRPr="009F6C06">
              <w:rPr>
                <w:lang w:val="kk-KZ"/>
              </w:rPr>
              <w:t>Случайные отклонения</w:t>
            </w:r>
          </w:p>
          <w:p w14:paraId="24286173" w14:textId="77777777" w:rsidR="00F92684" w:rsidRPr="009F6C06" w:rsidRDefault="00F92684" w:rsidP="00F92684">
            <w:pPr>
              <w:jc w:val="both"/>
            </w:pPr>
            <w:r w:rsidRPr="009F6C06">
              <w:rPr>
                <w:lang w:val="kk-KZ"/>
              </w:rPr>
              <w:t>(остаточная)</w:t>
            </w:r>
          </w:p>
        </w:tc>
        <w:tc>
          <w:tcPr>
            <w:tcW w:w="1539" w:type="dxa"/>
          </w:tcPr>
          <w:p w14:paraId="3C2F3C70" w14:textId="77777777" w:rsidR="00F92684" w:rsidRPr="009F6C06" w:rsidRDefault="00F92684" w:rsidP="00F92684">
            <w:pPr>
              <w:jc w:val="both"/>
              <w:rPr>
                <w:lang w:val="kk-KZ"/>
              </w:rPr>
            </w:pPr>
            <w:r w:rsidRPr="009F6C06">
              <w:rPr>
                <w:lang w:val="en-US"/>
              </w:rPr>
              <w:t>15,5</w:t>
            </w:r>
          </w:p>
          <w:p w14:paraId="7B2E6F59" w14:textId="77777777" w:rsidR="00F92684" w:rsidRPr="009F6C06" w:rsidRDefault="00F92684" w:rsidP="00F92684">
            <w:pPr>
              <w:jc w:val="both"/>
              <w:rPr>
                <w:lang w:val="kk-KZ"/>
              </w:rPr>
            </w:pPr>
          </w:p>
          <w:p w14:paraId="3F72A14B" w14:textId="77777777" w:rsidR="00F92684" w:rsidRPr="009F6C06" w:rsidRDefault="00F92684" w:rsidP="00F92684">
            <w:pPr>
              <w:jc w:val="both"/>
              <w:rPr>
                <w:lang w:val="kk-KZ"/>
              </w:rPr>
            </w:pPr>
          </w:p>
          <w:p w14:paraId="2BA28CBE" w14:textId="77777777" w:rsidR="00F92684" w:rsidRPr="009F6C06" w:rsidRDefault="00F92684" w:rsidP="00F92684">
            <w:pPr>
              <w:jc w:val="both"/>
              <w:rPr>
                <w:lang w:val="en-US"/>
              </w:rPr>
            </w:pPr>
            <w:r w:rsidRPr="009F6C06">
              <w:rPr>
                <w:lang w:val="en-US"/>
              </w:rPr>
              <w:t>6,75</w:t>
            </w:r>
          </w:p>
        </w:tc>
        <w:tc>
          <w:tcPr>
            <w:tcW w:w="1288" w:type="dxa"/>
          </w:tcPr>
          <w:p w14:paraId="15FE2E57" w14:textId="77777777" w:rsidR="00F92684" w:rsidRPr="009F6C06" w:rsidRDefault="00F92684" w:rsidP="00F92684">
            <w:pPr>
              <w:jc w:val="both"/>
              <w:rPr>
                <w:lang w:val="kk-KZ"/>
              </w:rPr>
            </w:pPr>
            <w:r w:rsidRPr="009F6C06">
              <w:rPr>
                <w:lang w:val="en-US"/>
              </w:rPr>
              <w:t>2</w:t>
            </w:r>
          </w:p>
          <w:p w14:paraId="534486DD" w14:textId="77777777" w:rsidR="00F92684" w:rsidRPr="009F6C06" w:rsidRDefault="00F92684" w:rsidP="00F92684">
            <w:pPr>
              <w:jc w:val="both"/>
              <w:rPr>
                <w:lang w:val="kk-KZ"/>
              </w:rPr>
            </w:pPr>
          </w:p>
          <w:p w14:paraId="06F69C2A" w14:textId="77777777" w:rsidR="00F92684" w:rsidRPr="009F6C06" w:rsidRDefault="00F92684" w:rsidP="00F92684">
            <w:pPr>
              <w:jc w:val="both"/>
              <w:rPr>
                <w:lang w:val="kk-KZ"/>
              </w:rPr>
            </w:pPr>
          </w:p>
          <w:p w14:paraId="3DD19C7F" w14:textId="77777777" w:rsidR="00F92684" w:rsidRPr="009F6C06" w:rsidRDefault="00F92684" w:rsidP="00F92684">
            <w:pPr>
              <w:jc w:val="both"/>
              <w:rPr>
                <w:lang w:val="en-US"/>
              </w:rPr>
            </w:pPr>
            <w:r w:rsidRPr="009F6C06">
              <w:rPr>
                <w:lang w:val="en-US"/>
              </w:rPr>
              <w:t>9</w:t>
            </w:r>
          </w:p>
        </w:tc>
        <w:tc>
          <w:tcPr>
            <w:tcW w:w="1284" w:type="dxa"/>
          </w:tcPr>
          <w:p w14:paraId="2D6D988B" w14:textId="77777777" w:rsidR="00F92684" w:rsidRPr="009F6C06" w:rsidRDefault="00F92684" w:rsidP="00F92684">
            <w:pPr>
              <w:jc w:val="both"/>
              <w:rPr>
                <w:lang w:val="kk-KZ"/>
              </w:rPr>
            </w:pPr>
            <w:r w:rsidRPr="009F6C06">
              <w:rPr>
                <w:lang w:val="en-US"/>
              </w:rPr>
              <w:t>7,75</w:t>
            </w:r>
          </w:p>
          <w:p w14:paraId="6081CF41" w14:textId="77777777" w:rsidR="00F92684" w:rsidRPr="009F6C06" w:rsidRDefault="00F92684" w:rsidP="00F92684">
            <w:pPr>
              <w:jc w:val="both"/>
              <w:rPr>
                <w:lang w:val="kk-KZ"/>
              </w:rPr>
            </w:pPr>
          </w:p>
          <w:p w14:paraId="6EF8EABE" w14:textId="77777777" w:rsidR="00F92684" w:rsidRPr="009F6C06" w:rsidRDefault="00F92684" w:rsidP="00F92684">
            <w:pPr>
              <w:jc w:val="both"/>
              <w:rPr>
                <w:lang w:val="kk-KZ"/>
              </w:rPr>
            </w:pPr>
          </w:p>
          <w:p w14:paraId="5E527E12" w14:textId="77777777" w:rsidR="00F92684" w:rsidRPr="009F6C06" w:rsidRDefault="00F92684" w:rsidP="00F92684">
            <w:pPr>
              <w:jc w:val="both"/>
              <w:rPr>
                <w:lang w:val="en-US"/>
              </w:rPr>
            </w:pPr>
            <w:r w:rsidRPr="009F6C06">
              <w:rPr>
                <w:lang w:val="en-US"/>
              </w:rPr>
              <w:t>0,75</w:t>
            </w:r>
          </w:p>
        </w:tc>
        <w:tc>
          <w:tcPr>
            <w:tcW w:w="1496" w:type="dxa"/>
          </w:tcPr>
          <w:p w14:paraId="1DBB6CE8" w14:textId="77777777" w:rsidR="00F92684" w:rsidRPr="009F6C06" w:rsidRDefault="00F92684" w:rsidP="00F92684">
            <w:pPr>
              <w:jc w:val="both"/>
              <w:rPr>
                <w:lang w:val="en-US"/>
              </w:rPr>
            </w:pPr>
            <w:r w:rsidRPr="009F6C06">
              <w:rPr>
                <w:position w:val="-28"/>
                <w:lang w:val="en-US"/>
              </w:rPr>
              <w:object w:dxaOrig="1280" w:dyaOrig="660" w14:anchorId="7DB7029C">
                <v:shape id="_x0000_i1105" type="#_x0000_t75" style="width:64.2pt;height:33pt" o:ole="">
                  <v:imagedata r:id="rId167" o:title=""/>
                </v:shape>
                <o:OLEObject Type="Embed" ProgID="Equation.3" ShapeID="_x0000_i1105" DrawAspect="Content" ObjectID="_1832782064" r:id="rId168"/>
              </w:object>
            </w:r>
          </w:p>
        </w:tc>
        <w:tc>
          <w:tcPr>
            <w:tcW w:w="2216" w:type="dxa"/>
          </w:tcPr>
          <w:p w14:paraId="3A4DB721" w14:textId="77777777" w:rsidR="00F92684" w:rsidRPr="009F6C06" w:rsidRDefault="00F92684" w:rsidP="00F92684">
            <w:pPr>
              <w:jc w:val="both"/>
              <w:rPr>
                <w:lang w:val="kk-KZ"/>
              </w:rPr>
            </w:pPr>
            <w:r w:rsidRPr="009F6C06">
              <w:rPr>
                <w:position w:val="-14"/>
                <w:lang w:val="en-US"/>
              </w:rPr>
              <w:object w:dxaOrig="2000" w:dyaOrig="380" w14:anchorId="70EC0E82">
                <v:shape id="_x0000_i1106" type="#_x0000_t75" style="width:100.2pt;height:19.2pt" o:ole="">
                  <v:imagedata r:id="rId169" o:title=""/>
                </v:shape>
                <o:OLEObject Type="Embed" ProgID="Equation.3" ShapeID="_x0000_i1106" DrawAspect="Content" ObjectID="_1832782065" r:id="rId170"/>
              </w:object>
            </w:r>
          </w:p>
          <w:p w14:paraId="52774554" w14:textId="77777777" w:rsidR="00F92684" w:rsidRPr="009F6C06" w:rsidRDefault="00F92684" w:rsidP="00F92684">
            <w:pPr>
              <w:jc w:val="both"/>
              <w:rPr>
                <w:lang w:val="kk-KZ"/>
              </w:rPr>
            </w:pPr>
          </w:p>
          <w:p w14:paraId="44AB8746" w14:textId="77777777" w:rsidR="00F92684" w:rsidRPr="009F6C06" w:rsidRDefault="00F92684" w:rsidP="00F92684">
            <w:pPr>
              <w:jc w:val="both"/>
              <w:rPr>
                <w:lang w:val="kk-KZ"/>
              </w:rPr>
            </w:pPr>
          </w:p>
          <w:p w14:paraId="03716785" w14:textId="77777777" w:rsidR="00F92684" w:rsidRPr="009F6C06" w:rsidRDefault="00F92684" w:rsidP="00F92684">
            <w:pPr>
              <w:jc w:val="both"/>
              <w:rPr>
                <w:lang w:val="en-US"/>
              </w:rPr>
            </w:pPr>
            <w:r w:rsidRPr="009F6C06">
              <w:rPr>
                <w:position w:val="-14"/>
                <w:lang w:val="en-US"/>
              </w:rPr>
              <w:object w:dxaOrig="1960" w:dyaOrig="380" w14:anchorId="2AF58A89">
                <v:shape id="_x0000_i1107" type="#_x0000_t75" style="width:97.8pt;height:19.2pt" o:ole="">
                  <v:imagedata r:id="rId171" o:title=""/>
                </v:shape>
                <o:OLEObject Type="Embed" ProgID="Equation.3" ShapeID="_x0000_i1107" DrawAspect="Content" ObjectID="_1832782066" r:id="rId172"/>
              </w:object>
            </w:r>
          </w:p>
        </w:tc>
      </w:tr>
      <w:tr w:rsidR="00F92684" w:rsidRPr="009F6C06" w14:paraId="71AA7F89" w14:textId="77777777" w:rsidTr="000223C8">
        <w:tc>
          <w:tcPr>
            <w:tcW w:w="1748" w:type="dxa"/>
          </w:tcPr>
          <w:p w14:paraId="11239A66" w14:textId="77777777" w:rsidR="00F92684" w:rsidRPr="009F6C06" w:rsidRDefault="00F92684" w:rsidP="00F92684">
            <w:pPr>
              <w:jc w:val="both"/>
              <w:rPr>
                <w:lang w:val="kk-KZ"/>
              </w:rPr>
            </w:pPr>
            <w:r w:rsidRPr="009F6C06">
              <w:rPr>
                <w:lang w:val="kk-KZ"/>
              </w:rPr>
              <w:t>Общая</w:t>
            </w:r>
          </w:p>
        </w:tc>
        <w:tc>
          <w:tcPr>
            <w:tcW w:w="1539" w:type="dxa"/>
          </w:tcPr>
          <w:p w14:paraId="1DE6FD25" w14:textId="77777777" w:rsidR="00F92684" w:rsidRPr="009F6C06" w:rsidRDefault="00F92684" w:rsidP="00F92684">
            <w:pPr>
              <w:jc w:val="both"/>
              <w:rPr>
                <w:lang w:val="en-US"/>
              </w:rPr>
            </w:pPr>
            <w:r w:rsidRPr="009F6C06">
              <w:rPr>
                <w:lang w:val="en-US"/>
              </w:rPr>
              <w:t>2</w:t>
            </w:r>
            <w:r w:rsidR="000223C8" w:rsidRPr="009F6C06">
              <w:t>2</w:t>
            </w:r>
            <w:r w:rsidRPr="009F6C06">
              <w:rPr>
                <w:lang w:val="en-US"/>
              </w:rPr>
              <w:t>,25</w:t>
            </w:r>
          </w:p>
        </w:tc>
        <w:tc>
          <w:tcPr>
            <w:tcW w:w="1288" w:type="dxa"/>
          </w:tcPr>
          <w:p w14:paraId="418A2FDC" w14:textId="77777777" w:rsidR="00F92684" w:rsidRPr="009F6C06" w:rsidRDefault="00F92684" w:rsidP="00F92684">
            <w:pPr>
              <w:jc w:val="both"/>
              <w:rPr>
                <w:lang w:val="en-US"/>
              </w:rPr>
            </w:pPr>
            <w:r w:rsidRPr="009F6C06">
              <w:rPr>
                <w:lang w:val="en-US"/>
              </w:rPr>
              <w:t>11</w:t>
            </w:r>
          </w:p>
        </w:tc>
        <w:tc>
          <w:tcPr>
            <w:tcW w:w="1284" w:type="dxa"/>
          </w:tcPr>
          <w:p w14:paraId="6D5AE655" w14:textId="77777777" w:rsidR="00F92684" w:rsidRPr="009F6C06" w:rsidRDefault="00F92684" w:rsidP="00F92684">
            <w:pPr>
              <w:jc w:val="both"/>
              <w:rPr>
                <w:lang w:val="en-US"/>
              </w:rPr>
            </w:pPr>
            <w:r w:rsidRPr="009F6C06">
              <w:rPr>
                <w:lang w:val="en-US"/>
              </w:rPr>
              <w:t>-</w:t>
            </w:r>
          </w:p>
        </w:tc>
        <w:tc>
          <w:tcPr>
            <w:tcW w:w="1496" w:type="dxa"/>
          </w:tcPr>
          <w:p w14:paraId="53433BCC" w14:textId="77777777" w:rsidR="00F92684" w:rsidRPr="009F6C06" w:rsidRDefault="00F92684" w:rsidP="00F92684">
            <w:pPr>
              <w:jc w:val="both"/>
              <w:rPr>
                <w:lang w:val="en-US"/>
              </w:rPr>
            </w:pPr>
          </w:p>
        </w:tc>
        <w:tc>
          <w:tcPr>
            <w:tcW w:w="2216" w:type="dxa"/>
          </w:tcPr>
          <w:p w14:paraId="5559D0C2" w14:textId="77777777" w:rsidR="00F92684" w:rsidRPr="009F6C06" w:rsidRDefault="00F92684" w:rsidP="00F92684">
            <w:pPr>
              <w:jc w:val="both"/>
              <w:rPr>
                <w:lang w:val="en-US"/>
              </w:rPr>
            </w:pPr>
          </w:p>
        </w:tc>
      </w:tr>
    </w:tbl>
    <w:p w14:paraId="34EB9B8A" w14:textId="77777777" w:rsidR="00F92684" w:rsidRPr="009F6C06" w:rsidRDefault="00F92684" w:rsidP="00F92684">
      <w:pPr>
        <w:jc w:val="both"/>
        <w:rPr>
          <w:i/>
          <w:lang w:val="kk-KZ"/>
        </w:rPr>
      </w:pPr>
      <w:r w:rsidRPr="009F6C06">
        <w:rPr>
          <w:lang w:val="kk-KZ"/>
        </w:rPr>
        <w:t xml:space="preserve">Как видим из таблицы 6, значения критерия </w:t>
      </w:r>
      <w:r w:rsidRPr="009F6C06">
        <w:rPr>
          <w:position w:val="-12"/>
          <w:lang w:val="en-US"/>
        </w:rPr>
        <w:object w:dxaOrig="499" w:dyaOrig="360" w14:anchorId="28D0869C">
          <v:shape id="_x0000_i1108" type="#_x0000_t75" style="width:25.2pt;height:18pt" o:ole="">
            <v:imagedata r:id="rId173" o:title=""/>
          </v:shape>
          <o:OLEObject Type="Embed" ProgID="Equation.3" ShapeID="_x0000_i1108" DrawAspect="Content" ObjectID="_1832782067" r:id="rId174"/>
        </w:object>
      </w:r>
      <w:r w:rsidRPr="009F6C06">
        <w:t xml:space="preserve">  </w:t>
      </w:r>
      <w:r w:rsidRPr="009F6C06">
        <w:rPr>
          <w:lang w:val="kk-KZ"/>
        </w:rPr>
        <w:t xml:space="preserve">, оказалось большим, чем </w:t>
      </w:r>
      <w:r w:rsidRPr="009F6C06">
        <w:rPr>
          <w:position w:val="-14"/>
          <w:lang w:val="en-US"/>
        </w:rPr>
        <w:object w:dxaOrig="999" w:dyaOrig="380" w14:anchorId="62C8C42B">
          <v:shape id="_x0000_i1109" type="#_x0000_t75" style="width:49.8pt;height:19.2pt" o:ole="">
            <v:imagedata r:id="rId165" o:title=""/>
          </v:shape>
          <o:OLEObject Type="Embed" ProgID="Equation.3" ShapeID="_x0000_i1109" DrawAspect="Content" ObjectID="_1832782068" r:id="rId175"/>
        </w:object>
      </w:r>
      <w:r w:rsidRPr="009F6C06">
        <w:rPr>
          <w:lang w:val="kk-KZ"/>
        </w:rPr>
        <w:t xml:space="preserve">, как при  уровне значимости  </w:t>
      </w:r>
      <w:r w:rsidRPr="009F6C06">
        <w:rPr>
          <w:lang w:val="en-US"/>
        </w:rPr>
        <w:t>α</w:t>
      </w:r>
      <w:r w:rsidRPr="009F6C06">
        <w:t>=0,05</w:t>
      </w:r>
      <w:r w:rsidRPr="009F6C06">
        <w:rPr>
          <w:lang w:val="kk-KZ"/>
        </w:rPr>
        <w:t xml:space="preserve">, так и при </w:t>
      </w:r>
      <w:r w:rsidRPr="009F6C06">
        <w:t xml:space="preserve"> </w:t>
      </w:r>
      <w:r w:rsidRPr="009F6C06">
        <w:rPr>
          <w:lang w:val="en-US"/>
        </w:rPr>
        <w:t>α</w:t>
      </w:r>
      <w:r w:rsidRPr="009F6C06">
        <w:t>=0,01</w:t>
      </w:r>
      <w:r w:rsidRPr="009F6C06">
        <w:rPr>
          <w:lang w:val="kk-KZ"/>
        </w:rPr>
        <w:t xml:space="preserve">, то есть наблюдаемое значение критерия попало в критическую область, и, следовательно,нулевую гипотезу о равенстве групповых  средних нужно отвергнуть. </w:t>
      </w:r>
      <w:r w:rsidRPr="009F6C06">
        <w:rPr>
          <w:i/>
          <w:lang w:val="kk-KZ"/>
        </w:rPr>
        <w:t xml:space="preserve">Вывод: фактор курения значимо  влияет на заболеваемость дыхательных путей. </w:t>
      </w:r>
    </w:p>
    <w:p w14:paraId="4DBABED8" w14:textId="77777777" w:rsidR="000223C8" w:rsidRPr="009F6C06" w:rsidRDefault="000223C8" w:rsidP="009F6C06">
      <w:pPr>
        <w:pStyle w:val="a4"/>
        <w:jc w:val="center"/>
      </w:pPr>
      <w:r w:rsidRPr="009F6C06">
        <w:rPr>
          <w:sz w:val="27"/>
          <w:szCs w:val="27"/>
        </w:rPr>
        <w:t>АНАЛИЗ ВЫЖИВАЕМОСТИ</w:t>
      </w:r>
    </w:p>
    <w:p w14:paraId="103849C6" w14:textId="77777777" w:rsidR="000223C8" w:rsidRPr="009F6C06" w:rsidRDefault="000223C8" w:rsidP="000223C8">
      <w:pPr>
        <w:pStyle w:val="a4"/>
        <w:spacing w:before="0" w:beforeAutospacing="0" w:after="0" w:afterAutospacing="0"/>
        <w:jc w:val="both"/>
      </w:pPr>
      <w:r w:rsidRPr="009F6C06">
        <w:rPr>
          <w:i/>
        </w:rPr>
        <w:t xml:space="preserve">ОПРЕДЕЛЕНИЕ: </w:t>
      </w:r>
      <w:r w:rsidRPr="009F6C06">
        <w:t xml:space="preserve">Методы </w:t>
      </w:r>
      <w:r w:rsidRPr="009F6C06">
        <w:rPr>
          <w:rStyle w:val="a6"/>
          <w:b/>
        </w:rPr>
        <w:t>Анализа выживаемости</w:t>
      </w:r>
      <w:r w:rsidRPr="009F6C06">
        <w:t xml:space="preserve"> – это методы, применяемые к </w:t>
      </w:r>
      <w:hyperlink r:id="rId176" w:anchor="Censoring" w:history="1">
        <w:r w:rsidRPr="009F6C06">
          <w:rPr>
            <w:rStyle w:val="a5"/>
            <w:i/>
            <w:color w:val="auto"/>
            <w:u w:val="none"/>
          </w:rPr>
          <w:t>цензурированным</w:t>
        </w:r>
      </w:hyperlink>
      <w:r w:rsidRPr="009F6C06">
        <w:rPr>
          <w:b/>
          <w:i/>
        </w:rPr>
        <w:t xml:space="preserve"> </w:t>
      </w:r>
      <w:r w:rsidRPr="009F6C06">
        <w:t xml:space="preserve">или, как иногда говорят, </w:t>
      </w:r>
      <w:r w:rsidRPr="009F6C06">
        <w:rPr>
          <w:i/>
        </w:rPr>
        <w:t>неполным</w:t>
      </w:r>
      <w:r w:rsidRPr="009F6C06">
        <w:t xml:space="preserve"> </w:t>
      </w:r>
      <w:r w:rsidRPr="009F6C06">
        <w:rPr>
          <w:i/>
        </w:rPr>
        <w:t>данным</w:t>
      </w:r>
      <w:r w:rsidRPr="009F6C06">
        <w:t xml:space="preserve">. </w:t>
      </w:r>
    </w:p>
    <w:p w14:paraId="5A72FA95" w14:textId="77777777" w:rsidR="000223C8" w:rsidRPr="009F6C06" w:rsidRDefault="000223C8" w:rsidP="000223C8">
      <w:pPr>
        <w:pStyle w:val="a4"/>
        <w:spacing w:before="0" w:beforeAutospacing="0" w:after="0" w:afterAutospacing="0"/>
        <w:jc w:val="both"/>
      </w:pPr>
      <w:r w:rsidRPr="009F6C06">
        <w:t>Отметим также, что в этих методах используется так называемая функция выживания.</w:t>
      </w:r>
    </w:p>
    <w:p w14:paraId="0804152D" w14:textId="77777777" w:rsidR="000223C8" w:rsidRPr="009F6C06" w:rsidRDefault="000223C8" w:rsidP="000223C8">
      <w:pPr>
        <w:pStyle w:val="a4"/>
        <w:spacing w:before="0" w:beforeAutospacing="0" w:after="0" w:afterAutospacing="0"/>
        <w:jc w:val="both"/>
      </w:pPr>
      <w:r w:rsidRPr="009F6C06">
        <w:rPr>
          <w:i/>
        </w:rPr>
        <w:t>ОПРЕДЕЛЕНИЕ:</w:t>
      </w:r>
      <w:r w:rsidRPr="009F6C06">
        <w:t xml:space="preserve"> </w:t>
      </w:r>
      <w:r w:rsidRPr="009F6C06">
        <w:rPr>
          <w:b/>
          <w:i/>
        </w:rPr>
        <w:t>Функция выживания</w:t>
      </w:r>
      <w:r w:rsidRPr="009F6C06">
        <w:t xml:space="preserve"> - это вероятность того, что объект проживет время больше t с момента начала наблюдения </w:t>
      </w:r>
      <w:r w:rsidRPr="009F6C06">
        <w:rPr>
          <w:spacing w:val="1"/>
          <w:lang w:val="en-US"/>
        </w:rPr>
        <w:t>S</w:t>
      </w:r>
      <w:r w:rsidRPr="009F6C06">
        <w:rPr>
          <w:spacing w:val="1"/>
        </w:rPr>
        <w:t>(</w:t>
      </w:r>
      <w:r w:rsidRPr="009F6C06">
        <w:rPr>
          <w:spacing w:val="1"/>
          <w:lang w:val="en-US"/>
        </w:rPr>
        <w:t>t</w:t>
      </w:r>
      <w:r w:rsidRPr="009F6C06">
        <w:rPr>
          <w:spacing w:val="1"/>
        </w:rPr>
        <w:t xml:space="preserve">) = </w:t>
      </w:r>
      <w:r w:rsidRPr="009F6C06">
        <w:rPr>
          <w:spacing w:val="1"/>
          <w:lang w:val="en-US"/>
        </w:rPr>
        <w:t>P</w:t>
      </w:r>
      <w:r w:rsidRPr="009F6C06">
        <w:rPr>
          <w:spacing w:val="1"/>
        </w:rPr>
        <w:t>(</w:t>
      </w:r>
      <w:r w:rsidRPr="009F6C06">
        <w:rPr>
          <w:spacing w:val="1"/>
          <w:lang w:val="en-US"/>
        </w:rPr>
        <w:t>T</w:t>
      </w:r>
      <w:r w:rsidRPr="009F6C06">
        <w:rPr>
          <w:spacing w:val="1"/>
        </w:rPr>
        <w:t>&gt;</w:t>
      </w:r>
      <w:r w:rsidRPr="009F6C06">
        <w:rPr>
          <w:spacing w:val="1"/>
          <w:lang w:val="en-US"/>
        </w:rPr>
        <w:t>t</w:t>
      </w:r>
      <w:r w:rsidRPr="009F6C06">
        <w:rPr>
          <w:spacing w:val="1"/>
        </w:rPr>
        <w:t>)</w:t>
      </w:r>
      <w:r w:rsidRPr="009F6C06">
        <w:t>.</w:t>
      </w:r>
    </w:p>
    <w:p w14:paraId="1FAD1A2B" w14:textId="77777777" w:rsidR="000223C8" w:rsidRPr="009F6C06" w:rsidRDefault="000223C8" w:rsidP="000223C8">
      <w:pPr>
        <w:shd w:val="clear" w:color="auto" w:fill="FFFFFF"/>
        <w:ind w:firstLine="576"/>
        <w:jc w:val="both"/>
      </w:pPr>
      <w:r w:rsidRPr="009F6C06">
        <w:rPr>
          <w:spacing w:val="4"/>
        </w:rPr>
        <w:t xml:space="preserve">Как правило, вместо этой формулы используют другую </w:t>
      </w:r>
      <w:r w:rsidRPr="009F6C06">
        <w:rPr>
          <w:spacing w:val="1"/>
          <w:lang w:val="en-US"/>
        </w:rPr>
        <w:t>S</w:t>
      </w:r>
      <w:r w:rsidRPr="009F6C06">
        <w:rPr>
          <w:spacing w:val="1"/>
        </w:rPr>
        <w:t>(</w:t>
      </w:r>
      <w:r w:rsidRPr="009F6C06">
        <w:rPr>
          <w:spacing w:val="1"/>
          <w:lang w:val="en-US"/>
        </w:rPr>
        <w:t>t</w:t>
      </w:r>
      <w:r w:rsidRPr="009F6C06">
        <w:rPr>
          <w:spacing w:val="1"/>
        </w:rPr>
        <w:t xml:space="preserve">) = 1 - </w:t>
      </w:r>
      <w:r w:rsidRPr="009F6C06">
        <w:rPr>
          <w:spacing w:val="1"/>
          <w:lang w:val="en-US"/>
        </w:rPr>
        <w:t>P</w:t>
      </w:r>
      <w:r w:rsidRPr="009F6C06">
        <w:rPr>
          <w:spacing w:val="1"/>
        </w:rPr>
        <w:t>(</w:t>
      </w:r>
      <w:r w:rsidRPr="009F6C06">
        <w:rPr>
          <w:spacing w:val="1"/>
          <w:lang w:val="en-US"/>
        </w:rPr>
        <w:t>T</w:t>
      </w:r>
      <w:r w:rsidRPr="009F6C06">
        <w:rPr>
          <w:spacing w:val="1"/>
        </w:rPr>
        <w:t>&lt;</w:t>
      </w:r>
      <w:r w:rsidRPr="009F6C06">
        <w:rPr>
          <w:spacing w:val="1"/>
          <w:lang w:val="en-US"/>
        </w:rPr>
        <w:t>t</w:t>
      </w:r>
      <w:r w:rsidRPr="009F6C06">
        <w:rPr>
          <w:spacing w:val="1"/>
        </w:rPr>
        <w:t>),</w:t>
      </w:r>
    </w:p>
    <w:p w14:paraId="4ED1ADA6" w14:textId="77777777" w:rsidR="000223C8" w:rsidRPr="009F6C06" w:rsidRDefault="000223C8" w:rsidP="000223C8">
      <w:pPr>
        <w:shd w:val="clear" w:color="auto" w:fill="FFFFFF"/>
        <w:spacing w:line="252" w:lineRule="exact"/>
        <w:ind w:left="22" w:firstLine="576"/>
        <w:jc w:val="both"/>
        <w:rPr>
          <w:i/>
          <w:iCs/>
          <w:spacing w:val="-1"/>
        </w:rPr>
      </w:pPr>
      <w:r w:rsidRPr="009F6C06">
        <w:rPr>
          <w:spacing w:val="1"/>
        </w:rPr>
        <w:t xml:space="preserve">где </w:t>
      </w:r>
      <w:r w:rsidRPr="009F6C06">
        <w:rPr>
          <w:spacing w:val="1"/>
          <w:lang w:val="en-US"/>
        </w:rPr>
        <w:t>P</w:t>
      </w:r>
      <w:r w:rsidRPr="009F6C06">
        <w:rPr>
          <w:spacing w:val="1"/>
        </w:rPr>
        <w:t>(</w:t>
      </w:r>
      <w:r w:rsidRPr="009F6C06">
        <w:rPr>
          <w:spacing w:val="1"/>
          <w:lang w:val="en-US"/>
        </w:rPr>
        <w:t>T</w:t>
      </w:r>
      <w:r w:rsidRPr="009F6C06">
        <w:rPr>
          <w:spacing w:val="1"/>
        </w:rPr>
        <w:t>&lt;</w:t>
      </w:r>
      <w:r w:rsidRPr="009F6C06">
        <w:rPr>
          <w:spacing w:val="1"/>
          <w:lang w:val="en-US"/>
        </w:rPr>
        <w:t>t</w:t>
      </w:r>
      <w:r w:rsidRPr="009F6C06">
        <w:rPr>
          <w:spacing w:val="1"/>
        </w:rPr>
        <w:t>)</w:t>
      </w:r>
      <w:r w:rsidRPr="009F6C06">
        <w:rPr>
          <w:i/>
          <w:iCs/>
          <w:spacing w:val="1"/>
        </w:rPr>
        <w:t xml:space="preserve"> </w:t>
      </w:r>
      <w:r w:rsidRPr="009F6C06">
        <w:rPr>
          <w:spacing w:val="1"/>
        </w:rPr>
        <w:t xml:space="preserve">- это вероятность наступления события (гибели) </w:t>
      </w:r>
      <w:r w:rsidRPr="009F6C06">
        <w:rPr>
          <w:spacing w:val="-1"/>
        </w:rPr>
        <w:t xml:space="preserve">до времени </w:t>
      </w:r>
      <w:r w:rsidRPr="009F6C06">
        <w:rPr>
          <w:i/>
          <w:iCs/>
          <w:spacing w:val="-1"/>
          <w:lang w:val="en-US"/>
        </w:rPr>
        <w:t>t</w:t>
      </w:r>
      <w:r w:rsidRPr="009F6C06">
        <w:rPr>
          <w:i/>
          <w:iCs/>
          <w:spacing w:val="-1"/>
        </w:rPr>
        <w:t>.</w:t>
      </w:r>
    </w:p>
    <w:p w14:paraId="5CFFA4D3" w14:textId="77777777" w:rsidR="000223C8" w:rsidRPr="009F6C06" w:rsidRDefault="000223C8" w:rsidP="000223C8">
      <w:pPr>
        <w:shd w:val="clear" w:color="auto" w:fill="FFFFFF"/>
        <w:spacing w:line="252" w:lineRule="exact"/>
        <w:ind w:left="22" w:firstLine="454"/>
        <w:rPr>
          <w:b/>
          <w:i/>
          <w:spacing w:val="1"/>
        </w:rPr>
      </w:pPr>
      <w:r w:rsidRPr="009F6C06">
        <w:rPr>
          <w:i/>
          <w:iCs/>
          <w:spacing w:val="-1"/>
        </w:rPr>
        <w:t xml:space="preserve"> </w:t>
      </w:r>
      <w:r w:rsidRPr="009F6C06">
        <w:rPr>
          <w:b/>
          <w:i/>
          <w:spacing w:val="-1"/>
        </w:rPr>
        <w:t>Свойства функции</w:t>
      </w:r>
      <w:r w:rsidRPr="009F6C06">
        <w:rPr>
          <w:b/>
          <w:i/>
          <w:spacing w:val="1"/>
          <w:lang w:val="en-US"/>
        </w:rPr>
        <w:t xml:space="preserve"> S</w:t>
      </w:r>
      <w:r w:rsidRPr="009F6C06">
        <w:rPr>
          <w:b/>
          <w:i/>
          <w:spacing w:val="1"/>
        </w:rPr>
        <w:t>(</w:t>
      </w:r>
      <w:r w:rsidRPr="009F6C06">
        <w:rPr>
          <w:b/>
          <w:i/>
          <w:spacing w:val="1"/>
          <w:lang w:val="en-US"/>
        </w:rPr>
        <w:t>t</w:t>
      </w:r>
      <w:r w:rsidRPr="009F6C06">
        <w:rPr>
          <w:b/>
          <w:i/>
          <w:spacing w:val="1"/>
        </w:rPr>
        <w:t>):</w:t>
      </w:r>
    </w:p>
    <w:p w14:paraId="56632597" w14:textId="77777777" w:rsidR="000223C8" w:rsidRPr="009F6C06" w:rsidRDefault="000223C8" w:rsidP="000223C8">
      <w:pPr>
        <w:numPr>
          <w:ilvl w:val="0"/>
          <w:numId w:val="9"/>
        </w:numPr>
        <w:shd w:val="clear" w:color="auto" w:fill="FFFFFF"/>
        <w:spacing w:after="200" w:line="252" w:lineRule="exact"/>
        <w:rPr>
          <w:spacing w:val="-1"/>
        </w:rPr>
      </w:pPr>
      <w:r w:rsidRPr="009F6C06">
        <w:rPr>
          <w:spacing w:val="1"/>
          <w:lang w:val="en-US"/>
        </w:rPr>
        <w:t>S</w:t>
      </w:r>
      <w:r w:rsidRPr="009F6C06">
        <w:rPr>
          <w:spacing w:val="1"/>
        </w:rPr>
        <w:t>(</w:t>
      </w:r>
      <w:r w:rsidRPr="009F6C06">
        <w:rPr>
          <w:spacing w:val="1"/>
          <w:lang w:val="en-US"/>
        </w:rPr>
        <w:t>t</w:t>
      </w:r>
      <w:r w:rsidRPr="009F6C06">
        <w:rPr>
          <w:spacing w:val="1"/>
        </w:rPr>
        <w:t xml:space="preserve">) = 1 </w:t>
      </w:r>
      <w:r w:rsidRPr="009F6C06">
        <w:rPr>
          <w:spacing w:val="1"/>
          <w:lang w:val="en-US"/>
        </w:rPr>
        <w:t>t=0;</w:t>
      </w:r>
    </w:p>
    <w:p w14:paraId="34A6041F" w14:textId="1C0CC326" w:rsidR="000223C8" w:rsidRPr="009F6C06" w:rsidRDefault="00EE5A49" w:rsidP="000223C8">
      <w:pPr>
        <w:framePr w:h="2931" w:hSpace="36" w:wrap="auto" w:vAnchor="text" w:hAnchor="page" w:x="6181" w:y="122"/>
        <w:ind w:firstLine="576"/>
        <w:jc w:val="both"/>
      </w:pPr>
      <w:r w:rsidRPr="009F6C06">
        <w:rPr>
          <w:noProof/>
        </w:rPr>
        <w:drawing>
          <wp:inline distT="0" distB="0" distL="0" distR="0" wp14:anchorId="4B1A99FC" wp14:editId="0D1FE7D0">
            <wp:extent cx="2476500" cy="2164080"/>
            <wp:effectExtent l="0" t="0" r="0" b="0"/>
            <wp:docPr id="8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476500" cy="2164080"/>
                    </a:xfrm>
                    <a:prstGeom prst="rect">
                      <a:avLst/>
                    </a:prstGeom>
                    <a:noFill/>
                    <a:ln>
                      <a:noFill/>
                    </a:ln>
                  </pic:spPr>
                </pic:pic>
              </a:graphicData>
            </a:graphic>
          </wp:inline>
        </w:drawing>
      </w:r>
    </w:p>
    <w:p w14:paraId="5FF8F32D" w14:textId="77777777" w:rsidR="000223C8" w:rsidRPr="009F6C06" w:rsidRDefault="000223C8" w:rsidP="000223C8">
      <w:pPr>
        <w:numPr>
          <w:ilvl w:val="0"/>
          <w:numId w:val="9"/>
        </w:numPr>
        <w:shd w:val="clear" w:color="auto" w:fill="FFFFFF"/>
        <w:spacing w:after="200" w:line="252" w:lineRule="exact"/>
        <w:rPr>
          <w:spacing w:val="-1"/>
        </w:rPr>
      </w:pPr>
      <w:r w:rsidRPr="009F6C06">
        <w:rPr>
          <w:spacing w:val="1"/>
          <w:lang w:val="en-US"/>
        </w:rPr>
        <w:t>S</w:t>
      </w:r>
      <w:r w:rsidRPr="009F6C06">
        <w:rPr>
          <w:spacing w:val="1"/>
        </w:rPr>
        <w:t>(</w:t>
      </w:r>
      <w:r w:rsidRPr="009F6C06">
        <w:rPr>
          <w:spacing w:val="1"/>
          <w:lang w:val="en-US"/>
        </w:rPr>
        <w:t>t</w:t>
      </w:r>
      <w:r w:rsidRPr="009F6C06">
        <w:rPr>
          <w:spacing w:val="1"/>
        </w:rPr>
        <w:t xml:space="preserve">) = </w:t>
      </w:r>
      <w:r w:rsidRPr="009F6C06">
        <w:rPr>
          <w:spacing w:val="1"/>
          <w:lang w:val="en-US"/>
        </w:rPr>
        <w:t>0</w:t>
      </w:r>
      <w:r w:rsidRPr="009F6C06">
        <w:rPr>
          <w:spacing w:val="1"/>
        </w:rPr>
        <w:t xml:space="preserve"> </w:t>
      </w:r>
      <w:r w:rsidRPr="009F6C06">
        <w:rPr>
          <w:spacing w:val="1"/>
          <w:lang w:val="en-US"/>
        </w:rPr>
        <w:t>t=∞.</w:t>
      </w:r>
    </w:p>
    <w:p w14:paraId="6C95DDFC" w14:textId="77777777" w:rsidR="000223C8" w:rsidRPr="009F6C06" w:rsidRDefault="000223C8" w:rsidP="000223C8">
      <w:pPr>
        <w:framePr w:w="8221" w:h="468" w:hRule="exact" w:hSpace="36" w:wrap="notBeside" w:vAnchor="text" w:hAnchor="page" w:x="2494" w:y="3183"/>
        <w:shd w:val="clear" w:color="auto" w:fill="FFFFFF"/>
        <w:spacing w:line="230" w:lineRule="exact"/>
        <w:jc w:val="both"/>
        <w:rPr>
          <w:i/>
        </w:rPr>
      </w:pPr>
      <w:r w:rsidRPr="009F6C06">
        <w:rPr>
          <w:i/>
        </w:rPr>
        <w:t>Рис 4 Функция выживания а) выживаемость низкая, б) выживаемость высокая.</w:t>
      </w:r>
    </w:p>
    <w:p w14:paraId="4C72082E" w14:textId="1DD49ACF" w:rsidR="000223C8" w:rsidRPr="009F6C06" w:rsidRDefault="00EE5A49" w:rsidP="000223C8">
      <w:pPr>
        <w:ind w:left="252" w:right="3319"/>
      </w:pPr>
      <w:r w:rsidRPr="009F6C06">
        <w:rPr>
          <w:noProof/>
        </w:rPr>
        <w:drawing>
          <wp:inline distT="0" distB="0" distL="0" distR="0" wp14:anchorId="569235C2" wp14:editId="759630A2">
            <wp:extent cx="2484120" cy="1836420"/>
            <wp:effectExtent l="0" t="0" r="0" b="0"/>
            <wp:docPr id="8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484120" cy="1836420"/>
                    </a:xfrm>
                    <a:prstGeom prst="rect">
                      <a:avLst/>
                    </a:prstGeom>
                    <a:noFill/>
                    <a:ln>
                      <a:noFill/>
                    </a:ln>
                  </pic:spPr>
                </pic:pic>
              </a:graphicData>
            </a:graphic>
          </wp:inline>
        </w:drawing>
      </w:r>
    </w:p>
    <w:p w14:paraId="4DB09B76" w14:textId="77777777" w:rsidR="000223C8" w:rsidRPr="009F6C06" w:rsidRDefault="000223C8" w:rsidP="000223C8">
      <w:pPr>
        <w:shd w:val="clear" w:color="auto" w:fill="FFFFFF"/>
        <w:ind w:firstLine="578"/>
        <w:jc w:val="both"/>
        <w:rPr>
          <w:i/>
        </w:rPr>
      </w:pPr>
    </w:p>
    <w:p w14:paraId="0B48D40A" w14:textId="77777777" w:rsidR="000223C8" w:rsidRPr="009F6C06" w:rsidRDefault="000223C8" w:rsidP="000223C8">
      <w:pPr>
        <w:shd w:val="clear" w:color="auto" w:fill="FFFFFF"/>
        <w:ind w:firstLine="578"/>
        <w:jc w:val="both"/>
        <w:rPr>
          <w:i/>
        </w:rPr>
      </w:pPr>
    </w:p>
    <w:p w14:paraId="03FB32C4" w14:textId="77777777" w:rsidR="000223C8" w:rsidRPr="009F6C06" w:rsidRDefault="000223C8" w:rsidP="000223C8">
      <w:pPr>
        <w:shd w:val="clear" w:color="auto" w:fill="FFFFFF"/>
        <w:ind w:firstLine="578"/>
        <w:jc w:val="both"/>
      </w:pPr>
      <w:r w:rsidRPr="009F6C06">
        <w:rPr>
          <w:i/>
        </w:rPr>
        <w:t>ОПРЕДЕЛЕНИЕ:</w:t>
      </w:r>
      <w:r w:rsidRPr="009F6C06">
        <w:t xml:space="preserve"> График функции </w:t>
      </w:r>
      <w:r w:rsidRPr="009F6C06">
        <w:rPr>
          <w:i/>
          <w:iCs/>
          <w:lang w:val="en-US"/>
        </w:rPr>
        <w:t>S</w:t>
      </w:r>
      <w:r w:rsidRPr="009F6C06">
        <w:rPr>
          <w:i/>
          <w:iCs/>
        </w:rPr>
        <w:t>(</w:t>
      </w:r>
      <w:r w:rsidRPr="009F6C06">
        <w:rPr>
          <w:i/>
          <w:iCs/>
          <w:lang w:val="en-US"/>
        </w:rPr>
        <w:t>t</w:t>
      </w:r>
      <w:r w:rsidRPr="009F6C06">
        <w:rPr>
          <w:i/>
          <w:iCs/>
        </w:rPr>
        <w:t xml:space="preserve">) </w:t>
      </w:r>
      <w:r w:rsidRPr="009F6C06">
        <w:t xml:space="preserve">называется </w:t>
      </w:r>
      <w:r w:rsidRPr="009F6C06">
        <w:rPr>
          <w:b/>
          <w:i/>
        </w:rPr>
        <w:t>кривой выживаемости</w:t>
      </w:r>
      <w:r w:rsidRPr="009F6C06">
        <w:t xml:space="preserve">. </w:t>
      </w:r>
    </w:p>
    <w:p w14:paraId="56D74658" w14:textId="77777777" w:rsidR="000223C8" w:rsidRPr="009F6C06" w:rsidRDefault="000223C8" w:rsidP="000223C8">
      <w:pPr>
        <w:shd w:val="clear" w:color="auto" w:fill="FFFFFF"/>
        <w:ind w:firstLine="578"/>
        <w:jc w:val="both"/>
      </w:pPr>
      <w:r w:rsidRPr="009F6C06">
        <w:t>Крутой график свидетельствует о низкой выживаемости, поло</w:t>
      </w:r>
      <w:r w:rsidRPr="009F6C06">
        <w:softHyphen/>
      </w:r>
      <w:r w:rsidRPr="009F6C06">
        <w:rPr>
          <w:spacing w:val="-2"/>
        </w:rPr>
        <w:t xml:space="preserve">гий- о высокой. </w:t>
      </w:r>
    </w:p>
    <w:p w14:paraId="1BB28034" w14:textId="77777777" w:rsidR="000223C8" w:rsidRPr="009F6C06" w:rsidRDefault="000223C8" w:rsidP="000223C8">
      <w:pPr>
        <w:shd w:val="clear" w:color="auto" w:fill="FFFFFF"/>
        <w:spacing w:line="238" w:lineRule="exact"/>
        <w:ind w:right="7" w:firstLine="576"/>
        <w:jc w:val="both"/>
        <w:rPr>
          <w:spacing w:val="-1"/>
        </w:rPr>
      </w:pPr>
      <w:r w:rsidRPr="009F6C06">
        <w:rPr>
          <w:spacing w:val="-1"/>
        </w:rPr>
        <w:t>Если исследование полное, т.е. нет цензурированных данных, то функция выживаемости оценивается отношением:</w:t>
      </w:r>
    </w:p>
    <w:p w14:paraId="29ED0363" w14:textId="77777777" w:rsidR="000223C8" w:rsidRPr="009F6C06" w:rsidRDefault="00727F91" w:rsidP="00292765">
      <w:pPr>
        <w:shd w:val="clear" w:color="auto" w:fill="FFFFFF"/>
        <w:spacing w:before="29" w:line="360" w:lineRule="auto"/>
        <w:ind w:left="7" w:firstLine="583"/>
        <w:jc w:val="both"/>
        <w:rPr>
          <w:spacing w:val="-2"/>
          <w:sz w:val="16"/>
          <w:szCs w:val="16"/>
        </w:rPr>
      </w:pPr>
      <w:r w:rsidRPr="009F6C06">
        <w:rPr>
          <w:position w:val="-30"/>
          <w:sz w:val="16"/>
          <w:szCs w:val="16"/>
          <w:lang w:val="kk-KZ"/>
        </w:rPr>
        <w:object w:dxaOrig="3760" w:dyaOrig="680" w14:anchorId="42252BD1">
          <v:shape id="_x0000_i1112" type="#_x0000_t75" style="width:234pt;height:31.2pt" o:ole="">
            <v:imagedata r:id="rId179" o:title=""/>
          </v:shape>
          <o:OLEObject Type="Embed" ProgID="Equation.3" ShapeID="_x0000_i1112" DrawAspect="Content" ObjectID="_1832782069" r:id="rId180"/>
        </w:object>
      </w:r>
    </w:p>
    <w:p w14:paraId="04A7C529" w14:textId="77777777" w:rsidR="000223C8" w:rsidRPr="009F6C06" w:rsidRDefault="000223C8" w:rsidP="00727F91">
      <w:pPr>
        <w:shd w:val="clear" w:color="auto" w:fill="FFFFFF"/>
        <w:tabs>
          <w:tab w:val="left" w:pos="2910"/>
        </w:tabs>
        <w:spacing w:before="29" w:line="238" w:lineRule="exact"/>
        <w:ind w:left="7" w:firstLine="583"/>
        <w:jc w:val="both"/>
        <w:rPr>
          <w:spacing w:val="-2"/>
        </w:rPr>
      </w:pPr>
      <w:r w:rsidRPr="009F6C06">
        <w:rPr>
          <w:spacing w:val="-2"/>
        </w:rPr>
        <w:t>В тех случаях, когда есть цензурированные данные, числи</w:t>
      </w:r>
      <w:r w:rsidRPr="009F6C06">
        <w:rPr>
          <w:spacing w:val="-2"/>
        </w:rPr>
        <w:softHyphen/>
        <w:t>тель не всегда может быть определен, и эта формула дает оши</w:t>
      </w:r>
      <w:r w:rsidRPr="009F6C06">
        <w:rPr>
          <w:spacing w:val="-2"/>
        </w:rPr>
        <w:softHyphen/>
        <w:t xml:space="preserve">бочный результат. </w:t>
      </w:r>
    </w:p>
    <w:p w14:paraId="3343615B" w14:textId="77777777" w:rsidR="000223C8" w:rsidRPr="009F6C06" w:rsidRDefault="000223C8" w:rsidP="000223C8">
      <w:pPr>
        <w:shd w:val="clear" w:color="auto" w:fill="FFFFFF"/>
        <w:spacing w:before="29" w:line="238" w:lineRule="exact"/>
        <w:ind w:left="7" w:firstLine="583"/>
        <w:jc w:val="both"/>
        <w:rPr>
          <w:b/>
          <w:i/>
          <w:spacing w:val="1"/>
        </w:rPr>
      </w:pPr>
      <w:r w:rsidRPr="009F6C06">
        <w:rPr>
          <w:spacing w:val="-2"/>
        </w:rPr>
        <w:t xml:space="preserve">В таких случаях применяют </w:t>
      </w:r>
      <w:r w:rsidRPr="009F6C06">
        <w:rPr>
          <w:b/>
          <w:i/>
          <w:spacing w:val="-2"/>
        </w:rPr>
        <w:t xml:space="preserve">моментный метод </w:t>
      </w:r>
      <w:r w:rsidRPr="009F6C06">
        <w:rPr>
          <w:b/>
          <w:i/>
          <w:spacing w:val="1"/>
        </w:rPr>
        <w:t>Каплана-Мейера</w:t>
      </w:r>
    </w:p>
    <w:p w14:paraId="3AFAA106" w14:textId="6199CF9B" w:rsidR="000223C8" w:rsidRPr="009F6C06" w:rsidRDefault="00EE5A49" w:rsidP="000223C8">
      <w:pPr>
        <w:shd w:val="clear" w:color="auto" w:fill="FFFFFF"/>
        <w:ind w:firstLine="578"/>
        <w:jc w:val="both"/>
        <w:rPr>
          <w:spacing w:val="-3"/>
          <w:lang w:val="en-US"/>
        </w:rPr>
      </w:pPr>
      <w:r w:rsidRPr="009F6C06">
        <w:rPr>
          <w:noProof/>
          <w:spacing w:val="-3"/>
        </w:rPr>
        <w:drawing>
          <wp:inline distT="0" distB="0" distL="0" distR="0" wp14:anchorId="270ED0B0" wp14:editId="6B02B2FF">
            <wp:extent cx="1485900" cy="434340"/>
            <wp:effectExtent l="0" t="0" r="0" b="0"/>
            <wp:docPr id="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485900" cy="434340"/>
                    </a:xfrm>
                    <a:prstGeom prst="rect">
                      <a:avLst/>
                    </a:prstGeom>
                    <a:noFill/>
                    <a:ln>
                      <a:noFill/>
                    </a:ln>
                  </pic:spPr>
                </pic:pic>
              </a:graphicData>
            </a:graphic>
          </wp:inline>
        </w:drawing>
      </w:r>
    </w:p>
    <w:p w14:paraId="3C00292A" w14:textId="77777777" w:rsidR="000223C8" w:rsidRPr="009F6C06" w:rsidRDefault="000223C8" w:rsidP="000223C8">
      <w:pPr>
        <w:shd w:val="clear" w:color="auto" w:fill="FFFFFF"/>
        <w:ind w:firstLine="578"/>
        <w:jc w:val="both"/>
        <w:rPr>
          <w:spacing w:val="-2"/>
        </w:rPr>
      </w:pPr>
      <w:r w:rsidRPr="009F6C06">
        <w:rPr>
          <w:spacing w:val="-3"/>
        </w:rPr>
        <w:t xml:space="preserve">где </w:t>
      </w:r>
      <w:r w:rsidRPr="009F6C06">
        <w:rPr>
          <w:i/>
          <w:iCs/>
          <w:spacing w:val="-3"/>
          <w:lang w:val="en-US"/>
        </w:rPr>
        <w:t>d</w:t>
      </w:r>
      <w:r w:rsidRPr="009F6C06">
        <w:rPr>
          <w:i/>
          <w:iCs/>
          <w:spacing w:val="-3"/>
          <w:vertAlign w:val="subscript"/>
          <w:lang w:val="en-US"/>
        </w:rPr>
        <w:t>t</w:t>
      </w:r>
      <w:r w:rsidRPr="009F6C06">
        <w:rPr>
          <w:i/>
          <w:iCs/>
          <w:spacing w:val="-3"/>
          <w:vertAlign w:val="subscript"/>
        </w:rPr>
        <w:t xml:space="preserve"> </w:t>
      </w:r>
      <w:r w:rsidRPr="009F6C06">
        <w:rPr>
          <w:spacing w:val="-3"/>
        </w:rPr>
        <w:t xml:space="preserve">- число событий (умерших) в момент </w:t>
      </w:r>
      <w:r w:rsidRPr="009F6C06">
        <w:rPr>
          <w:spacing w:val="-3"/>
          <w:lang w:val="en-US"/>
        </w:rPr>
        <w:t>t</w:t>
      </w:r>
      <w:r w:rsidRPr="009F6C06">
        <w:rPr>
          <w:spacing w:val="-3"/>
        </w:rPr>
        <w:t xml:space="preserve">, </w:t>
      </w:r>
      <w:r w:rsidRPr="009F6C06">
        <w:rPr>
          <w:i/>
          <w:spacing w:val="-3"/>
          <w:lang w:val="en-US"/>
        </w:rPr>
        <w:t>n</w:t>
      </w:r>
      <w:r w:rsidRPr="009F6C06">
        <w:rPr>
          <w:i/>
          <w:spacing w:val="-3"/>
          <w:vertAlign w:val="subscript"/>
          <w:lang w:val="en-US"/>
        </w:rPr>
        <w:t>t</w:t>
      </w:r>
      <w:r w:rsidRPr="009F6C06">
        <w:rPr>
          <w:spacing w:val="-3"/>
        </w:rPr>
        <w:t xml:space="preserve"> -  число на</w:t>
      </w:r>
      <w:r w:rsidRPr="009F6C06">
        <w:rPr>
          <w:spacing w:val="-3"/>
        </w:rPr>
        <w:softHyphen/>
      </w:r>
      <w:r w:rsidRPr="009F6C06">
        <w:rPr>
          <w:spacing w:val="-4"/>
        </w:rPr>
        <w:t xml:space="preserve">блюдавшихся в момент </w:t>
      </w:r>
      <w:r w:rsidRPr="009F6C06">
        <w:rPr>
          <w:i/>
          <w:iCs/>
          <w:spacing w:val="-4"/>
          <w:lang w:val="en-US"/>
        </w:rPr>
        <w:t>t</w:t>
      </w:r>
      <w:r w:rsidRPr="009F6C06">
        <w:rPr>
          <w:i/>
          <w:iCs/>
          <w:spacing w:val="-4"/>
        </w:rPr>
        <w:t xml:space="preserve">. </w:t>
      </w:r>
      <w:r w:rsidRPr="009F6C06">
        <w:rPr>
          <w:spacing w:val="-4"/>
        </w:rPr>
        <w:t xml:space="preserve">П (большая греческая «пи») — символ </w:t>
      </w:r>
      <w:r w:rsidRPr="009F6C06">
        <w:rPr>
          <w:spacing w:val="-2"/>
        </w:rPr>
        <w:t xml:space="preserve">произведения. </w:t>
      </w:r>
    </w:p>
    <w:p w14:paraId="6D37FCC2" w14:textId="77777777" w:rsidR="000223C8" w:rsidRPr="009F6C06" w:rsidRDefault="000223C8" w:rsidP="000223C8">
      <w:pPr>
        <w:shd w:val="clear" w:color="auto" w:fill="FFFFFF"/>
        <w:ind w:firstLine="578"/>
        <w:jc w:val="both"/>
      </w:pPr>
      <w:r w:rsidRPr="009F6C06">
        <w:t xml:space="preserve"> Наиболее полная характеристика выживаемости – это кривая выживаемости. Обобщенным же показателем является медиана выживаемости.</w:t>
      </w:r>
    </w:p>
    <w:p w14:paraId="17E889C7" w14:textId="77777777" w:rsidR="000223C8" w:rsidRPr="009F6C06" w:rsidRDefault="000223C8" w:rsidP="000223C8">
      <w:pPr>
        <w:shd w:val="clear" w:color="auto" w:fill="FFFFFF"/>
        <w:jc w:val="both"/>
      </w:pPr>
      <w:r w:rsidRPr="009F6C06">
        <w:rPr>
          <w:i/>
        </w:rPr>
        <w:t xml:space="preserve">ОПРЕДЕЛЕНИЕ: медиана выживаемости – </w:t>
      </w:r>
      <w:r w:rsidRPr="009F6C06">
        <w:t>это наименьшее время, для которого выживаемость меньше 0,5. Однако если число умерших меньше половины числа наблюдаемых, медиану определить нельзя.</w:t>
      </w:r>
    </w:p>
    <w:p w14:paraId="4EFA4EF7" w14:textId="77777777" w:rsidR="000223C8" w:rsidRPr="009F6C06" w:rsidRDefault="000223C8" w:rsidP="000223C8">
      <w:pPr>
        <w:pStyle w:val="a4"/>
        <w:spacing w:before="0" w:beforeAutospacing="0" w:after="0" w:afterAutospacing="0"/>
        <w:jc w:val="both"/>
      </w:pPr>
      <w:r w:rsidRPr="009F6C06">
        <w:rPr>
          <w:i/>
        </w:rPr>
        <w:t xml:space="preserve">ОПРЕДЕЛЕНИЕ: </w:t>
      </w:r>
      <w:r w:rsidRPr="009F6C06">
        <w:rPr>
          <w:b/>
          <w:i/>
        </w:rPr>
        <w:t>Описательными методами исследования цензурированных данных</w:t>
      </w:r>
      <w:r w:rsidRPr="009F6C06">
        <w:t xml:space="preserve"> –являются построение </w:t>
      </w:r>
      <w:r w:rsidRPr="009F6C06">
        <w:rPr>
          <w:i/>
          <w:iCs/>
        </w:rPr>
        <w:t>таблиц времен жизни</w:t>
      </w:r>
      <w:r w:rsidRPr="009F6C06">
        <w:t xml:space="preserve">, </w:t>
      </w:r>
      <w:r w:rsidRPr="009F6C06">
        <w:rPr>
          <w:i/>
          <w:iCs/>
        </w:rPr>
        <w:t xml:space="preserve">подгонка распределения выживаемости, </w:t>
      </w:r>
      <w:r w:rsidRPr="009F6C06">
        <w:t xml:space="preserve">оценивание функции выживания с помощью процедуры </w:t>
      </w:r>
      <w:r w:rsidRPr="009F6C06">
        <w:rPr>
          <w:i/>
          <w:iCs/>
        </w:rPr>
        <w:t>Каплана-Мейера</w:t>
      </w:r>
      <w:r w:rsidRPr="009F6C06">
        <w:t xml:space="preserve">. Некоторые из предложенных методов позволяют сравнивать выживаемость в двух и более группах. </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23C8" w:rsidRPr="009F6C06" w14:paraId="62EEDC6D" w14:textId="77777777" w:rsidTr="000223C8">
        <w:trPr>
          <w:tblCellSpacing w:w="15" w:type="dxa"/>
        </w:trPr>
        <w:tc>
          <w:tcPr>
            <w:tcW w:w="0" w:type="auto"/>
            <w:vAlign w:val="center"/>
            <w:hideMark/>
          </w:tcPr>
          <w:p w14:paraId="73B431FE" w14:textId="77777777" w:rsidR="000223C8" w:rsidRPr="009F6C06" w:rsidRDefault="000223C8" w:rsidP="000223C8"/>
        </w:tc>
      </w:tr>
    </w:tbl>
    <w:p w14:paraId="008B24E2" w14:textId="77777777" w:rsidR="000223C8" w:rsidRPr="009F6C06" w:rsidRDefault="000223C8" w:rsidP="000223C8">
      <w:pPr>
        <w:pStyle w:val="a4"/>
        <w:spacing w:before="0" w:beforeAutospacing="0" w:after="0" w:afterAutospacing="0"/>
      </w:pPr>
      <w:bookmarkStart w:id="0" w:name="life"/>
      <w:bookmarkEnd w:id="0"/>
      <w:r w:rsidRPr="009F6C06">
        <w:rPr>
          <w:sz w:val="27"/>
          <w:szCs w:val="27"/>
        </w:rPr>
        <w:t xml:space="preserve">Анализ таблиц времен жизни </w:t>
      </w:r>
    </w:p>
    <w:p w14:paraId="75129910" w14:textId="77777777" w:rsidR="000223C8" w:rsidRPr="009F6C06" w:rsidRDefault="000223C8" w:rsidP="000223C8">
      <w:pPr>
        <w:pStyle w:val="a4"/>
        <w:spacing w:before="0" w:beforeAutospacing="0" w:after="0" w:afterAutospacing="0"/>
        <w:jc w:val="both"/>
      </w:pPr>
      <w:r w:rsidRPr="009F6C06">
        <w:t xml:space="preserve">Наиболее естественным способом описания выживаемости в выборке является построение </w:t>
      </w:r>
      <w:r w:rsidRPr="009F6C06">
        <w:rPr>
          <w:i/>
          <w:iCs/>
        </w:rPr>
        <w:t>Таблиц времен жизни</w:t>
      </w:r>
      <w:r w:rsidRPr="009F6C06">
        <w:t xml:space="preserve">. </w:t>
      </w:r>
    </w:p>
    <w:p w14:paraId="6586E609" w14:textId="77777777" w:rsidR="000223C8" w:rsidRPr="009F6C06" w:rsidRDefault="000223C8" w:rsidP="000223C8">
      <w:pPr>
        <w:pStyle w:val="a4"/>
        <w:spacing w:before="0" w:beforeAutospacing="0" w:after="0" w:afterAutospacing="0"/>
        <w:jc w:val="both"/>
      </w:pPr>
      <w:r w:rsidRPr="009F6C06">
        <w:t xml:space="preserve">Техника таблиц времен жизни - один из старейших методов анализа данных о выживаемости (времен отказов). Такую таблицу можно рассматривать как "расширенную" таблицу частот. Область возможных времен наступления критических событий (смертей, отказов и др.) разбивается на некоторое число интервалов. Для каждого интервала вычисляется число и долю объектов, которые в начале рассматриваемого интервала были "живы", число и долю объектов, которые "умерли" в данном интервале, а также число и долю объектов, которые были изъяты или </w:t>
      </w:r>
      <w:hyperlink r:id="rId182" w:anchor="Censoring" w:history="1">
        <w:r w:rsidRPr="009F6C06">
          <w:rPr>
            <w:rStyle w:val="a5"/>
            <w:color w:val="auto"/>
          </w:rPr>
          <w:t>цензурированы</w:t>
        </w:r>
      </w:hyperlink>
      <w:r w:rsidRPr="009F6C06">
        <w:t xml:space="preserve"> в каждом интервале.</w:t>
      </w:r>
    </w:p>
    <w:p w14:paraId="0333C9F4" w14:textId="77777777" w:rsidR="000223C8" w:rsidRPr="009F6C06" w:rsidRDefault="000223C8" w:rsidP="000223C8">
      <w:pPr>
        <w:pStyle w:val="a4"/>
        <w:spacing w:before="0" w:beforeAutospacing="0" w:after="0" w:afterAutospacing="0"/>
        <w:jc w:val="both"/>
      </w:pPr>
      <w:r w:rsidRPr="009F6C06">
        <w:tab/>
        <w:t xml:space="preserve">Рассмотрим </w:t>
      </w:r>
      <w:r w:rsidRPr="009F6C06">
        <w:rPr>
          <w:b/>
          <w:i/>
        </w:rPr>
        <w:t>два способа составления таблицы времени жизни</w:t>
      </w:r>
      <w:r w:rsidRPr="009F6C06">
        <w:t>: первый – способ Катлера –Эдерера более применим для больших наборов данных, второй – способ Каплана – Мейера для малого числа обследуемых.</w:t>
      </w:r>
    </w:p>
    <w:p w14:paraId="74D75195" w14:textId="77777777" w:rsidR="000223C8" w:rsidRPr="009F6C06" w:rsidRDefault="000223C8" w:rsidP="000223C8">
      <w:pPr>
        <w:pStyle w:val="a4"/>
        <w:spacing w:before="0" w:beforeAutospacing="0" w:after="0" w:afterAutospacing="0"/>
        <w:jc w:val="both"/>
        <w:rPr>
          <w:b/>
          <w:i/>
        </w:rPr>
      </w:pPr>
      <w:r w:rsidRPr="009F6C06">
        <w:rPr>
          <w:b/>
          <w:i/>
        </w:rPr>
        <w:t>Способ Катлера - Эдерера</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276"/>
        <w:gridCol w:w="1701"/>
        <w:gridCol w:w="1568"/>
        <w:gridCol w:w="1340"/>
        <w:gridCol w:w="1061"/>
        <w:gridCol w:w="1619"/>
      </w:tblGrid>
      <w:tr w:rsidR="000223C8" w:rsidRPr="009F6C06" w14:paraId="7ABF3F10" w14:textId="77777777" w:rsidTr="000223C8">
        <w:trPr>
          <w:cantSplit/>
          <w:trHeight w:val="2086"/>
        </w:trPr>
        <w:tc>
          <w:tcPr>
            <w:tcW w:w="813" w:type="dxa"/>
            <w:textDirection w:val="btLr"/>
          </w:tcPr>
          <w:p w14:paraId="0361A6F6" w14:textId="77777777" w:rsidR="000223C8" w:rsidRPr="009F6C06" w:rsidRDefault="000223C8" w:rsidP="000223C8">
            <w:pPr>
              <w:pStyle w:val="a4"/>
              <w:ind w:left="-38" w:right="113"/>
              <w:jc w:val="both"/>
              <w:rPr>
                <w:lang w:val="kk-KZ"/>
              </w:rPr>
            </w:pPr>
            <w:r w:rsidRPr="009F6C06">
              <w:rPr>
                <w:lang w:val="kk-KZ"/>
              </w:rPr>
              <w:t>Интервалы времени</w:t>
            </w:r>
          </w:p>
        </w:tc>
        <w:tc>
          <w:tcPr>
            <w:tcW w:w="1276" w:type="dxa"/>
            <w:textDirection w:val="btLr"/>
          </w:tcPr>
          <w:p w14:paraId="544EF013" w14:textId="77777777" w:rsidR="000223C8" w:rsidRPr="009F6C06" w:rsidRDefault="000223C8" w:rsidP="000223C8">
            <w:pPr>
              <w:pStyle w:val="a4"/>
              <w:ind w:left="-38" w:right="113"/>
              <w:jc w:val="both"/>
            </w:pPr>
            <w:r w:rsidRPr="009F6C06">
              <w:t>Количество наблюдаемых объектов к началу интервала</w:t>
            </w:r>
          </w:p>
        </w:tc>
        <w:tc>
          <w:tcPr>
            <w:tcW w:w="1701" w:type="dxa"/>
            <w:textDirection w:val="btLr"/>
          </w:tcPr>
          <w:p w14:paraId="735CF865" w14:textId="77777777" w:rsidR="000223C8" w:rsidRPr="009F6C06" w:rsidRDefault="000223C8" w:rsidP="000223C8">
            <w:pPr>
              <w:pStyle w:val="a4"/>
              <w:ind w:left="-38" w:right="113"/>
              <w:jc w:val="both"/>
            </w:pPr>
            <w:r w:rsidRPr="009F6C06">
              <w:t>Количество событий произошедших в данном  интервале времени</w:t>
            </w:r>
          </w:p>
        </w:tc>
        <w:tc>
          <w:tcPr>
            <w:tcW w:w="1568" w:type="dxa"/>
            <w:textDirection w:val="btLr"/>
          </w:tcPr>
          <w:p w14:paraId="50B21F52" w14:textId="77777777" w:rsidR="000223C8" w:rsidRPr="009F6C06" w:rsidRDefault="000223C8" w:rsidP="000223C8">
            <w:pPr>
              <w:pStyle w:val="a4"/>
              <w:ind w:left="-38" w:right="113"/>
              <w:jc w:val="both"/>
            </w:pPr>
            <w:r w:rsidRPr="009F6C06">
              <w:t>Количество выбываний, произошедших в данном интервале времени</w:t>
            </w:r>
          </w:p>
        </w:tc>
        <w:tc>
          <w:tcPr>
            <w:tcW w:w="1340" w:type="dxa"/>
            <w:textDirection w:val="btLr"/>
          </w:tcPr>
          <w:p w14:paraId="5C686487" w14:textId="77777777" w:rsidR="000223C8" w:rsidRPr="009F6C06" w:rsidRDefault="000223C8" w:rsidP="000223C8">
            <w:pPr>
              <w:pStyle w:val="a4"/>
              <w:ind w:left="-38" w:right="113"/>
              <w:jc w:val="both"/>
            </w:pPr>
            <w:r w:rsidRPr="009F6C06">
              <w:t>Доля наступления события в интервале</w:t>
            </w:r>
          </w:p>
        </w:tc>
        <w:tc>
          <w:tcPr>
            <w:tcW w:w="1061" w:type="dxa"/>
            <w:textDirection w:val="btLr"/>
          </w:tcPr>
          <w:p w14:paraId="2BE583C8" w14:textId="77777777" w:rsidR="000223C8" w:rsidRPr="009F6C06" w:rsidRDefault="000223C8" w:rsidP="000223C8">
            <w:pPr>
              <w:pStyle w:val="a4"/>
              <w:ind w:left="-38" w:right="113"/>
              <w:jc w:val="both"/>
            </w:pPr>
            <w:r w:rsidRPr="009F6C06">
              <w:t>Доля выживших в интервале</w:t>
            </w:r>
          </w:p>
        </w:tc>
        <w:tc>
          <w:tcPr>
            <w:tcW w:w="1619" w:type="dxa"/>
            <w:textDirection w:val="btLr"/>
          </w:tcPr>
          <w:p w14:paraId="1EFD6959" w14:textId="77777777" w:rsidR="000223C8" w:rsidRPr="009F6C06" w:rsidRDefault="000223C8" w:rsidP="000223C8">
            <w:pPr>
              <w:pStyle w:val="a4"/>
              <w:ind w:left="-38" w:right="113"/>
              <w:jc w:val="both"/>
            </w:pPr>
            <w:r w:rsidRPr="009F6C06">
              <w:t>Комулятивная доля выживших</w:t>
            </w:r>
          </w:p>
        </w:tc>
      </w:tr>
      <w:tr w:rsidR="000223C8" w:rsidRPr="009F6C06" w14:paraId="07F6959B" w14:textId="77777777" w:rsidTr="000223C8">
        <w:trPr>
          <w:trHeight w:val="1141"/>
        </w:trPr>
        <w:tc>
          <w:tcPr>
            <w:tcW w:w="813" w:type="dxa"/>
          </w:tcPr>
          <w:p w14:paraId="15E350CF" w14:textId="77777777" w:rsidR="000223C8" w:rsidRPr="009F6C06" w:rsidRDefault="000223C8" w:rsidP="000223C8">
            <w:pPr>
              <w:pStyle w:val="a4"/>
              <w:ind w:left="-38"/>
              <w:jc w:val="center"/>
              <w:rPr>
                <w:lang w:val="en-US"/>
              </w:rPr>
            </w:pPr>
          </w:p>
          <w:p w14:paraId="4C9FE2C0" w14:textId="77777777" w:rsidR="000223C8" w:rsidRPr="009F6C06" w:rsidRDefault="000223C8" w:rsidP="000223C8">
            <w:pPr>
              <w:pStyle w:val="a4"/>
              <w:ind w:left="-38"/>
              <w:jc w:val="center"/>
              <w:rPr>
                <w:lang w:val="en-US"/>
              </w:rPr>
            </w:pPr>
            <w:r w:rsidRPr="009F6C06">
              <w:rPr>
                <w:lang w:val="en-US"/>
              </w:rPr>
              <w:t>i</w:t>
            </w:r>
          </w:p>
        </w:tc>
        <w:tc>
          <w:tcPr>
            <w:tcW w:w="1276" w:type="dxa"/>
          </w:tcPr>
          <w:p w14:paraId="2CCAB984" w14:textId="77777777" w:rsidR="000223C8" w:rsidRPr="009F6C06" w:rsidRDefault="000223C8" w:rsidP="000223C8">
            <w:pPr>
              <w:pStyle w:val="a4"/>
              <w:ind w:left="-38"/>
              <w:jc w:val="center"/>
              <w:rPr>
                <w:lang w:val="en-US"/>
              </w:rPr>
            </w:pPr>
          </w:p>
          <w:p w14:paraId="783BC7A7" w14:textId="77777777" w:rsidR="000223C8" w:rsidRPr="009F6C06" w:rsidRDefault="000223C8" w:rsidP="000223C8">
            <w:pPr>
              <w:pStyle w:val="a4"/>
              <w:ind w:left="-38"/>
              <w:jc w:val="center"/>
              <w:rPr>
                <w:lang w:val="en-US"/>
              </w:rPr>
            </w:pPr>
            <w:r w:rsidRPr="009F6C06">
              <w:rPr>
                <w:lang w:val="en-US"/>
              </w:rPr>
              <w:t>n</w:t>
            </w:r>
            <w:r w:rsidRPr="009F6C06">
              <w:rPr>
                <w:vertAlign w:val="subscript"/>
                <w:lang w:val="en-US"/>
              </w:rPr>
              <w:t>i</w:t>
            </w:r>
          </w:p>
        </w:tc>
        <w:tc>
          <w:tcPr>
            <w:tcW w:w="1701" w:type="dxa"/>
          </w:tcPr>
          <w:p w14:paraId="2867558B" w14:textId="77777777" w:rsidR="000223C8" w:rsidRPr="009F6C06" w:rsidRDefault="000223C8" w:rsidP="000223C8">
            <w:pPr>
              <w:pStyle w:val="a4"/>
              <w:ind w:left="-38"/>
              <w:jc w:val="center"/>
              <w:rPr>
                <w:lang w:val="en-US"/>
              </w:rPr>
            </w:pPr>
          </w:p>
          <w:p w14:paraId="1F498359" w14:textId="77777777" w:rsidR="000223C8" w:rsidRPr="009F6C06" w:rsidRDefault="000223C8" w:rsidP="000223C8">
            <w:pPr>
              <w:pStyle w:val="a4"/>
              <w:ind w:left="-38"/>
              <w:jc w:val="center"/>
              <w:rPr>
                <w:lang w:val="en-US"/>
              </w:rPr>
            </w:pPr>
            <w:r w:rsidRPr="009F6C06">
              <w:rPr>
                <w:lang w:val="en-US"/>
              </w:rPr>
              <w:t>d</w:t>
            </w:r>
            <w:r w:rsidRPr="009F6C06">
              <w:rPr>
                <w:vertAlign w:val="subscript"/>
                <w:lang w:val="en-US"/>
              </w:rPr>
              <w:t>i</w:t>
            </w:r>
          </w:p>
        </w:tc>
        <w:tc>
          <w:tcPr>
            <w:tcW w:w="1568" w:type="dxa"/>
          </w:tcPr>
          <w:p w14:paraId="6240BC9B" w14:textId="77777777" w:rsidR="000223C8" w:rsidRPr="009F6C06" w:rsidRDefault="000223C8" w:rsidP="000223C8">
            <w:pPr>
              <w:pStyle w:val="a4"/>
              <w:ind w:left="-38"/>
              <w:jc w:val="center"/>
              <w:rPr>
                <w:lang w:val="en-US"/>
              </w:rPr>
            </w:pPr>
          </w:p>
          <w:p w14:paraId="689066E4" w14:textId="77777777" w:rsidR="000223C8" w:rsidRPr="009F6C06" w:rsidRDefault="000223C8" w:rsidP="000223C8">
            <w:pPr>
              <w:pStyle w:val="a4"/>
              <w:ind w:left="-38"/>
              <w:jc w:val="center"/>
              <w:rPr>
                <w:lang w:val="en-US"/>
              </w:rPr>
            </w:pPr>
            <w:r w:rsidRPr="009F6C06">
              <w:rPr>
                <w:lang w:val="en-US"/>
              </w:rPr>
              <w:t>w</w:t>
            </w:r>
            <w:r w:rsidRPr="009F6C06">
              <w:rPr>
                <w:vertAlign w:val="subscript"/>
                <w:lang w:val="en-US"/>
              </w:rPr>
              <w:t>i</w:t>
            </w:r>
          </w:p>
        </w:tc>
        <w:tc>
          <w:tcPr>
            <w:tcW w:w="1340" w:type="dxa"/>
          </w:tcPr>
          <w:p w14:paraId="06C817D7" w14:textId="77777777" w:rsidR="000223C8" w:rsidRPr="009F6C06" w:rsidRDefault="000223C8" w:rsidP="000223C8">
            <w:pPr>
              <w:pStyle w:val="a4"/>
              <w:ind w:left="-38"/>
              <w:jc w:val="center"/>
              <w:rPr>
                <w:lang w:val="en-US"/>
              </w:rPr>
            </w:pPr>
          </w:p>
          <w:p w14:paraId="454752DF" w14:textId="77777777" w:rsidR="000223C8" w:rsidRPr="009F6C06" w:rsidRDefault="000223C8" w:rsidP="000223C8">
            <w:pPr>
              <w:pStyle w:val="a4"/>
              <w:ind w:left="-38"/>
              <w:jc w:val="center"/>
              <w:rPr>
                <w:lang w:val="en-US"/>
              </w:rPr>
            </w:pPr>
            <w:r w:rsidRPr="009F6C06">
              <w:rPr>
                <w:lang w:val="en-US"/>
              </w:rPr>
              <w:t>q</w:t>
            </w:r>
            <w:r w:rsidRPr="009F6C06">
              <w:rPr>
                <w:vertAlign w:val="subscript"/>
                <w:lang w:val="en-US"/>
              </w:rPr>
              <w:t>i</w:t>
            </w:r>
          </w:p>
        </w:tc>
        <w:tc>
          <w:tcPr>
            <w:tcW w:w="1061" w:type="dxa"/>
          </w:tcPr>
          <w:p w14:paraId="5C42FE97" w14:textId="77777777" w:rsidR="000223C8" w:rsidRPr="009F6C06" w:rsidRDefault="000223C8" w:rsidP="000223C8">
            <w:pPr>
              <w:pStyle w:val="a4"/>
              <w:ind w:left="-38"/>
              <w:jc w:val="center"/>
              <w:rPr>
                <w:lang w:val="en-US"/>
              </w:rPr>
            </w:pPr>
          </w:p>
          <w:p w14:paraId="112DCEEF" w14:textId="77777777" w:rsidR="000223C8" w:rsidRPr="009F6C06" w:rsidRDefault="000223C8" w:rsidP="000223C8">
            <w:pPr>
              <w:pStyle w:val="a4"/>
              <w:ind w:left="-38"/>
              <w:jc w:val="center"/>
              <w:rPr>
                <w:lang w:val="en-US"/>
              </w:rPr>
            </w:pPr>
            <w:r w:rsidRPr="009F6C06">
              <w:rPr>
                <w:lang w:val="en-US"/>
              </w:rPr>
              <w:t>p</w:t>
            </w:r>
            <w:r w:rsidRPr="009F6C06">
              <w:rPr>
                <w:vertAlign w:val="subscript"/>
                <w:lang w:val="en-US"/>
              </w:rPr>
              <w:t>i</w:t>
            </w:r>
            <w:r w:rsidRPr="009F6C06">
              <w:rPr>
                <w:lang w:val="en-US"/>
              </w:rPr>
              <w:t>=1-q</w:t>
            </w:r>
            <w:r w:rsidRPr="009F6C06">
              <w:rPr>
                <w:vertAlign w:val="subscript"/>
                <w:lang w:val="en-US"/>
              </w:rPr>
              <w:t>i</w:t>
            </w:r>
          </w:p>
        </w:tc>
        <w:tc>
          <w:tcPr>
            <w:tcW w:w="1619" w:type="dxa"/>
          </w:tcPr>
          <w:p w14:paraId="256865C4" w14:textId="77777777" w:rsidR="000223C8" w:rsidRPr="009F6C06" w:rsidRDefault="000223C8" w:rsidP="000223C8">
            <w:pPr>
              <w:pStyle w:val="a4"/>
              <w:ind w:left="-38"/>
              <w:jc w:val="center"/>
              <w:rPr>
                <w:lang w:val="en-US"/>
              </w:rPr>
            </w:pPr>
          </w:p>
          <w:p w14:paraId="3114D9DC" w14:textId="77777777" w:rsidR="000223C8" w:rsidRPr="009F6C06" w:rsidRDefault="000223C8" w:rsidP="000223C8">
            <w:pPr>
              <w:pStyle w:val="a4"/>
              <w:ind w:left="-38"/>
              <w:jc w:val="center"/>
              <w:rPr>
                <w:vertAlign w:val="subscript"/>
                <w:lang w:val="en-US"/>
              </w:rPr>
            </w:pPr>
            <w:r w:rsidRPr="009F6C06">
              <w:rPr>
                <w:lang w:val="en-US"/>
              </w:rPr>
              <w:t>S</w:t>
            </w:r>
            <w:r w:rsidRPr="009F6C06">
              <w:rPr>
                <w:vertAlign w:val="subscript"/>
                <w:lang w:val="en-US"/>
              </w:rPr>
              <w:t>i</w:t>
            </w:r>
            <w:r w:rsidRPr="009F6C06">
              <w:rPr>
                <w:lang w:val="en-US"/>
              </w:rPr>
              <w:t>=p</w:t>
            </w:r>
            <w:r w:rsidRPr="009F6C06">
              <w:rPr>
                <w:vertAlign w:val="subscript"/>
                <w:lang w:val="en-US"/>
              </w:rPr>
              <w:t>i</w:t>
            </w:r>
            <w:r w:rsidRPr="009F6C06">
              <w:rPr>
                <w:lang w:val="en-US"/>
              </w:rPr>
              <w:t>p</w:t>
            </w:r>
            <w:r w:rsidRPr="009F6C06">
              <w:rPr>
                <w:vertAlign w:val="subscript"/>
                <w:lang w:val="en-US"/>
              </w:rPr>
              <w:t>i-1</w:t>
            </w:r>
            <w:r w:rsidRPr="009F6C06">
              <w:rPr>
                <w:lang w:val="en-US"/>
              </w:rPr>
              <w:t>…p</w:t>
            </w:r>
            <w:r w:rsidRPr="009F6C06">
              <w:rPr>
                <w:vertAlign w:val="subscript"/>
                <w:lang w:val="en-US"/>
              </w:rPr>
              <w:t>1</w:t>
            </w:r>
          </w:p>
        </w:tc>
      </w:tr>
    </w:tbl>
    <w:p w14:paraId="19D61621" w14:textId="77777777" w:rsidR="000223C8" w:rsidRPr="009F6C06" w:rsidRDefault="000223C8" w:rsidP="000223C8">
      <w:pPr>
        <w:pStyle w:val="a4"/>
        <w:spacing w:before="0" w:beforeAutospacing="0" w:after="0" w:afterAutospacing="0"/>
      </w:pPr>
      <w:r w:rsidRPr="009F6C06">
        <w:t xml:space="preserve">На основании этих величин вычисляются некоторые дополнительные статистики: </w:t>
      </w:r>
    </w:p>
    <w:p w14:paraId="451BBA04" w14:textId="77777777" w:rsidR="000223C8" w:rsidRPr="009F6C06" w:rsidRDefault="000223C8" w:rsidP="000223C8">
      <w:pPr>
        <w:numPr>
          <w:ilvl w:val="0"/>
          <w:numId w:val="8"/>
        </w:numPr>
        <w:ind w:left="0"/>
        <w:rPr>
          <w:i/>
        </w:rPr>
      </w:pPr>
      <w:hyperlink r:id="rId183" w:anchor="lnumber" w:history="1">
        <w:r w:rsidRPr="009F6C06">
          <w:rPr>
            <w:rStyle w:val="a5"/>
            <w:i/>
            <w:color w:val="auto"/>
            <w:u w:val="none"/>
          </w:rPr>
          <w:t>Число изучаемых объектов</w:t>
        </w:r>
      </w:hyperlink>
      <w:r w:rsidRPr="009F6C06">
        <w:rPr>
          <w:i/>
        </w:rPr>
        <w:t xml:space="preserve"> </w:t>
      </w:r>
    </w:p>
    <w:p w14:paraId="53BC16F9" w14:textId="77777777" w:rsidR="000223C8" w:rsidRPr="009F6C06" w:rsidRDefault="000223C8" w:rsidP="000223C8">
      <w:pPr>
        <w:numPr>
          <w:ilvl w:val="0"/>
          <w:numId w:val="8"/>
        </w:numPr>
        <w:ind w:left="0"/>
        <w:rPr>
          <w:i/>
        </w:rPr>
      </w:pPr>
      <w:hyperlink r:id="rId184" w:anchor="lproportion" w:history="1">
        <w:r w:rsidRPr="009F6C06">
          <w:rPr>
            <w:rStyle w:val="a5"/>
            <w:i/>
            <w:color w:val="auto"/>
            <w:u w:val="none"/>
          </w:rPr>
          <w:t>Доля умерших</w:t>
        </w:r>
      </w:hyperlink>
      <w:r w:rsidRPr="009F6C06">
        <w:rPr>
          <w:i/>
        </w:rPr>
        <w:t xml:space="preserve"> </w:t>
      </w:r>
    </w:p>
    <w:p w14:paraId="71CA4165" w14:textId="77777777" w:rsidR="000223C8" w:rsidRPr="009F6C06" w:rsidRDefault="000223C8" w:rsidP="000223C8">
      <w:pPr>
        <w:numPr>
          <w:ilvl w:val="0"/>
          <w:numId w:val="8"/>
        </w:numPr>
        <w:ind w:left="0"/>
        <w:rPr>
          <w:i/>
        </w:rPr>
      </w:pPr>
      <w:hyperlink r:id="rId185" w:anchor="lsurviving" w:history="1">
        <w:r w:rsidRPr="009F6C06">
          <w:rPr>
            <w:rStyle w:val="a5"/>
            <w:i/>
            <w:color w:val="auto"/>
            <w:u w:val="none"/>
          </w:rPr>
          <w:t>Доля выживших</w:t>
        </w:r>
      </w:hyperlink>
      <w:r w:rsidRPr="009F6C06">
        <w:rPr>
          <w:i/>
        </w:rPr>
        <w:t xml:space="preserve"> </w:t>
      </w:r>
    </w:p>
    <w:p w14:paraId="773BB1F4" w14:textId="77777777" w:rsidR="000223C8" w:rsidRPr="009F6C06" w:rsidRDefault="000223C8" w:rsidP="000223C8">
      <w:pPr>
        <w:numPr>
          <w:ilvl w:val="0"/>
          <w:numId w:val="8"/>
        </w:numPr>
        <w:ind w:left="0"/>
        <w:rPr>
          <w:i/>
        </w:rPr>
      </w:pPr>
      <w:hyperlink r:id="rId186" w:anchor="lcumulative" w:history="1">
        <w:r w:rsidRPr="009F6C06">
          <w:rPr>
            <w:rStyle w:val="a5"/>
            <w:i/>
            <w:color w:val="auto"/>
            <w:u w:val="none"/>
          </w:rPr>
          <w:t>Кумулятивная доля выживших (функция выживания)</w:t>
        </w:r>
      </w:hyperlink>
      <w:r w:rsidRPr="009F6C06">
        <w:rPr>
          <w:i/>
        </w:rPr>
        <w:t xml:space="preserve"> </w:t>
      </w:r>
    </w:p>
    <w:p w14:paraId="4826DDFE" w14:textId="77777777" w:rsidR="000223C8" w:rsidRPr="009F6C06" w:rsidRDefault="000223C8" w:rsidP="000223C8">
      <w:pPr>
        <w:numPr>
          <w:ilvl w:val="0"/>
          <w:numId w:val="8"/>
        </w:numPr>
        <w:ind w:left="0"/>
        <w:rPr>
          <w:i/>
        </w:rPr>
      </w:pPr>
      <w:hyperlink r:id="rId187" w:anchor="lprobability" w:history="1">
        <w:r w:rsidRPr="009F6C06">
          <w:rPr>
            <w:rStyle w:val="a5"/>
            <w:i/>
            <w:color w:val="auto"/>
            <w:u w:val="none"/>
          </w:rPr>
          <w:t>Плотность вероятности</w:t>
        </w:r>
      </w:hyperlink>
      <w:r w:rsidRPr="009F6C06">
        <w:rPr>
          <w:i/>
        </w:rPr>
        <w:t xml:space="preserve"> </w:t>
      </w:r>
    </w:p>
    <w:p w14:paraId="161F38F6" w14:textId="77777777" w:rsidR="000223C8" w:rsidRPr="009F6C06" w:rsidRDefault="000223C8" w:rsidP="000223C8">
      <w:pPr>
        <w:numPr>
          <w:ilvl w:val="0"/>
          <w:numId w:val="8"/>
        </w:numPr>
        <w:ind w:left="0"/>
        <w:rPr>
          <w:i/>
        </w:rPr>
      </w:pPr>
      <w:hyperlink r:id="rId188" w:anchor="lhazard" w:history="1">
        <w:r w:rsidRPr="009F6C06">
          <w:rPr>
            <w:rStyle w:val="a5"/>
            <w:i/>
            <w:color w:val="auto"/>
            <w:u w:val="none"/>
          </w:rPr>
          <w:t>Функция интенсивности</w:t>
        </w:r>
      </w:hyperlink>
      <w:r w:rsidRPr="009F6C06">
        <w:rPr>
          <w:i/>
        </w:rPr>
        <w:t xml:space="preserve"> </w:t>
      </w:r>
    </w:p>
    <w:p w14:paraId="46D8E71F" w14:textId="77777777" w:rsidR="000223C8" w:rsidRPr="009F6C06" w:rsidRDefault="000223C8" w:rsidP="000223C8">
      <w:pPr>
        <w:numPr>
          <w:ilvl w:val="0"/>
          <w:numId w:val="8"/>
        </w:numPr>
        <w:ind w:left="0"/>
        <w:rPr>
          <w:i/>
        </w:rPr>
      </w:pPr>
      <w:hyperlink r:id="rId189" w:anchor="lmedian" w:history="1">
        <w:r w:rsidRPr="009F6C06">
          <w:rPr>
            <w:rStyle w:val="a5"/>
            <w:i/>
            <w:color w:val="auto"/>
            <w:u w:val="none"/>
          </w:rPr>
          <w:t>Медиана ожидаемого времени жизни</w:t>
        </w:r>
      </w:hyperlink>
      <w:r w:rsidRPr="009F6C06">
        <w:rPr>
          <w:i/>
        </w:rPr>
        <w:t xml:space="preserve"> </w:t>
      </w:r>
    </w:p>
    <w:p w14:paraId="0A275B1E" w14:textId="77777777" w:rsidR="000223C8" w:rsidRPr="009F6C06" w:rsidRDefault="000223C8" w:rsidP="000223C8">
      <w:pPr>
        <w:numPr>
          <w:ilvl w:val="0"/>
          <w:numId w:val="8"/>
        </w:numPr>
        <w:ind w:left="0"/>
        <w:rPr>
          <w:i/>
        </w:rPr>
      </w:pPr>
      <w:hyperlink r:id="rId190" w:anchor="lrequired" w:history="1">
        <w:r w:rsidRPr="009F6C06">
          <w:rPr>
            <w:rStyle w:val="a5"/>
            <w:i/>
            <w:color w:val="auto"/>
            <w:u w:val="none"/>
          </w:rPr>
          <w:t>Объем выборки</w:t>
        </w:r>
      </w:hyperlink>
      <w:r w:rsidRPr="009F6C06">
        <w:rPr>
          <w:i/>
        </w:rPr>
        <w:t xml:space="preserve"> </w:t>
      </w:r>
    </w:p>
    <w:p w14:paraId="22DF52FC" w14:textId="77777777" w:rsidR="000223C8" w:rsidRPr="009F6C06" w:rsidRDefault="000223C8" w:rsidP="000223C8">
      <w:pPr>
        <w:pStyle w:val="a4"/>
        <w:spacing w:before="0" w:beforeAutospacing="0" w:after="0" w:afterAutospacing="0"/>
        <w:jc w:val="both"/>
      </w:pPr>
      <w:bookmarkStart w:id="1" w:name="lnumber"/>
      <w:bookmarkEnd w:id="1"/>
      <w:r w:rsidRPr="009F6C06">
        <w:br/>
      </w:r>
      <w:r w:rsidRPr="009F6C06">
        <w:rPr>
          <w:i/>
        </w:rPr>
        <w:t xml:space="preserve">ОПРЕДЕЛЕНИЕ: </w:t>
      </w:r>
      <w:r w:rsidRPr="009F6C06">
        <w:rPr>
          <w:b/>
          <w:bCs/>
          <w:i/>
        </w:rPr>
        <w:t>Число изучаемых объектов -</w:t>
      </w:r>
      <w:r w:rsidRPr="009F6C06">
        <w:rPr>
          <w:bCs/>
          <w:i/>
        </w:rPr>
        <w:t>э</w:t>
      </w:r>
      <w:r w:rsidRPr="009F6C06">
        <w:t>то число объектов, которые были "живы" в начале рассматриваемого временного интервала.</w:t>
      </w:r>
    </w:p>
    <w:p w14:paraId="6C7F5327" w14:textId="77777777" w:rsidR="000223C8" w:rsidRPr="009F6C06" w:rsidRDefault="000223C8" w:rsidP="000223C8">
      <w:pPr>
        <w:pStyle w:val="a4"/>
        <w:spacing w:before="0" w:beforeAutospacing="0" w:after="0" w:afterAutospacing="0"/>
        <w:jc w:val="both"/>
      </w:pPr>
      <w:bookmarkStart w:id="2" w:name="lproportion"/>
      <w:bookmarkEnd w:id="2"/>
      <w:r w:rsidRPr="009F6C06">
        <w:rPr>
          <w:i/>
        </w:rPr>
        <w:t xml:space="preserve">ОПРЕДЕЛЕНИЕ: </w:t>
      </w:r>
      <w:r w:rsidRPr="009F6C06">
        <w:rPr>
          <w:b/>
          <w:bCs/>
          <w:i/>
        </w:rPr>
        <w:t xml:space="preserve">Доля исследуемых, </w:t>
      </w:r>
      <w:r w:rsidRPr="009F6C06">
        <w:rPr>
          <w:bCs/>
        </w:rPr>
        <w:t xml:space="preserve">для которых событие наступило в </w:t>
      </w:r>
      <w:r w:rsidRPr="009F6C06">
        <w:rPr>
          <w:bCs/>
          <w:lang w:val="en-US"/>
        </w:rPr>
        <w:t>i</w:t>
      </w:r>
      <w:r w:rsidRPr="009F6C06">
        <w:rPr>
          <w:bCs/>
        </w:rPr>
        <w:t>-ом интервале</w:t>
      </w:r>
      <w:r w:rsidRPr="009F6C06">
        <w:rPr>
          <w:b/>
          <w:bCs/>
          <w:i/>
        </w:rPr>
        <w:t xml:space="preserve"> </w:t>
      </w:r>
      <w:r w:rsidRPr="009F6C06">
        <w:rPr>
          <w:bCs/>
        </w:rPr>
        <w:t>- э</w:t>
      </w:r>
      <w:r w:rsidRPr="009F6C06">
        <w:t xml:space="preserve">то отношение числа объектов, </w:t>
      </w:r>
      <w:r w:rsidRPr="009F6C06">
        <w:rPr>
          <w:bCs/>
        </w:rPr>
        <w:t xml:space="preserve">для которых событие наступило в </w:t>
      </w:r>
      <w:r w:rsidRPr="009F6C06">
        <w:rPr>
          <w:bCs/>
          <w:lang w:val="en-US"/>
        </w:rPr>
        <w:t>i</w:t>
      </w:r>
      <w:r w:rsidRPr="009F6C06">
        <w:rPr>
          <w:bCs/>
        </w:rPr>
        <w:t xml:space="preserve">-ом </w:t>
      </w:r>
      <w:r w:rsidRPr="009F6C06">
        <w:t xml:space="preserve">интервале, к числу объектов, изучаемых на этом интервале: </w:t>
      </w:r>
    </w:p>
    <w:p w14:paraId="6BA5F58D" w14:textId="05068E64" w:rsidR="000223C8" w:rsidRPr="009F6C06" w:rsidRDefault="00EE5A49" w:rsidP="000223C8">
      <w:pPr>
        <w:pStyle w:val="a4"/>
        <w:spacing w:before="0" w:beforeAutospacing="0" w:after="0" w:afterAutospacing="0"/>
        <w:jc w:val="both"/>
      </w:pPr>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w</m:t>
                </m:r>
              </m:e>
              <m:sub>
                <m:r>
                  <w:rPr>
                    <w:rFonts w:ascii="Cambria Math" w:hAnsi="Cambria Math"/>
                  </w:rPr>
                  <m:t>i</m:t>
                </m:r>
              </m:sub>
            </m:sSub>
          </m:den>
        </m:f>
      </m:oMath>
      <w:r w:rsidR="000223C8" w:rsidRPr="009F6C06">
        <w:t xml:space="preserve">, где </w:t>
      </w:r>
      <w:r w:rsidR="000223C8" w:rsidRPr="009F6C06">
        <w:rPr>
          <w:lang w:val="en-US"/>
        </w:rPr>
        <w:t>w</w:t>
      </w:r>
      <w:r w:rsidR="000223C8" w:rsidRPr="009F6C06">
        <w:rPr>
          <w:vertAlign w:val="subscript"/>
          <w:lang w:val="en-US"/>
        </w:rPr>
        <w:t>i</w:t>
      </w:r>
      <w:r w:rsidR="000223C8" w:rsidRPr="009F6C06">
        <w:t>-количество выбываний, произошедших в данном интервале.</w:t>
      </w:r>
      <w:r w:rsidR="000223C8" w:rsidRPr="009F6C06">
        <w:rPr>
          <w:vertAlign w:val="subscript"/>
        </w:rPr>
        <w:t xml:space="preserve"> </w:t>
      </w:r>
    </w:p>
    <w:p w14:paraId="58CA2220" w14:textId="6BB91D0E" w:rsidR="000223C8" w:rsidRPr="009F6C06" w:rsidRDefault="000223C8" w:rsidP="000223C8">
      <w:pPr>
        <w:pStyle w:val="a4"/>
        <w:spacing w:before="0" w:beforeAutospacing="0" w:after="0" w:afterAutospacing="0"/>
        <w:jc w:val="both"/>
      </w:pPr>
      <w:bookmarkStart w:id="3" w:name="lsurviving"/>
      <w:bookmarkEnd w:id="3"/>
      <w:r w:rsidRPr="009F6C06">
        <w:rPr>
          <w:i/>
        </w:rPr>
        <w:t xml:space="preserve">ОПРЕДЕЛЕНИЕ: </w:t>
      </w:r>
      <w:r w:rsidRPr="009F6C06">
        <w:rPr>
          <w:b/>
          <w:bCs/>
          <w:i/>
        </w:rPr>
        <w:t xml:space="preserve">Доля выживших, </w:t>
      </w:r>
      <w:r w:rsidRPr="009F6C06">
        <w:rPr>
          <w:bCs/>
        </w:rPr>
        <w:t xml:space="preserve">т.е. тех, для которых событие не наступило </w:t>
      </w:r>
      <w:r w:rsidRPr="009F6C06">
        <w:rPr>
          <w:b/>
          <w:bCs/>
          <w:i/>
        </w:rPr>
        <w:t xml:space="preserve"> </w:t>
      </w:r>
      <w:r w:rsidRPr="009F6C06">
        <w:rPr>
          <w:bCs/>
        </w:rPr>
        <w:t xml:space="preserve">в </w:t>
      </w:r>
      <w:r w:rsidRPr="009F6C06">
        <w:rPr>
          <w:bCs/>
          <w:lang w:val="en-US"/>
        </w:rPr>
        <w:t>i</w:t>
      </w:r>
      <w:r w:rsidRPr="009F6C06">
        <w:rPr>
          <w:bCs/>
        </w:rPr>
        <w:t>-ом интервале</w:t>
      </w:r>
      <w:r w:rsidRPr="009F6C06">
        <w:rPr>
          <w:b/>
          <w:bCs/>
          <w:i/>
        </w:rPr>
        <w:t xml:space="preserve"> - </w:t>
      </w:r>
      <w:r w:rsidRPr="009F6C06">
        <w:rPr>
          <w:bCs/>
        </w:rPr>
        <w:t>э</w:t>
      </w:r>
      <w:r w:rsidRPr="009F6C06">
        <w:t xml:space="preserve">та доля равна единице минус доля исследуемых, для </w:t>
      </w:r>
      <w:r w:rsidRPr="009F6C06">
        <w:rPr>
          <w:bCs/>
        </w:rPr>
        <w:t xml:space="preserve">которых событие  наступило </w:t>
      </w:r>
      <w:r w:rsidRPr="009F6C06">
        <w:rPr>
          <w:b/>
          <w:bCs/>
          <w:i/>
        </w:rPr>
        <w:t xml:space="preserve"> </w:t>
      </w:r>
      <w:r w:rsidRPr="009F6C06">
        <w:rPr>
          <w:bCs/>
        </w:rPr>
        <w:t xml:space="preserve">в </w:t>
      </w:r>
      <w:r w:rsidRPr="009F6C06">
        <w:rPr>
          <w:bCs/>
          <w:lang w:val="en-US"/>
        </w:rPr>
        <w:t>i</w:t>
      </w:r>
      <w:r w:rsidRPr="009F6C06">
        <w:rPr>
          <w:bCs/>
        </w:rPr>
        <w:t xml:space="preserve">-ом интервале: </w:t>
      </w:r>
      <m:oMath>
        <m:sSub>
          <m:sSubPr>
            <m:ctrlPr>
              <w:rPr>
                <w:rFonts w:ascii="Cambria Math" w:hAnsi="Cambria Math"/>
                <w:bCs/>
                <w:i/>
              </w:rPr>
            </m:ctrlPr>
          </m:sSubPr>
          <m:e>
            <m:r>
              <w:rPr>
                <w:rFonts w:ascii="Cambria Math" w:hAnsi="Cambria Math"/>
              </w:rPr>
              <m:t>p</m:t>
            </m:r>
          </m:e>
          <m:sub>
            <m:r>
              <w:rPr>
                <w:rFonts w:ascii="Cambria Math" w:hAnsi="Cambria Math"/>
              </w:rPr>
              <m:t>i</m:t>
            </m:r>
          </m:sub>
        </m:sSub>
        <m:r>
          <w:rPr>
            <w:rFonts w:ascii="Cambria Math" w:hAnsi="Cambria Math"/>
          </w:rPr>
          <m:t>=1-</m:t>
        </m:r>
        <m:sSub>
          <m:sSubPr>
            <m:ctrlPr>
              <w:rPr>
                <w:rFonts w:ascii="Cambria Math" w:hAnsi="Cambria Math"/>
                <w:bCs/>
                <w:i/>
              </w:rPr>
            </m:ctrlPr>
          </m:sSubPr>
          <m:e>
            <m:r>
              <w:rPr>
                <w:rFonts w:ascii="Cambria Math" w:hAnsi="Cambria Math"/>
              </w:rPr>
              <m:t>q</m:t>
            </m:r>
          </m:e>
          <m:sub>
            <m:r>
              <w:rPr>
                <w:rFonts w:ascii="Cambria Math" w:hAnsi="Cambria Math"/>
              </w:rPr>
              <m:t>i</m:t>
            </m:r>
          </m:sub>
        </m:sSub>
      </m:oMath>
      <w:r w:rsidRPr="009F6C06">
        <w:rPr>
          <w:bCs/>
        </w:rPr>
        <w:t>.</w:t>
      </w:r>
    </w:p>
    <w:p w14:paraId="5D8C01DC" w14:textId="77777777" w:rsidR="000223C8" w:rsidRPr="009F6C06" w:rsidRDefault="000223C8" w:rsidP="000223C8">
      <w:pPr>
        <w:pStyle w:val="a4"/>
        <w:spacing w:before="0" w:beforeAutospacing="0" w:after="0" w:afterAutospacing="0"/>
        <w:jc w:val="both"/>
      </w:pPr>
      <w:r w:rsidRPr="009F6C06">
        <w:rPr>
          <w:i/>
        </w:rPr>
        <w:t>ОПРЕДЕЛЕНИЕ</w:t>
      </w:r>
      <w:r w:rsidRPr="009F6C06">
        <w:rPr>
          <w:b/>
          <w:i/>
        </w:rPr>
        <w:t>:</w:t>
      </w:r>
      <w:bookmarkStart w:id="4" w:name="lcumulative"/>
      <w:bookmarkEnd w:id="4"/>
      <w:r w:rsidRPr="009F6C06">
        <w:rPr>
          <w:b/>
          <w:i/>
        </w:rPr>
        <w:t xml:space="preserve"> </w:t>
      </w:r>
      <w:r w:rsidRPr="009F6C06">
        <w:rPr>
          <w:b/>
          <w:bCs/>
          <w:i/>
        </w:rPr>
        <w:t xml:space="preserve">Кумулятивная доля выживших (функция выживания) </w:t>
      </w:r>
      <w:r w:rsidRPr="009F6C06">
        <w:rPr>
          <w:bCs/>
        </w:rPr>
        <w:t>- э</w:t>
      </w:r>
      <w:r w:rsidRPr="009F6C06">
        <w:t xml:space="preserve">то кумулятивная доля выживших к началу соответствующего временного интервала. Поскольку вероятности выживания считаются независимыми на разных интервалах, эта доля равна произведению долей выживших объектов по всем предыдущим интервалам. Полученная доля как функция от времени называется также </w:t>
      </w:r>
      <w:r w:rsidRPr="009F6C06">
        <w:rPr>
          <w:i/>
          <w:iCs/>
        </w:rPr>
        <w:t xml:space="preserve">выживаемостью </w:t>
      </w:r>
      <w:r w:rsidRPr="009F6C06">
        <w:t xml:space="preserve">или </w:t>
      </w:r>
      <w:r w:rsidRPr="009F6C06">
        <w:rPr>
          <w:i/>
          <w:iCs/>
        </w:rPr>
        <w:t>функцией выживания</w:t>
      </w:r>
      <w:r w:rsidRPr="009F6C06">
        <w:t xml:space="preserve"> [точнее, это оценка функции выживания]. </w:t>
      </w:r>
    </w:p>
    <w:p w14:paraId="5F3045C3" w14:textId="1635E9C5" w:rsidR="000223C8" w:rsidRPr="009F6C06" w:rsidRDefault="00EE5A49" w:rsidP="000223C8">
      <w:pPr>
        <w:pStyle w:val="a4"/>
        <w:spacing w:before="0" w:beforeAutospacing="0" w:after="0" w:afterAutospacing="0"/>
        <w:jc w:val="both"/>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S</m:t>
                  </m:r>
                </m:e>
                <m:sub>
                  <m:r>
                    <w:rPr>
                      <w:rFonts w:ascii="Cambria Math" w:hAnsi="Cambria Math"/>
                    </w:rPr>
                    <m:t>i</m:t>
                  </m:r>
                </m:sub>
              </m:sSub>
            </m:e>
          </m:ac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br/>
          </m:r>
        </m:oMath>
      </m:oMathPara>
      <w:bookmarkStart w:id="5" w:name="lprobability"/>
      <w:bookmarkEnd w:id="5"/>
      <w:r w:rsidR="000223C8" w:rsidRPr="009F6C06">
        <w:rPr>
          <w:b/>
          <w:i/>
        </w:rPr>
        <w:t>Способ Каплана - Мейера</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276"/>
        <w:gridCol w:w="1701"/>
        <w:gridCol w:w="1568"/>
        <w:gridCol w:w="1340"/>
        <w:gridCol w:w="1061"/>
        <w:gridCol w:w="1619"/>
      </w:tblGrid>
      <w:tr w:rsidR="000223C8" w:rsidRPr="009F6C06" w14:paraId="0F9DA925" w14:textId="77777777" w:rsidTr="000223C8">
        <w:trPr>
          <w:cantSplit/>
          <w:trHeight w:val="2086"/>
        </w:trPr>
        <w:tc>
          <w:tcPr>
            <w:tcW w:w="813" w:type="dxa"/>
            <w:textDirection w:val="btLr"/>
          </w:tcPr>
          <w:p w14:paraId="59F138CF" w14:textId="77777777" w:rsidR="000223C8" w:rsidRPr="009F6C06" w:rsidRDefault="000223C8" w:rsidP="000223C8">
            <w:pPr>
              <w:pStyle w:val="a4"/>
              <w:ind w:left="-38" w:right="113"/>
              <w:jc w:val="both"/>
              <w:rPr>
                <w:lang w:val="en-US"/>
              </w:rPr>
            </w:pPr>
            <w:r w:rsidRPr="009F6C06">
              <w:t xml:space="preserve">Момент </w:t>
            </w:r>
            <w:r w:rsidRPr="009F6C06">
              <w:rPr>
                <w:lang w:val="kk-KZ"/>
              </w:rPr>
              <w:t>времени</w:t>
            </w:r>
          </w:p>
        </w:tc>
        <w:tc>
          <w:tcPr>
            <w:tcW w:w="1276" w:type="dxa"/>
            <w:textDirection w:val="btLr"/>
          </w:tcPr>
          <w:p w14:paraId="161D376A" w14:textId="77777777" w:rsidR="000223C8" w:rsidRPr="009F6C06" w:rsidRDefault="000223C8" w:rsidP="000223C8">
            <w:pPr>
              <w:pStyle w:val="a4"/>
              <w:ind w:left="-38" w:right="113"/>
              <w:jc w:val="both"/>
            </w:pPr>
            <w:r w:rsidRPr="009F6C06">
              <w:t>Количество наблюдаемых объектов к моменту времени</w:t>
            </w:r>
          </w:p>
        </w:tc>
        <w:tc>
          <w:tcPr>
            <w:tcW w:w="1701" w:type="dxa"/>
            <w:textDirection w:val="btLr"/>
          </w:tcPr>
          <w:p w14:paraId="79E3ABA8" w14:textId="77777777" w:rsidR="000223C8" w:rsidRPr="009F6C06" w:rsidRDefault="000223C8" w:rsidP="000223C8">
            <w:pPr>
              <w:pStyle w:val="a4"/>
              <w:ind w:left="-38" w:right="113"/>
              <w:jc w:val="both"/>
            </w:pPr>
            <w:r w:rsidRPr="009F6C06">
              <w:t>Количество событий произошедших в данный момент времени</w:t>
            </w:r>
          </w:p>
        </w:tc>
        <w:tc>
          <w:tcPr>
            <w:tcW w:w="1568" w:type="dxa"/>
            <w:textDirection w:val="btLr"/>
          </w:tcPr>
          <w:p w14:paraId="2E3D372E" w14:textId="77777777" w:rsidR="000223C8" w:rsidRPr="009F6C06" w:rsidRDefault="000223C8" w:rsidP="000223C8">
            <w:pPr>
              <w:pStyle w:val="a4"/>
              <w:ind w:left="-38" w:right="113"/>
              <w:jc w:val="both"/>
            </w:pPr>
            <w:r w:rsidRPr="009F6C06">
              <w:t>Количество выбываний, произошедших в данный момент времени</w:t>
            </w:r>
          </w:p>
        </w:tc>
        <w:tc>
          <w:tcPr>
            <w:tcW w:w="1340" w:type="dxa"/>
            <w:textDirection w:val="btLr"/>
          </w:tcPr>
          <w:p w14:paraId="7D7AAFF5" w14:textId="77777777" w:rsidR="000223C8" w:rsidRPr="009F6C06" w:rsidRDefault="000223C8" w:rsidP="000223C8">
            <w:pPr>
              <w:pStyle w:val="a4"/>
              <w:ind w:left="-38" w:right="113"/>
              <w:jc w:val="both"/>
            </w:pPr>
            <w:r w:rsidRPr="009F6C06">
              <w:t>Доля наступления событияе</w:t>
            </w:r>
          </w:p>
        </w:tc>
        <w:tc>
          <w:tcPr>
            <w:tcW w:w="1061" w:type="dxa"/>
            <w:textDirection w:val="btLr"/>
          </w:tcPr>
          <w:p w14:paraId="66BD3872" w14:textId="77777777" w:rsidR="000223C8" w:rsidRPr="009F6C06" w:rsidRDefault="000223C8" w:rsidP="000223C8">
            <w:pPr>
              <w:pStyle w:val="a4"/>
              <w:ind w:left="-38" w:right="113"/>
              <w:jc w:val="both"/>
            </w:pPr>
            <w:r w:rsidRPr="009F6C06">
              <w:t xml:space="preserve">Доля выживших </w:t>
            </w:r>
          </w:p>
        </w:tc>
        <w:tc>
          <w:tcPr>
            <w:tcW w:w="1619" w:type="dxa"/>
            <w:textDirection w:val="btLr"/>
          </w:tcPr>
          <w:p w14:paraId="042B63BB" w14:textId="77777777" w:rsidR="000223C8" w:rsidRPr="009F6C06" w:rsidRDefault="000223C8" w:rsidP="000223C8">
            <w:pPr>
              <w:pStyle w:val="a4"/>
              <w:ind w:left="-38" w:right="113"/>
              <w:jc w:val="both"/>
            </w:pPr>
            <w:r w:rsidRPr="009F6C06">
              <w:t>Комулятивная доля выживших</w:t>
            </w:r>
          </w:p>
        </w:tc>
      </w:tr>
      <w:tr w:rsidR="000223C8" w:rsidRPr="009F6C06" w14:paraId="119ACC1A" w14:textId="77777777" w:rsidTr="000223C8">
        <w:trPr>
          <w:trHeight w:val="1141"/>
        </w:trPr>
        <w:tc>
          <w:tcPr>
            <w:tcW w:w="813" w:type="dxa"/>
          </w:tcPr>
          <w:p w14:paraId="2E6EAA5D" w14:textId="77777777" w:rsidR="000223C8" w:rsidRPr="009F6C06" w:rsidRDefault="000223C8" w:rsidP="000223C8">
            <w:pPr>
              <w:pStyle w:val="a4"/>
              <w:ind w:left="-38"/>
              <w:jc w:val="center"/>
              <w:rPr>
                <w:lang w:val="en-US"/>
              </w:rPr>
            </w:pPr>
          </w:p>
          <w:p w14:paraId="668A74EB" w14:textId="77777777" w:rsidR="000223C8" w:rsidRPr="009F6C06" w:rsidRDefault="000223C8" w:rsidP="000223C8">
            <w:pPr>
              <w:pStyle w:val="a4"/>
              <w:ind w:left="-38"/>
              <w:jc w:val="center"/>
              <w:rPr>
                <w:lang w:val="en-US"/>
              </w:rPr>
            </w:pPr>
            <w:r w:rsidRPr="009F6C06">
              <w:rPr>
                <w:lang w:val="en-US"/>
              </w:rPr>
              <w:t>i</w:t>
            </w:r>
          </w:p>
        </w:tc>
        <w:tc>
          <w:tcPr>
            <w:tcW w:w="1276" w:type="dxa"/>
          </w:tcPr>
          <w:p w14:paraId="68B451FB" w14:textId="77777777" w:rsidR="000223C8" w:rsidRPr="009F6C06" w:rsidRDefault="000223C8" w:rsidP="000223C8">
            <w:pPr>
              <w:pStyle w:val="a4"/>
              <w:ind w:left="-38"/>
              <w:jc w:val="center"/>
              <w:rPr>
                <w:lang w:val="en-US"/>
              </w:rPr>
            </w:pPr>
          </w:p>
          <w:p w14:paraId="68B9F8A0" w14:textId="77777777" w:rsidR="000223C8" w:rsidRPr="009F6C06" w:rsidRDefault="000223C8" w:rsidP="000223C8">
            <w:pPr>
              <w:pStyle w:val="a4"/>
              <w:ind w:left="-38"/>
              <w:jc w:val="center"/>
              <w:rPr>
                <w:lang w:val="en-US"/>
              </w:rPr>
            </w:pPr>
            <w:r w:rsidRPr="009F6C06">
              <w:rPr>
                <w:lang w:val="en-US"/>
              </w:rPr>
              <w:t>n</w:t>
            </w:r>
            <w:r w:rsidRPr="009F6C06">
              <w:rPr>
                <w:vertAlign w:val="subscript"/>
                <w:lang w:val="en-US"/>
              </w:rPr>
              <w:t>i</w:t>
            </w:r>
          </w:p>
        </w:tc>
        <w:tc>
          <w:tcPr>
            <w:tcW w:w="1701" w:type="dxa"/>
          </w:tcPr>
          <w:p w14:paraId="4184084A" w14:textId="77777777" w:rsidR="000223C8" w:rsidRPr="009F6C06" w:rsidRDefault="000223C8" w:rsidP="000223C8">
            <w:pPr>
              <w:pStyle w:val="a4"/>
              <w:ind w:left="-38"/>
              <w:jc w:val="center"/>
              <w:rPr>
                <w:lang w:val="en-US"/>
              </w:rPr>
            </w:pPr>
          </w:p>
          <w:p w14:paraId="013EC385" w14:textId="77777777" w:rsidR="000223C8" w:rsidRPr="009F6C06" w:rsidRDefault="000223C8" w:rsidP="000223C8">
            <w:pPr>
              <w:pStyle w:val="a4"/>
              <w:ind w:left="-38"/>
              <w:jc w:val="center"/>
              <w:rPr>
                <w:lang w:val="en-US"/>
              </w:rPr>
            </w:pPr>
            <w:r w:rsidRPr="009F6C06">
              <w:rPr>
                <w:lang w:val="en-US"/>
              </w:rPr>
              <w:t>d</w:t>
            </w:r>
            <w:r w:rsidRPr="009F6C06">
              <w:rPr>
                <w:vertAlign w:val="subscript"/>
                <w:lang w:val="en-US"/>
              </w:rPr>
              <w:t>i</w:t>
            </w:r>
          </w:p>
        </w:tc>
        <w:tc>
          <w:tcPr>
            <w:tcW w:w="1568" w:type="dxa"/>
          </w:tcPr>
          <w:p w14:paraId="5FDF877A" w14:textId="77777777" w:rsidR="000223C8" w:rsidRPr="009F6C06" w:rsidRDefault="000223C8" w:rsidP="000223C8">
            <w:pPr>
              <w:pStyle w:val="a4"/>
              <w:ind w:left="-38"/>
              <w:jc w:val="center"/>
              <w:rPr>
                <w:lang w:val="en-US"/>
              </w:rPr>
            </w:pPr>
          </w:p>
          <w:p w14:paraId="1D5D3C13" w14:textId="77777777" w:rsidR="000223C8" w:rsidRPr="009F6C06" w:rsidRDefault="000223C8" w:rsidP="000223C8">
            <w:pPr>
              <w:pStyle w:val="a4"/>
              <w:ind w:left="-38"/>
              <w:jc w:val="center"/>
              <w:rPr>
                <w:lang w:val="en-US"/>
              </w:rPr>
            </w:pPr>
            <w:r w:rsidRPr="009F6C06">
              <w:rPr>
                <w:lang w:val="en-US"/>
              </w:rPr>
              <w:t>w</w:t>
            </w:r>
            <w:r w:rsidRPr="009F6C06">
              <w:rPr>
                <w:vertAlign w:val="subscript"/>
                <w:lang w:val="en-US"/>
              </w:rPr>
              <w:t>i</w:t>
            </w:r>
          </w:p>
        </w:tc>
        <w:tc>
          <w:tcPr>
            <w:tcW w:w="1340" w:type="dxa"/>
          </w:tcPr>
          <w:p w14:paraId="1CD6614C" w14:textId="77777777" w:rsidR="000223C8" w:rsidRPr="009F6C06" w:rsidRDefault="000223C8" w:rsidP="000223C8">
            <w:pPr>
              <w:pStyle w:val="a4"/>
              <w:ind w:left="-38"/>
              <w:jc w:val="center"/>
              <w:rPr>
                <w:lang w:val="en-US"/>
              </w:rPr>
            </w:pPr>
          </w:p>
          <w:p w14:paraId="675F6385" w14:textId="77777777" w:rsidR="000223C8" w:rsidRPr="009F6C06" w:rsidRDefault="000223C8" w:rsidP="000223C8">
            <w:pPr>
              <w:pStyle w:val="a4"/>
              <w:ind w:left="-38"/>
              <w:jc w:val="center"/>
              <w:rPr>
                <w:lang w:val="en-US"/>
              </w:rPr>
            </w:pPr>
            <w:r w:rsidRPr="009F6C06">
              <w:rPr>
                <w:lang w:val="en-US"/>
              </w:rPr>
              <w:t>q</w:t>
            </w:r>
            <w:r w:rsidRPr="009F6C06">
              <w:rPr>
                <w:vertAlign w:val="subscript"/>
                <w:lang w:val="en-US"/>
              </w:rPr>
              <w:t>i</w:t>
            </w:r>
          </w:p>
        </w:tc>
        <w:tc>
          <w:tcPr>
            <w:tcW w:w="1061" w:type="dxa"/>
          </w:tcPr>
          <w:p w14:paraId="5179C706" w14:textId="77777777" w:rsidR="000223C8" w:rsidRPr="009F6C06" w:rsidRDefault="000223C8" w:rsidP="000223C8">
            <w:pPr>
              <w:pStyle w:val="a4"/>
              <w:ind w:left="-38"/>
              <w:jc w:val="center"/>
              <w:rPr>
                <w:lang w:val="en-US"/>
              </w:rPr>
            </w:pPr>
          </w:p>
          <w:p w14:paraId="47D505A0" w14:textId="77777777" w:rsidR="000223C8" w:rsidRPr="009F6C06" w:rsidRDefault="000223C8" w:rsidP="000223C8">
            <w:pPr>
              <w:pStyle w:val="a4"/>
              <w:ind w:left="-38"/>
              <w:jc w:val="center"/>
              <w:rPr>
                <w:lang w:val="en-US"/>
              </w:rPr>
            </w:pPr>
            <w:r w:rsidRPr="009F6C06">
              <w:rPr>
                <w:lang w:val="en-US"/>
              </w:rPr>
              <w:t>p</w:t>
            </w:r>
            <w:r w:rsidRPr="009F6C06">
              <w:rPr>
                <w:vertAlign w:val="subscript"/>
                <w:lang w:val="en-US"/>
              </w:rPr>
              <w:t>i</w:t>
            </w:r>
            <w:r w:rsidRPr="009F6C06">
              <w:rPr>
                <w:lang w:val="en-US"/>
              </w:rPr>
              <w:t>=1-q</w:t>
            </w:r>
            <w:r w:rsidRPr="009F6C06">
              <w:rPr>
                <w:vertAlign w:val="subscript"/>
                <w:lang w:val="en-US"/>
              </w:rPr>
              <w:t>i</w:t>
            </w:r>
          </w:p>
        </w:tc>
        <w:tc>
          <w:tcPr>
            <w:tcW w:w="1619" w:type="dxa"/>
          </w:tcPr>
          <w:p w14:paraId="524599CD" w14:textId="77777777" w:rsidR="000223C8" w:rsidRPr="009F6C06" w:rsidRDefault="000223C8" w:rsidP="000223C8">
            <w:pPr>
              <w:pStyle w:val="a4"/>
              <w:ind w:left="-38"/>
              <w:jc w:val="center"/>
              <w:rPr>
                <w:lang w:val="en-US"/>
              </w:rPr>
            </w:pPr>
          </w:p>
          <w:p w14:paraId="532A1CAC" w14:textId="77777777" w:rsidR="000223C8" w:rsidRPr="009F6C06" w:rsidRDefault="000223C8" w:rsidP="000223C8">
            <w:pPr>
              <w:pStyle w:val="a4"/>
              <w:ind w:left="-38"/>
              <w:jc w:val="center"/>
              <w:rPr>
                <w:vertAlign w:val="subscript"/>
                <w:lang w:val="en-US"/>
              </w:rPr>
            </w:pPr>
            <w:r w:rsidRPr="009F6C06">
              <w:rPr>
                <w:lang w:val="en-US"/>
              </w:rPr>
              <w:t>S</w:t>
            </w:r>
            <w:r w:rsidRPr="009F6C06">
              <w:rPr>
                <w:vertAlign w:val="subscript"/>
                <w:lang w:val="en-US"/>
              </w:rPr>
              <w:t>i</w:t>
            </w:r>
            <w:r w:rsidRPr="009F6C06">
              <w:rPr>
                <w:lang w:val="en-US"/>
              </w:rPr>
              <w:t>=p</w:t>
            </w:r>
            <w:r w:rsidRPr="009F6C06">
              <w:rPr>
                <w:vertAlign w:val="subscript"/>
                <w:lang w:val="en-US"/>
              </w:rPr>
              <w:t>i</w:t>
            </w:r>
            <w:r w:rsidRPr="009F6C06">
              <w:rPr>
                <w:lang w:val="en-US"/>
              </w:rPr>
              <w:t>p</w:t>
            </w:r>
            <w:r w:rsidRPr="009F6C06">
              <w:rPr>
                <w:vertAlign w:val="subscript"/>
                <w:lang w:val="en-US"/>
              </w:rPr>
              <w:t>i-1</w:t>
            </w:r>
            <w:r w:rsidRPr="009F6C06">
              <w:rPr>
                <w:lang w:val="en-US"/>
              </w:rPr>
              <w:t>…p</w:t>
            </w:r>
            <w:r w:rsidRPr="009F6C06">
              <w:rPr>
                <w:vertAlign w:val="subscript"/>
                <w:lang w:val="en-US"/>
              </w:rPr>
              <w:t>1</w:t>
            </w:r>
          </w:p>
        </w:tc>
      </w:tr>
    </w:tbl>
    <w:p w14:paraId="7A94BE35" w14:textId="77777777" w:rsidR="000223C8" w:rsidRPr="009F6C06" w:rsidRDefault="000223C8" w:rsidP="000223C8">
      <w:pPr>
        <w:pStyle w:val="a4"/>
        <w:spacing w:before="0" w:beforeAutospacing="0" w:after="0" w:afterAutospacing="0"/>
        <w:jc w:val="both"/>
      </w:pPr>
      <w:r w:rsidRPr="009F6C06">
        <w:t xml:space="preserve">       В этом способе первый столбец не разбивается на интервалы, а в нем записываются моменты, в которые произошло хотя бы одно событие.</w:t>
      </w:r>
    </w:p>
    <w:p w14:paraId="3752035F" w14:textId="38E2FEDD" w:rsidR="000223C8" w:rsidRPr="009F6C06" w:rsidRDefault="00EE5A49" w:rsidP="000223C8">
      <w:pPr>
        <w:pStyle w:val="a4"/>
        <w:spacing w:before="0" w:beforeAutospacing="0" w:after="0" w:afterAutospacing="0"/>
        <w:jc w:val="both"/>
        <w:rPr>
          <w:lang w:val="kk-KZ"/>
        </w:rPr>
      </w:pPr>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oMath>
      <w:r w:rsidR="000223C8" w:rsidRPr="009F6C06">
        <w:t xml:space="preserve">, </w:t>
      </w:r>
      <m:oMath>
        <m:acc>
          <m:accPr>
            <m:chr m:val="̅"/>
            <m:ctrlPr>
              <w:rPr>
                <w:rFonts w:ascii="Cambria Math" w:hAnsi="Cambria Math"/>
                <w:i/>
              </w:rPr>
            </m:ctrlPr>
          </m:accPr>
          <m:e>
            <m:r>
              <w:rPr>
                <w:rFonts w:ascii="Cambria Math" w:hAnsi="Cambria Math"/>
                <w:lang w:val="en-US"/>
              </w:rPr>
              <m:t>S</m:t>
            </m:r>
          </m:e>
        </m:acc>
        <m:d>
          <m:dPr>
            <m:ctrlPr>
              <w:rPr>
                <w:rFonts w:ascii="Cambria Math" w:hAnsi="Cambria Math"/>
                <w:i/>
              </w:rPr>
            </m:ctrlPr>
          </m:dPr>
          <m:e>
            <m:r>
              <w:rPr>
                <w:rFonts w:ascii="Cambria Math" w:hAnsi="Cambria Math"/>
              </w:rPr>
              <m:t>t</m:t>
            </m:r>
          </m:e>
        </m:d>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e>
        </m:nary>
      </m:oMath>
      <w:r w:rsidR="000223C8" w:rsidRPr="009F6C06">
        <w:t xml:space="preserve"> , где </w:t>
      </w:r>
      <w:r w:rsidR="000223C8" w:rsidRPr="009F6C06">
        <w:rPr>
          <w:lang w:val="en-US"/>
        </w:rPr>
        <w:t>d</w:t>
      </w:r>
      <w:r w:rsidR="000223C8" w:rsidRPr="009F6C06">
        <w:rPr>
          <w:vertAlign w:val="subscript"/>
          <w:lang w:val="en-US"/>
        </w:rPr>
        <w:t>i</w:t>
      </w:r>
      <w:r w:rsidR="000223C8" w:rsidRPr="009F6C06">
        <w:t xml:space="preserve"> - число умерших в момент времени </w:t>
      </w:r>
      <w:r w:rsidR="000223C8" w:rsidRPr="009F6C06">
        <w:rPr>
          <w:lang w:val="en-US"/>
        </w:rPr>
        <w:t>i</w:t>
      </w:r>
      <w:r w:rsidR="000223C8" w:rsidRPr="009F6C06">
        <w:t xml:space="preserve">, </w:t>
      </w:r>
      <w:r w:rsidR="000223C8" w:rsidRPr="009F6C06">
        <w:rPr>
          <w:lang w:val="en-US"/>
        </w:rPr>
        <w:t>n</w:t>
      </w:r>
      <w:r w:rsidR="000223C8" w:rsidRPr="009F6C06">
        <w:rPr>
          <w:vertAlign w:val="subscript"/>
          <w:lang w:val="en-US"/>
        </w:rPr>
        <w:t>i</w:t>
      </w:r>
      <w:r w:rsidR="000223C8" w:rsidRPr="009F6C06">
        <w:t xml:space="preserve"> - число наблюдавшихся к моменту </w:t>
      </w:r>
      <w:r w:rsidR="000223C8" w:rsidRPr="009F6C06">
        <w:rPr>
          <w:lang w:val="en-US"/>
        </w:rPr>
        <w:t>i</w:t>
      </w:r>
      <w:r w:rsidR="000223C8" w:rsidRPr="009F6C06">
        <w:t>.</w:t>
      </w:r>
    </w:p>
    <w:p w14:paraId="605820C3" w14:textId="77777777" w:rsidR="009F6C06" w:rsidRDefault="000223C8" w:rsidP="000223C8">
      <w:pPr>
        <w:pStyle w:val="a4"/>
        <w:spacing w:before="0" w:beforeAutospacing="0" w:after="0" w:afterAutospacing="0"/>
        <w:jc w:val="both"/>
      </w:pPr>
      <w:r w:rsidRPr="009F6C06">
        <w:t xml:space="preserve">                                                                                                                           </w:t>
      </w:r>
      <w:r w:rsidRPr="009F6C06">
        <w:br/>
      </w:r>
      <w:bookmarkStart w:id="6" w:name="lmedian"/>
      <w:bookmarkEnd w:id="6"/>
      <w:r w:rsidRPr="009F6C06">
        <w:rPr>
          <w:i/>
        </w:rPr>
        <w:t>ОПРЕДЕЛЕНИЕ</w:t>
      </w:r>
      <w:r w:rsidRPr="009F6C06">
        <w:rPr>
          <w:b/>
          <w:i/>
        </w:rPr>
        <w:t xml:space="preserve">: </w:t>
      </w:r>
      <w:r w:rsidRPr="009F6C06">
        <w:rPr>
          <w:b/>
          <w:bCs/>
          <w:i/>
        </w:rPr>
        <w:t>Медиана ожидаемого времени жизни -</w:t>
      </w:r>
      <w:r w:rsidRPr="009F6C06">
        <w:rPr>
          <w:b/>
          <w:bCs/>
        </w:rPr>
        <w:t xml:space="preserve"> </w:t>
      </w:r>
      <w:r w:rsidRPr="009F6C06">
        <w:rPr>
          <w:bCs/>
        </w:rPr>
        <w:t>э</w:t>
      </w:r>
      <w:r w:rsidRPr="009F6C06">
        <w:t xml:space="preserve">то точка на временной оси, в которой кумулятивная функция выживания равна </w:t>
      </w:r>
      <w:r w:rsidRPr="009F6C06">
        <w:rPr>
          <w:i/>
          <w:iCs/>
        </w:rPr>
        <w:t>0.5</w:t>
      </w:r>
      <w:r w:rsidRPr="009F6C06">
        <w:t xml:space="preserve">. </w:t>
      </w:r>
    </w:p>
    <w:p w14:paraId="2FEDBD18" w14:textId="77777777" w:rsidR="000223C8" w:rsidRPr="009F6C06" w:rsidRDefault="000223C8" w:rsidP="000223C8">
      <w:pPr>
        <w:pStyle w:val="a4"/>
        <w:spacing w:before="0" w:beforeAutospacing="0" w:after="0" w:afterAutospacing="0"/>
        <w:jc w:val="both"/>
      </w:pPr>
      <w:bookmarkStart w:id="7" w:name="lrequired"/>
      <w:bookmarkEnd w:id="7"/>
      <w:r w:rsidRPr="009F6C06">
        <w:rPr>
          <w:b/>
          <w:bCs/>
          <w:i/>
        </w:rPr>
        <w:t>Объем выборки.</w:t>
      </w:r>
      <w:r w:rsidRPr="009F6C06">
        <w:rPr>
          <w:b/>
          <w:bCs/>
        </w:rPr>
        <w:t xml:space="preserve"> </w:t>
      </w:r>
      <w:r w:rsidRPr="009F6C06">
        <w:t xml:space="preserve">Чтобы получить надежные оценки трех основных функций (функции выживания, плотности вероятности и функции интенсивности) и их стандартных ошибок на каждом временном интервале, рекомендуется использовать не менее 30 наблюдений. </w:t>
      </w:r>
      <w:bookmarkStart w:id="8" w:name="distribution"/>
      <w:bookmarkEnd w:id="8"/>
    </w:p>
    <w:p w14:paraId="4E7C1CE8" w14:textId="77777777" w:rsidR="000223C8" w:rsidRPr="009F6C06" w:rsidRDefault="000223C8" w:rsidP="000223C8">
      <w:pPr>
        <w:pStyle w:val="a4"/>
        <w:spacing w:before="0" w:beforeAutospacing="0" w:after="0" w:afterAutospacing="0"/>
        <w:jc w:val="both"/>
        <w:rPr>
          <w:b/>
          <w:i/>
        </w:rPr>
      </w:pPr>
      <w:r w:rsidRPr="009F6C06">
        <w:rPr>
          <w:b/>
          <w:i/>
        </w:rPr>
        <w:t>Полученные результаты расчетов могут быть представлены в виде графика.</w:t>
      </w:r>
    </w:p>
    <w:p w14:paraId="0A6DCC4C" w14:textId="606DC51A" w:rsidR="000223C8" w:rsidRPr="009F6C06" w:rsidRDefault="00EE5A49" w:rsidP="000223C8">
      <w:pPr>
        <w:pStyle w:val="a4"/>
        <w:spacing w:before="0" w:beforeAutospacing="0" w:after="0" w:afterAutospacing="0"/>
        <w:jc w:val="both"/>
      </w:pPr>
      <w:r w:rsidRPr="009F6C06">
        <w:rPr>
          <w:noProof/>
        </w:rPr>
        <w:lastRenderedPageBreak/>
        <w:drawing>
          <wp:inline distT="0" distB="0" distL="0" distR="0" wp14:anchorId="04452155" wp14:editId="28F52A8A">
            <wp:extent cx="3162300" cy="2087880"/>
            <wp:effectExtent l="0" t="0" r="0" b="0"/>
            <wp:docPr id="9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162300" cy="2087880"/>
                    </a:xfrm>
                    <a:prstGeom prst="rect">
                      <a:avLst/>
                    </a:prstGeom>
                    <a:noFill/>
                    <a:ln>
                      <a:noFill/>
                    </a:ln>
                  </pic:spPr>
                </pic:pic>
              </a:graphicData>
            </a:graphic>
          </wp:inline>
        </w:drawing>
      </w:r>
      <w:r w:rsidR="000223C8" w:rsidRPr="009F6C06">
        <w:t xml:space="preserve"> </w:t>
      </w:r>
    </w:p>
    <w:p w14:paraId="3143352F" w14:textId="77777777" w:rsidR="000223C8" w:rsidRPr="009F6C06" w:rsidRDefault="000223C8" w:rsidP="000223C8">
      <w:pPr>
        <w:pStyle w:val="a4"/>
        <w:spacing w:before="0" w:beforeAutospacing="0" w:after="0" w:afterAutospacing="0"/>
        <w:jc w:val="both"/>
      </w:pPr>
      <w:r w:rsidRPr="009F6C06">
        <w:t>ось  Ох – время, Оу - выживаемость</w:t>
      </w:r>
    </w:p>
    <w:p w14:paraId="7A5C210A" w14:textId="77777777" w:rsidR="000223C8" w:rsidRPr="009F6C06" w:rsidRDefault="000223C8" w:rsidP="000223C8">
      <w:pPr>
        <w:pStyle w:val="a4"/>
        <w:spacing w:before="0" w:beforeAutospacing="0" w:after="0" w:afterAutospacing="0"/>
        <w:jc w:val="both"/>
        <w:rPr>
          <w:i/>
        </w:rPr>
      </w:pPr>
      <w:r w:rsidRPr="009F6C06">
        <w:rPr>
          <w:i/>
        </w:rPr>
        <w:t>Рис 5. Кривая выживаемости и доверительный интервал.</w:t>
      </w:r>
    </w:p>
    <w:p w14:paraId="3B6C7C16" w14:textId="77777777" w:rsidR="000223C8" w:rsidRPr="009F6C06" w:rsidRDefault="000223C8" w:rsidP="000223C8">
      <w:pPr>
        <w:pStyle w:val="a4"/>
        <w:spacing w:before="0" w:beforeAutospacing="0" w:after="0" w:afterAutospacing="0"/>
        <w:jc w:val="both"/>
      </w:pPr>
      <w:r w:rsidRPr="009F6C06">
        <w:t>Точки на графике соответствуют моментам, когда умер хотя бы один из наблюдавшихся.</w:t>
      </w:r>
    </w:p>
    <w:p w14:paraId="4BE130C8" w14:textId="77777777" w:rsidR="000223C8" w:rsidRPr="009F6C06" w:rsidRDefault="000223C8" w:rsidP="000223C8">
      <w:pPr>
        <w:pStyle w:val="a4"/>
        <w:spacing w:before="0" w:beforeAutospacing="0" w:after="0" w:afterAutospacing="0"/>
        <w:jc w:val="both"/>
      </w:pPr>
      <w:r w:rsidRPr="009F6C06">
        <w:t xml:space="preserve">Точки соединяются ступенчатой линией, этот график является выборочной оценкой кривой выживаемости. </w:t>
      </w:r>
    </w:p>
    <w:p w14:paraId="19194BDD" w14:textId="77777777" w:rsidR="000223C8" w:rsidRPr="009F6C06" w:rsidRDefault="000223C8" w:rsidP="000223C8">
      <w:pPr>
        <w:pStyle w:val="a4"/>
        <w:spacing w:before="0" w:beforeAutospacing="0" w:after="0" w:afterAutospacing="0"/>
        <w:jc w:val="both"/>
      </w:pPr>
      <w:r w:rsidRPr="009F6C06">
        <w:t>Кроме того, построенную кривую можно охарактеризовать и обобщенным показателем, например, медианой. Для этого находят точку, в которой кривая выживаемости впервые опустилась ниже 0,5.</w:t>
      </w:r>
    </w:p>
    <w:p w14:paraId="7A8023A4" w14:textId="77777777" w:rsidR="000223C8" w:rsidRPr="009F6C06" w:rsidRDefault="000223C8" w:rsidP="000223C8">
      <w:pPr>
        <w:pStyle w:val="a4"/>
        <w:spacing w:before="0" w:beforeAutospacing="0" w:after="0" w:afterAutospacing="0"/>
        <w:jc w:val="both"/>
      </w:pPr>
    </w:p>
    <w:p w14:paraId="20E439EC" w14:textId="77777777" w:rsidR="000223C8" w:rsidRPr="009F6C06" w:rsidRDefault="000223C8" w:rsidP="000223C8">
      <w:pPr>
        <w:pStyle w:val="a4"/>
        <w:spacing w:before="0" w:beforeAutospacing="0" w:after="0" w:afterAutospacing="0"/>
        <w:jc w:val="both"/>
      </w:pPr>
      <w:r w:rsidRPr="009F6C06">
        <w:t xml:space="preserve">Оценку точности приближения дает </w:t>
      </w:r>
      <w:r w:rsidRPr="009F6C06">
        <w:rPr>
          <w:b/>
          <w:i/>
        </w:rPr>
        <w:t>стандартная ошибка выживаемости</w:t>
      </w:r>
      <w:r w:rsidRPr="009F6C06">
        <w:t>; ее можно рассчитать по формуле Гринвуда</w:t>
      </w:r>
    </w:p>
    <w:p w14:paraId="6E8EE993" w14:textId="1FC5B7D3" w:rsidR="000223C8" w:rsidRPr="009F6C06" w:rsidRDefault="00EE5A49" w:rsidP="000223C8">
      <w:pPr>
        <w:pStyle w:val="a4"/>
        <w:spacing w:before="0" w:beforeAutospacing="0" w:after="0" w:afterAutospacing="0"/>
        <w:jc w:val="both"/>
      </w:pPr>
      <m:oMath>
        <m:r>
          <w:rPr>
            <w:rFonts w:ascii="Cambria Math" w:hAnsi="Cambria Math"/>
          </w:rPr>
          <m:t>SE</m:t>
        </m:r>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S</m:t>
                    </m:r>
                  </m:e>
                  <m:sub>
                    <m:r>
                      <w:rPr>
                        <w:rFonts w:ascii="Cambria Math" w:hAnsi="Cambria Math"/>
                      </w:rPr>
                      <m:t>i</m:t>
                    </m:r>
                  </m:sub>
                </m:sSub>
              </m:e>
            </m:acc>
          </m:e>
        </m:d>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S</m:t>
                </m:r>
              </m:e>
              <m:sub>
                <m:r>
                  <w:rPr>
                    <w:rFonts w:ascii="Cambria Math" w:hAnsi="Cambria Math"/>
                  </w:rPr>
                  <m:t>i</m:t>
                </m:r>
              </m:sub>
            </m:sSub>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w</m:t>
                                </m:r>
                              </m:e>
                              <m:sub>
                                <m:r>
                                  <w:rPr>
                                    <w:rFonts w:ascii="Cambria Math" w:hAnsi="Cambria Math"/>
                                  </w:rPr>
                                  <m:t>i</m:t>
                                </m:r>
                              </m:sub>
                            </m:sSub>
                          </m:den>
                        </m:f>
                      </m:e>
                    </m:d>
                  </m:e>
                </m:nary>
              </m:e>
            </m:rad>
          </m:e>
        </m:acc>
      </m:oMath>
      <w:r w:rsidR="000223C8" w:rsidRPr="009F6C06">
        <w:t>, где сумма берется по всем интервалам (моментам).</w:t>
      </w:r>
    </w:p>
    <w:p w14:paraId="7BA39A3E" w14:textId="77777777" w:rsidR="000223C8" w:rsidRPr="009F6C06" w:rsidRDefault="000223C8" w:rsidP="000223C8">
      <w:pPr>
        <w:pStyle w:val="a4"/>
        <w:spacing w:before="0" w:beforeAutospacing="0" w:after="0" w:afterAutospacing="0"/>
        <w:jc w:val="both"/>
      </w:pPr>
      <w:r w:rsidRPr="009F6C06">
        <w:rPr>
          <w:b/>
          <w:i/>
        </w:rPr>
        <w:t xml:space="preserve">Доверительные границы </w:t>
      </w:r>
      <w:r w:rsidRPr="009F6C06">
        <w:t>для функции выживаемости:</w:t>
      </w:r>
    </w:p>
    <w:p w14:paraId="4E6147D1" w14:textId="711DFB64" w:rsidR="000223C8" w:rsidRPr="00EE5A49" w:rsidRDefault="00EE5A49" w:rsidP="000223C8">
      <w:pPr>
        <w:pStyle w:val="a4"/>
        <w:spacing w:before="0" w:beforeAutospacing="0" w:after="0" w:afterAutospacing="0"/>
        <w:jc w:val="both"/>
        <w:rPr>
          <w:lang w:val="en-US"/>
        </w:rPr>
      </w:pPr>
      <m:oMathPara>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m:t>
              </m:r>
            </m:sub>
          </m:sSub>
          <m:r>
            <w:rPr>
              <w:rFonts w:ascii="Cambria Math" w:hAnsi="Cambria Math"/>
            </w:rPr>
            <m:t>∙SE</m:t>
          </m:r>
          <m:d>
            <m:dPr>
              <m:ctrlPr>
                <w:rPr>
                  <w:rFonts w:ascii="Cambria Math" w:hAnsi="Cambria Math"/>
                  <w:i/>
                </w:rPr>
              </m:ctrlPr>
            </m:dPr>
            <m:e>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e>
          </m:d>
          <m:r>
            <w:rPr>
              <w:rFonts w:ascii="Cambria Math" w:hAnsi="Cambria Math"/>
            </w:rPr>
            <m:t>&lt;S</m:t>
          </m:r>
          <m:d>
            <m:dPr>
              <m:ctrlPr>
                <w:rPr>
                  <w:rFonts w:ascii="Cambria Math" w:hAnsi="Cambria Math"/>
                  <w:i/>
                </w:rPr>
              </m:ctrlPr>
            </m:dPr>
            <m:e>
              <m:r>
                <w:rPr>
                  <w:rFonts w:ascii="Cambria Math" w:hAnsi="Cambria Math"/>
                </w:rPr>
                <m:t>t</m:t>
              </m:r>
            </m:e>
          </m:d>
          <m:r>
            <w:rPr>
              <w:rFonts w:ascii="Cambria Math" w:hAnsi="Cambria Math"/>
            </w:rPr>
            <m:t>&lt;</m:t>
          </m:r>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m:t>
              </m:r>
            </m:sub>
          </m:sSub>
          <m:r>
            <w:rPr>
              <w:rFonts w:ascii="Cambria Math" w:hAnsi="Cambria Math"/>
            </w:rPr>
            <m:t>∙SE(</m:t>
          </m:r>
          <m:acc>
            <m:accPr>
              <m:chr m:val="̅"/>
              <m:ctrlPr>
                <w:rPr>
                  <w:rFonts w:ascii="Cambria Math" w:hAnsi="Cambria Math"/>
                  <w:i/>
                </w:rPr>
              </m:ctrlPr>
            </m:accPr>
            <m:e>
              <m:r>
                <w:rPr>
                  <w:rFonts w:ascii="Cambria Math" w:hAnsi="Cambria Math"/>
                </w:rPr>
                <m:t>S</m:t>
              </m:r>
            </m:e>
          </m:acc>
          <m:r>
            <w:rPr>
              <w:rFonts w:ascii="Cambria Math" w:hAnsi="Cambria Math"/>
            </w:rPr>
            <m:t>(t))</m:t>
          </m:r>
        </m:oMath>
      </m:oMathPara>
    </w:p>
    <w:p w14:paraId="050CEA2E" w14:textId="77777777" w:rsidR="000223C8" w:rsidRPr="009F6C06" w:rsidRDefault="000223C8" w:rsidP="000223C8">
      <w:pPr>
        <w:pStyle w:val="a4"/>
        <w:spacing w:before="0" w:beforeAutospacing="0" w:after="0" w:afterAutospacing="0"/>
        <w:jc w:val="both"/>
      </w:pPr>
      <w:r w:rsidRPr="009F6C06">
        <w:t xml:space="preserve">Обычно определяют 95%-ный доверительный интервал. Тогда α=1-0,95=0,05. Соответствующее значение </w:t>
      </w:r>
      <w:r w:rsidRPr="009F6C06">
        <w:rPr>
          <w:lang w:val="en-US"/>
        </w:rPr>
        <w:t>z</w:t>
      </w:r>
      <w:r w:rsidRPr="009F6C06">
        <w:rPr>
          <w:vertAlign w:val="subscript"/>
          <w:lang w:val="en-US"/>
        </w:rPr>
        <w:t>α</w:t>
      </w:r>
      <w:r w:rsidRPr="009F6C06">
        <w:t>=1.96.</w:t>
      </w:r>
    </w:p>
    <w:p w14:paraId="5B80A49A" w14:textId="77777777" w:rsidR="000223C8" w:rsidRPr="009F6C06" w:rsidRDefault="000223C8" w:rsidP="000223C8">
      <w:pPr>
        <w:pStyle w:val="a4"/>
        <w:spacing w:before="0" w:beforeAutospacing="0" w:after="0" w:afterAutospacing="0"/>
        <w:jc w:val="both"/>
      </w:pPr>
      <w:r w:rsidRPr="009F6C06">
        <w:t xml:space="preserve">Отложив на графике доверительные границы мы увидим «рукав» - </w:t>
      </w:r>
      <w:r w:rsidRPr="009F6C06">
        <w:rPr>
          <w:b/>
          <w:i/>
        </w:rPr>
        <w:t>доверительную область</w:t>
      </w:r>
      <w:r w:rsidRPr="009F6C06">
        <w:t xml:space="preserve"> для выживаемости.</w:t>
      </w:r>
    </w:p>
    <w:p w14:paraId="71378321" w14:textId="77777777" w:rsidR="000223C8" w:rsidRPr="009F6C06" w:rsidRDefault="000223C8" w:rsidP="000223C8">
      <w:pPr>
        <w:pStyle w:val="a4"/>
        <w:spacing w:before="0" w:beforeAutospacing="0" w:after="0" w:afterAutospacing="0"/>
        <w:jc w:val="both"/>
      </w:pPr>
      <w:r w:rsidRPr="009F6C06">
        <w:rPr>
          <w:b/>
          <w:i/>
        </w:rPr>
        <w:t>Причина расширения доверительной области</w:t>
      </w:r>
      <w:r w:rsidRPr="009F6C06">
        <w:t xml:space="preserve"> – чем меньше остается наблюдаемых, тем больше ошибка.</w:t>
      </w:r>
    </w:p>
    <w:p w14:paraId="79AE8B5C" w14:textId="77777777" w:rsidR="009F6C06" w:rsidRDefault="009F6C06" w:rsidP="009F6C06">
      <w:pPr>
        <w:jc w:val="both"/>
        <w:rPr>
          <w:b/>
          <w:bCs/>
          <w:iCs/>
        </w:rPr>
      </w:pPr>
    </w:p>
    <w:p w14:paraId="38254AB9" w14:textId="77777777" w:rsidR="009F6C06" w:rsidRDefault="009F6C06" w:rsidP="009F6C06">
      <w:pPr>
        <w:jc w:val="both"/>
        <w:rPr>
          <w:b/>
          <w:bCs/>
          <w:iCs/>
          <w:lang w:val="en-US"/>
        </w:rPr>
      </w:pPr>
      <w:r>
        <w:rPr>
          <w:b/>
          <w:bCs/>
          <w:iCs/>
        </w:rPr>
        <w:t>Пример.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24"/>
        <w:gridCol w:w="924"/>
        <w:gridCol w:w="930"/>
        <w:gridCol w:w="924"/>
        <w:gridCol w:w="930"/>
        <w:gridCol w:w="924"/>
        <w:gridCol w:w="925"/>
        <w:gridCol w:w="931"/>
        <w:gridCol w:w="925"/>
        <w:gridCol w:w="931"/>
      </w:tblGrid>
      <w:tr w:rsidR="009F6C06" w:rsidRPr="008E63E9" w14:paraId="70F24504" w14:textId="77777777" w:rsidTr="00727F91">
        <w:trPr>
          <w:cantSplit/>
          <w:trHeight w:val="916"/>
          <w:jc w:val="center"/>
        </w:trPr>
        <w:tc>
          <w:tcPr>
            <w:tcW w:w="946" w:type="dxa"/>
            <w:textDirection w:val="btLr"/>
          </w:tcPr>
          <w:p w14:paraId="09B07041" w14:textId="77777777" w:rsidR="009F6C06" w:rsidRPr="008E63E9" w:rsidRDefault="009F6C06" w:rsidP="00FE1FFF">
            <w:pPr>
              <w:ind w:left="113" w:right="113"/>
              <w:jc w:val="center"/>
              <w:rPr>
                <w:bCs/>
                <w:iCs/>
              </w:rPr>
            </w:pPr>
            <w:r w:rsidRPr="008E63E9">
              <w:rPr>
                <w:bCs/>
                <w:iCs/>
              </w:rPr>
              <w:t>время</w:t>
            </w:r>
          </w:p>
        </w:tc>
        <w:tc>
          <w:tcPr>
            <w:tcW w:w="947" w:type="dxa"/>
          </w:tcPr>
          <w:p w14:paraId="50CF274F" w14:textId="77777777" w:rsidR="009F6C06" w:rsidRPr="008E63E9" w:rsidRDefault="009F6C06" w:rsidP="00FE1FFF">
            <w:pPr>
              <w:jc w:val="center"/>
              <w:rPr>
                <w:bCs/>
                <w:iCs/>
              </w:rPr>
            </w:pPr>
            <w:r w:rsidRPr="008E63E9">
              <w:rPr>
                <w:bCs/>
                <w:iCs/>
              </w:rPr>
              <w:t>12</w:t>
            </w:r>
          </w:p>
        </w:tc>
        <w:tc>
          <w:tcPr>
            <w:tcW w:w="947" w:type="dxa"/>
          </w:tcPr>
          <w:p w14:paraId="3623D64B" w14:textId="77777777" w:rsidR="009F6C06" w:rsidRPr="008E63E9" w:rsidRDefault="009F6C06" w:rsidP="00FE1FFF">
            <w:pPr>
              <w:jc w:val="center"/>
              <w:rPr>
                <w:bCs/>
                <w:iCs/>
              </w:rPr>
            </w:pPr>
            <w:r w:rsidRPr="008E63E9">
              <w:rPr>
                <w:bCs/>
                <w:iCs/>
              </w:rPr>
              <w:t>15</w:t>
            </w:r>
          </w:p>
        </w:tc>
        <w:tc>
          <w:tcPr>
            <w:tcW w:w="947" w:type="dxa"/>
          </w:tcPr>
          <w:p w14:paraId="17E0D7DC" w14:textId="77777777" w:rsidR="009F6C06" w:rsidRPr="008E63E9" w:rsidRDefault="009F6C06" w:rsidP="00FE1FFF">
            <w:pPr>
              <w:jc w:val="center"/>
              <w:rPr>
                <w:bCs/>
                <w:iCs/>
              </w:rPr>
            </w:pPr>
            <w:r w:rsidRPr="008E63E9">
              <w:rPr>
                <w:bCs/>
                <w:iCs/>
              </w:rPr>
              <w:t>16+</w:t>
            </w:r>
          </w:p>
        </w:tc>
        <w:tc>
          <w:tcPr>
            <w:tcW w:w="947" w:type="dxa"/>
          </w:tcPr>
          <w:p w14:paraId="27C5D9E1" w14:textId="77777777" w:rsidR="009F6C06" w:rsidRPr="008E63E9" w:rsidRDefault="009F6C06" w:rsidP="00FE1FFF">
            <w:pPr>
              <w:jc w:val="center"/>
              <w:rPr>
                <w:bCs/>
                <w:iCs/>
              </w:rPr>
            </w:pPr>
            <w:r w:rsidRPr="008E63E9">
              <w:rPr>
                <w:bCs/>
                <w:iCs/>
              </w:rPr>
              <w:t>21</w:t>
            </w:r>
          </w:p>
        </w:tc>
        <w:tc>
          <w:tcPr>
            <w:tcW w:w="947" w:type="dxa"/>
          </w:tcPr>
          <w:p w14:paraId="6C446719" w14:textId="77777777" w:rsidR="009F6C06" w:rsidRPr="008E63E9" w:rsidRDefault="009F6C06" w:rsidP="00FE1FFF">
            <w:pPr>
              <w:jc w:val="center"/>
              <w:rPr>
                <w:bCs/>
                <w:iCs/>
              </w:rPr>
            </w:pPr>
            <w:r w:rsidRPr="008E63E9">
              <w:rPr>
                <w:bCs/>
                <w:iCs/>
              </w:rPr>
              <w:t>22+</w:t>
            </w:r>
          </w:p>
        </w:tc>
        <w:tc>
          <w:tcPr>
            <w:tcW w:w="947" w:type="dxa"/>
          </w:tcPr>
          <w:p w14:paraId="17342C89" w14:textId="77777777" w:rsidR="009F6C06" w:rsidRPr="008E63E9" w:rsidRDefault="009F6C06" w:rsidP="00FE1FFF">
            <w:pPr>
              <w:jc w:val="center"/>
              <w:rPr>
                <w:bCs/>
                <w:iCs/>
              </w:rPr>
            </w:pPr>
            <w:r w:rsidRPr="008E63E9">
              <w:rPr>
                <w:bCs/>
                <w:iCs/>
              </w:rPr>
              <w:t>24</w:t>
            </w:r>
          </w:p>
        </w:tc>
        <w:tc>
          <w:tcPr>
            <w:tcW w:w="948" w:type="dxa"/>
          </w:tcPr>
          <w:p w14:paraId="479D4063" w14:textId="77777777" w:rsidR="009F6C06" w:rsidRPr="008E63E9" w:rsidRDefault="009F6C06" w:rsidP="00FE1FFF">
            <w:pPr>
              <w:jc w:val="center"/>
              <w:rPr>
                <w:bCs/>
                <w:iCs/>
              </w:rPr>
            </w:pPr>
            <w:r w:rsidRPr="008E63E9">
              <w:rPr>
                <w:bCs/>
                <w:iCs/>
              </w:rPr>
              <w:t>26</w:t>
            </w:r>
          </w:p>
        </w:tc>
        <w:tc>
          <w:tcPr>
            <w:tcW w:w="948" w:type="dxa"/>
          </w:tcPr>
          <w:p w14:paraId="76BBEDC7" w14:textId="77777777" w:rsidR="009F6C06" w:rsidRPr="008E63E9" w:rsidRDefault="009F6C06" w:rsidP="00FE1FFF">
            <w:pPr>
              <w:jc w:val="center"/>
              <w:rPr>
                <w:bCs/>
                <w:iCs/>
              </w:rPr>
            </w:pPr>
            <w:r w:rsidRPr="008E63E9">
              <w:rPr>
                <w:bCs/>
                <w:iCs/>
              </w:rPr>
              <w:t>28+</w:t>
            </w:r>
          </w:p>
        </w:tc>
        <w:tc>
          <w:tcPr>
            <w:tcW w:w="948" w:type="dxa"/>
          </w:tcPr>
          <w:p w14:paraId="229DE700" w14:textId="77777777" w:rsidR="009F6C06" w:rsidRPr="008E63E9" w:rsidRDefault="009F6C06" w:rsidP="00FE1FFF">
            <w:pPr>
              <w:jc w:val="center"/>
              <w:rPr>
                <w:bCs/>
                <w:iCs/>
              </w:rPr>
            </w:pPr>
            <w:r w:rsidRPr="008E63E9">
              <w:rPr>
                <w:bCs/>
                <w:iCs/>
              </w:rPr>
              <w:t>30</w:t>
            </w:r>
          </w:p>
        </w:tc>
        <w:tc>
          <w:tcPr>
            <w:tcW w:w="948" w:type="dxa"/>
          </w:tcPr>
          <w:p w14:paraId="1EB3C0A5" w14:textId="77777777" w:rsidR="009F6C06" w:rsidRPr="008E63E9" w:rsidRDefault="009F6C06" w:rsidP="00FE1FFF">
            <w:pPr>
              <w:jc w:val="center"/>
              <w:rPr>
                <w:bCs/>
                <w:iCs/>
              </w:rPr>
            </w:pPr>
            <w:r w:rsidRPr="008E63E9">
              <w:rPr>
                <w:bCs/>
                <w:iCs/>
              </w:rPr>
              <w:t>30+</w:t>
            </w:r>
          </w:p>
        </w:tc>
      </w:tr>
      <w:tr w:rsidR="009F6C06" w:rsidRPr="008E63E9" w14:paraId="0F4FBD7D" w14:textId="77777777" w:rsidTr="00727F91">
        <w:trPr>
          <w:cantSplit/>
          <w:trHeight w:val="1134"/>
          <w:jc w:val="center"/>
        </w:trPr>
        <w:tc>
          <w:tcPr>
            <w:tcW w:w="946" w:type="dxa"/>
            <w:textDirection w:val="btLr"/>
          </w:tcPr>
          <w:p w14:paraId="194EAACF" w14:textId="77777777" w:rsidR="009F6C06" w:rsidRPr="008E63E9" w:rsidRDefault="009F6C06" w:rsidP="00FE1FFF">
            <w:pPr>
              <w:ind w:left="113" w:right="113"/>
              <w:jc w:val="center"/>
              <w:rPr>
                <w:bCs/>
                <w:iCs/>
              </w:rPr>
            </w:pPr>
            <w:r w:rsidRPr="008E63E9">
              <w:rPr>
                <w:bCs/>
                <w:iCs/>
              </w:rPr>
              <w:t>Умерли или выбыли</w:t>
            </w:r>
          </w:p>
        </w:tc>
        <w:tc>
          <w:tcPr>
            <w:tcW w:w="947" w:type="dxa"/>
          </w:tcPr>
          <w:p w14:paraId="79FB8084" w14:textId="77777777" w:rsidR="009F6C06" w:rsidRPr="008E63E9" w:rsidRDefault="009F6C06" w:rsidP="00FE1FFF">
            <w:pPr>
              <w:jc w:val="center"/>
              <w:rPr>
                <w:bCs/>
                <w:iCs/>
              </w:rPr>
            </w:pPr>
            <w:r w:rsidRPr="008E63E9">
              <w:rPr>
                <w:bCs/>
                <w:iCs/>
              </w:rPr>
              <w:t>1</w:t>
            </w:r>
          </w:p>
        </w:tc>
        <w:tc>
          <w:tcPr>
            <w:tcW w:w="947" w:type="dxa"/>
          </w:tcPr>
          <w:p w14:paraId="407E466F" w14:textId="77777777" w:rsidR="009F6C06" w:rsidRPr="008E63E9" w:rsidRDefault="009F6C06" w:rsidP="00FE1FFF">
            <w:pPr>
              <w:jc w:val="center"/>
              <w:rPr>
                <w:bCs/>
                <w:iCs/>
              </w:rPr>
            </w:pPr>
            <w:r w:rsidRPr="008E63E9">
              <w:rPr>
                <w:bCs/>
                <w:iCs/>
              </w:rPr>
              <w:t>2</w:t>
            </w:r>
          </w:p>
        </w:tc>
        <w:tc>
          <w:tcPr>
            <w:tcW w:w="947" w:type="dxa"/>
          </w:tcPr>
          <w:p w14:paraId="4760DB2D" w14:textId="77777777" w:rsidR="009F6C06" w:rsidRPr="008E63E9" w:rsidRDefault="009F6C06" w:rsidP="00FE1FFF">
            <w:pPr>
              <w:jc w:val="center"/>
              <w:rPr>
                <w:bCs/>
                <w:iCs/>
              </w:rPr>
            </w:pPr>
            <w:r w:rsidRPr="008E63E9">
              <w:rPr>
                <w:bCs/>
                <w:iCs/>
              </w:rPr>
              <w:t>1</w:t>
            </w:r>
          </w:p>
        </w:tc>
        <w:tc>
          <w:tcPr>
            <w:tcW w:w="947" w:type="dxa"/>
          </w:tcPr>
          <w:p w14:paraId="69C538CB" w14:textId="77777777" w:rsidR="009F6C06" w:rsidRPr="008E63E9" w:rsidRDefault="009F6C06" w:rsidP="00FE1FFF">
            <w:pPr>
              <w:jc w:val="center"/>
              <w:rPr>
                <w:bCs/>
                <w:iCs/>
              </w:rPr>
            </w:pPr>
            <w:r w:rsidRPr="008E63E9">
              <w:rPr>
                <w:bCs/>
                <w:iCs/>
              </w:rPr>
              <w:t>1</w:t>
            </w:r>
          </w:p>
        </w:tc>
        <w:tc>
          <w:tcPr>
            <w:tcW w:w="947" w:type="dxa"/>
          </w:tcPr>
          <w:p w14:paraId="4E20AFB8" w14:textId="77777777" w:rsidR="009F6C06" w:rsidRPr="008E63E9" w:rsidRDefault="009F6C06" w:rsidP="00FE1FFF">
            <w:pPr>
              <w:jc w:val="center"/>
              <w:rPr>
                <w:bCs/>
                <w:iCs/>
              </w:rPr>
            </w:pPr>
            <w:r w:rsidRPr="008E63E9">
              <w:rPr>
                <w:bCs/>
                <w:iCs/>
              </w:rPr>
              <w:t>2</w:t>
            </w:r>
          </w:p>
        </w:tc>
        <w:tc>
          <w:tcPr>
            <w:tcW w:w="947" w:type="dxa"/>
          </w:tcPr>
          <w:p w14:paraId="5701F5DE" w14:textId="77777777" w:rsidR="009F6C06" w:rsidRPr="008E63E9" w:rsidRDefault="009F6C06" w:rsidP="00FE1FFF">
            <w:pPr>
              <w:jc w:val="center"/>
              <w:rPr>
                <w:bCs/>
                <w:iCs/>
              </w:rPr>
            </w:pPr>
            <w:r w:rsidRPr="008E63E9">
              <w:rPr>
                <w:bCs/>
                <w:iCs/>
              </w:rPr>
              <w:t>1</w:t>
            </w:r>
          </w:p>
        </w:tc>
        <w:tc>
          <w:tcPr>
            <w:tcW w:w="948" w:type="dxa"/>
          </w:tcPr>
          <w:p w14:paraId="01421F31" w14:textId="77777777" w:rsidR="009F6C06" w:rsidRPr="008E63E9" w:rsidRDefault="009F6C06" w:rsidP="00FE1FFF">
            <w:pPr>
              <w:jc w:val="center"/>
              <w:rPr>
                <w:bCs/>
                <w:iCs/>
              </w:rPr>
            </w:pPr>
            <w:r w:rsidRPr="008E63E9">
              <w:rPr>
                <w:bCs/>
                <w:iCs/>
              </w:rPr>
              <w:t>1</w:t>
            </w:r>
          </w:p>
        </w:tc>
        <w:tc>
          <w:tcPr>
            <w:tcW w:w="948" w:type="dxa"/>
          </w:tcPr>
          <w:p w14:paraId="60B35099" w14:textId="77777777" w:rsidR="009F6C06" w:rsidRPr="008E63E9" w:rsidRDefault="009F6C06" w:rsidP="00FE1FFF">
            <w:pPr>
              <w:jc w:val="center"/>
              <w:rPr>
                <w:bCs/>
                <w:iCs/>
              </w:rPr>
            </w:pPr>
            <w:r w:rsidRPr="008E63E9">
              <w:rPr>
                <w:bCs/>
                <w:iCs/>
              </w:rPr>
              <w:t>3</w:t>
            </w:r>
          </w:p>
        </w:tc>
        <w:tc>
          <w:tcPr>
            <w:tcW w:w="948" w:type="dxa"/>
          </w:tcPr>
          <w:p w14:paraId="5A27E775" w14:textId="77777777" w:rsidR="009F6C06" w:rsidRPr="008E63E9" w:rsidRDefault="009F6C06" w:rsidP="00FE1FFF">
            <w:pPr>
              <w:jc w:val="center"/>
              <w:rPr>
                <w:bCs/>
                <w:iCs/>
              </w:rPr>
            </w:pPr>
            <w:r w:rsidRPr="008E63E9">
              <w:rPr>
                <w:bCs/>
                <w:iCs/>
              </w:rPr>
              <w:t>1</w:t>
            </w:r>
          </w:p>
        </w:tc>
        <w:tc>
          <w:tcPr>
            <w:tcW w:w="948" w:type="dxa"/>
          </w:tcPr>
          <w:p w14:paraId="47E74BB2" w14:textId="77777777" w:rsidR="009F6C06" w:rsidRPr="008E63E9" w:rsidRDefault="009F6C06" w:rsidP="00FE1FFF">
            <w:pPr>
              <w:jc w:val="center"/>
              <w:rPr>
                <w:bCs/>
                <w:iCs/>
              </w:rPr>
            </w:pPr>
            <w:r w:rsidRPr="008E63E9">
              <w:rPr>
                <w:bCs/>
                <w:iCs/>
              </w:rPr>
              <w:t>10</w:t>
            </w:r>
          </w:p>
        </w:tc>
      </w:tr>
    </w:tbl>
    <w:p w14:paraId="01252561" w14:textId="77777777" w:rsidR="009F6C06" w:rsidRDefault="009F6C06" w:rsidP="009F6C06">
      <w:pPr>
        <w:jc w:val="both"/>
        <w:rPr>
          <w:bCs/>
          <w:iCs/>
        </w:rPr>
      </w:pPr>
      <w:r>
        <w:rPr>
          <w:bCs/>
          <w:iCs/>
          <w:lang w:val="en-US"/>
        </w:rPr>
        <w:t>n=1+2+1+1+2+1+1+3+1+10=23</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425"/>
        <w:gridCol w:w="1276"/>
        <w:gridCol w:w="1417"/>
        <w:gridCol w:w="1985"/>
        <w:gridCol w:w="850"/>
        <w:gridCol w:w="709"/>
        <w:gridCol w:w="1417"/>
        <w:gridCol w:w="1418"/>
      </w:tblGrid>
      <w:tr w:rsidR="009F6C06" w:rsidRPr="008E63E9" w14:paraId="1F149116" w14:textId="77777777" w:rsidTr="00FE1FFF">
        <w:tc>
          <w:tcPr>
            <w:tcW w:w="534" w:type="dxa"/>
          </w:tcPr>
          <w:p w14:paraId="091799DD" w14:textId="77777777" w:rsidR="009F6C06" w:rsidRPr="008E63E9" w:rsidRDefault="009F6C06" w:rsidP="00FE1FFF">
            <w:pPr>
              <w:jc w:val="both"/>
              <w:rPr>
                <w:bCs/>
                <w:iCs/>
                <w:vertAlign w:val="subscript"/>
                <w:lang w:val="en-US"/>
              </w:rPr>
            </w:pPr>
            <w:r w:rsidRPr="008E63E9">
              <w:rPr>
                <w:bCs/>
                <w:iCs/>
                <w:lang w:val="en-US"/>
              </w:rPr>
              <w:t>t</w:t>
            </w:r>
            <w:r w:rsidRPr="008E63E9">
              <w:rPr>
                <w:bCs/>
                <w:iCs/>
                <w:vertAlign w:val="subscript"/>
                <w:lang w:val="en-US"/>
              </w:rPr>
              <w:t>i</w:t>
            </w:r>
          </w:p>
        </w:tc>
        <w:tc>
          <w:tcPr>
            <w:tcW w:w="567" w:type="dxa"/>
          </w:tcPr>
          <w:p w14:paraId="6976596C" w14:textId="77777777" w:rsidR="009F6C06" w:rsidRPr="008E63E9" w:rsidRDefault="009F6C06" w:rsidP="00FE1FFF">
            <w:pPr>
              <w:jc w:val="both"/>
              <w:rPr>
                <w:bCs/>
                <w:iCs/>
                <w:vertAlign w:val="subscript"/>
                <w:lang w:val="en-US"/>
              </w:rPr>
            </w:pPr>
            <w:r w:rsidRPr="008E63E9">
              <w:rPr>
                <w:bCs/>
                <w:iCs/>
                <w:lang w:val="en-US"/>
              </w:rPr>
              <w:t>n</w:t>
            </w:r>
            <w:r w:rsidRPr="008E63E9">
              <w:rPr>
                <w:bCs/>
                <w:iCs/>
                <w:vertAlign w:val="subscript"/>
                <w:lang w:val="en-US"/>
              </w:rPr>
              <w:t>i</w:t>
            </w:r>
          </w:p>
        </w:tc>
        <w:tc>
          <w:tcPr>
            <w:tcW w:w="425" w:type="dxa"/>
          </w:tcPr>
          <w:p w14:paraId="7C517B08" w14:textId="77777777" w:rsidR="009F6C06" w:rsidRPr="008E63E9" w:rsidRDefault="009F6C06" w:rsidP="00FE1FFF">
            <w:pPr>
              <w:jc w:val="both"/>
              <w:rPr>
                <w:bCs/>
                <w:iCs/>
                <w:vertAlign w:val="subscript"/>
                <w:lang w:val="en-US"/>
              </w:rPr>
            </w:pPr>
            <w:r w:rsidRPr="008E63E9">
              <w:rPr>
                <w:bCs/>
                <w:iCs/>
                <w:lang w:val="en-US"/>
              </w:rPr>
              <w:t>d</w:t>
            </w:r>
            <w:r w:rsidRPr="008E63E9">
              <w:rPr>
                <w:bCs/>
                <w:iCs/>
                <w:vertAlign w:val="subscript"/>
                <w:lang w:val="en-US"/>
              </w:rPr>
              <w:t>i</w:t>
            </w:r>
          </w:p>
        </w:tc>
        <w:tc>
          <w:tcPr>
            <w:tcW w:w="1276" w:type="dxa"/>
          </w:tcPr>
          <w:p w14:paraId="5CE9CE8D" w14:textId="77777777" w:rsidR="009F6C06" w:rsidRPr="008E63E9" w:rsidRDefault="009F6C06" w:rsidP="00FE1FFF">
            <w:pPr>
              <w:jc w:val="both"/>
              <w:rPr>
                <w:bCs/>
                <w:iCs/>
                <w:vertAlign w:val="subscript"/>
                <w:lang w:val="en-US"/>
              </w:rPr>
            </w:pPr>
            <w:r w:rsidRPr="008E63E9">
              <w:rPr>
                <w:bCs/>
                <w:iCs/>
                <w:lang w:val="en-US"/>
              </w:rPr>
              <w:t>q</w:t>
            </w:r>
            <w:r w:rsidRPr="008E63E9">
              <w:rPr>
                <w:bCs/>
                <w:iCs/>
                <w:vertAlign w:val="subscript"/>
                <w:lang w:val="en-US"/>
              </w:rPr>
              <w:t>i</w:t>
            </w:r>
            <w:r w:rsidRPr="008E63E9">
              <w:rPr>
                <w:bCs/>
                <w:iCs/>
                <w:lang w:val="en-US"/>
              </w:rPr>
              <w:t>=d</w:t>
            </w:r>
            <w:r w:rsidRPr="008E63E9">
              <w:rPr>
                <w:bCs/>
                <w:iCs/>
                <w:vertAlign w:val="subscript"/>
                <w:lang w:val="en-US"/>
              </w:rPr>
              <w:t>i</w:t>
            </w:r>
            <w:r w:rsidRPr="008E63E9">
              <w:rPr>
                <w:bCs/>
                <w:iCs/>
                <w:lang w:val="en-US"/>
              </w:rPr>
              <w:t>/n</w:t>
            </w:r>
            <w:r w:rsidRPr="008E63E9">
              <w:rPr>
                <w:bCs/>
                <w:iCs/>
                <w:vertAlign w:val="subscript"/>
                <w:lang w:val="en-US"/>
              </w:rPr>
              <w:t>i</w:t>
            </w:r>
          </w:p>
        </w:tc>
        <w:tc>
          <w:tcPr>
            <w:tcW w:w="1417" w:type="dxa"/>
          </w:tcPr>
          <w:p w14:paraId="10A5DFC0" w14:textId="77777777" w:rsidR="009F6C06" w:rsidRPr="008E63E9" w:rsidRDefault="009F6C06" w:rsidP="00FE1FFF">
            <w:pPr>
              <w:jc w:val="both"/>
              <w:rPr>
                <w:bCs/>
                <w:iCs/>
                <w:vertAlign w:val="subscript"/>
                <w:lang w:val="en-US"/>
              </w:rPr>
            </w:pPr>
            <w:r w:rsidRPr="008E63E9">
              <w:rPr>
                <w:bCs/>
                <w:iCs/>
                <w:lang w:val="en-US"/>
              </w:rPr>
              <w:t>p</w:t>
            </w:r>
            <w:r w:rsidRPr="008E63E9">
              <w:rPr>
                <w:bCs/>
                <w:iCs/>
                <w:vertAlign w:val="subscript"/>
                <w:lang w:val="en-US"/>
              </w:rPr>
              <w:t>i</w:t>
            </w:r>
            <w:r w:rsidRPr="008E63E9">
              <w:rPr>
                <w:bCs/>
                <w:iCs/>
                <w:lang w:val="en-US"/>
              </w:rPr>
              <w:t>=1-q</w:t>
            </w:r>
            <w:r w:rsidRPr="008E63E9">
              <w:rPr>
                <w:bCs/>
                <w:iCs/>
                <w:vertAlign w:val="subscript"/>
                <w:lang w:val="en-US"/>
              </w:rPr>
              <w:t>i</w:t>
            </w:r>
          </w:p>
        </w:tc>
        <w:tc>
          <w:tcPr>
            <w:tcW w:w="1985" w:type="dxa"/>
          </w:tcPr>
          <w:p w14:paraId="46858B23" w14:textId="77777777" w:rsidR="009F6C06" w:rsidRPr="008E63E9" w:rsidRDefault="009F6C06" w:rsidP="00FE1FFF">
            <w:pPr>
              <w:jc w:val="both"/>
              <w:rPr>
                <w:bCs/>
                <w:iCs/>
                <w:lang w:val="en-US"/>
              </w:rPr>
            </w:pPr>
            <w:r w:rsidRPr="008E63E9">
              <w:rPr>
                <w:position w:val="-14"/>
                <w:lang w:val="en-US"/>
              </w:rPr>
              <w:object w:dxaOrig="1120" w:dyaOrig="400" w14:anchorId="143D7EAD">
                <v:shape id="_x0000_i1122" type="#_x0000_t75" style="width:55.8pt;height:19.8pt" o:ole="">
                  <v:imagedata r:id="rId192" o:title=""/>
                </v:shape>
                <o:OLEObject Type="Embed" ProgID="Equation.3" ShapeID="_x0000_i1122" DrawAspect="Content" ObjectID="_1832782070" r:id="rId193"/>
              </w:object>
            </w:r>
          </w:p>
        </w:tc>
        <w:tc>
          <w:tcPr>
            <w:tcW w:w="850" w:type="dxa"/>
          </w:tcPr>
          <w:p w14:paraId="0C379503" w14:textId="77777777" w:rsidR="009F6C06" w:rsidRPr="008E63E9" w:rsidRDefault="009F6C06" w:rsidP="00FE1FFF">
            <w:pPr>
              <w:jc w:val="both"/>
              <w:rPr>
                <w:bCs/>
                <w:iCs/>
                <w:lang w:val="en-US"/>
              </w:rPr>
            </w:pPr>
            <w:r w:rsidRPr="008E63E9">
              <w:rPr>
                <w:bCs/>
                <w:iCs/>
                <w:lang w:val="en-US"/>
              </w:rPr>
              <w:t>SE</w:t>
            </w:r>
          </w:p>
        </w:tc>
        <w:tc>
          <w:tcPr>
            <w:tcW w:w="709" w:type="dxa"/>
          </w:tcPr>
          <w:p w14:paraId="4B5C38A8" w14:textId="77777777" w:rsidR="009F6C06" w:rsidRPr="008E63E9" w:rsidRDefault="009F6C06" w:rsidP="00FE1FFF">
            <w:pPr>
              <w:jc w:val="both"/>
              <w:rPr>
                <w:bCs/>
                <w:iCs/>
                <w:lang w:val="en-US"/>
              </w:rPr>
            </w:pPr>
            <w:r w:rsidRPr="008E63E9">
              <w:rPr>
                <w:bCs/>
                <w:iCs/>
                <w:lang w:val="en-US"/>
              </w:rPr>
              <w:t>z</w:t>
            </w:r>
            <w:r w:rsidRPr="008E63E9">
              <w:rPr>
                <w:bCs/>
                <w:iCs/>
                <w:vertAlign w:val="subscript"/>
                <w:lang w:val="en-US"/>
              </w:rPr>
              <w:t>α</w:t>
            </w:r>
            <w:r w:rsidRPr="008E63E9">
              <w:rPr>
                <w:bCs/>
                <w:iCs/>
                <w:lang w:val="en-US"/>
              </w:rPr>
              <w:t>SE</w:t>
            </w:r>
          </w:p>
        </w:tc>
        <w:tc>
          <w:tcPr>
            <w:tcW w:w="1417" w:type="dxa"/>
          </w:tcPr>
          <w:p w14:paraId="2BF65116" w14:textId="77777777" w:rsidR="009F6C06" w:rsidRPr="008E63E9" w:rsidRDefault="009F6C06" w:rsidP="00FE1FFF">
            <w:pPr>
              <w:jc w:val="both"/>
              <w:rPr>
                <w:bCs/>
                <w:iCs/>
                <w:lang w:val="en-US"/>
              </w:rPr>
            </w:pPr>
            <w:r w:rsidRPr="008E63E9">
              <w:rPr>
                <w:bCs/>
                <w:iCs/>
                <w:lang w:val="en-US"/>
              </w:rPr>
              <w:t>S</w:t>
            </w:r>
            <w:r w:rsidRPr="008E63E9">
              <w:rPr>
                <w:bCs/>
                <w:iCs/>
                <w:vertAlign w:val="subscript"/>
                <w:lang w:val="en-US"/>
              </w:rPr>
              <w:t>i</w:t>
            </w:r>
            <w:r w:rsidRPr="008E63E9">
              <w:rPr>
                <w:bCs/>
                <w:iCs/>
                <w:lang w:val="en-US"/>
              </w:rPr>
              <w:t>- z</w:t>
            </w:r>
            <w:r w:rsidRPr="008E63E9">
              <w:rPr>
                <w:bCs/>
                <w:iCs/>
                <w:vertAlign w:val="subscript"/>
                <w:lang w:val="en-US"/>
              </w:rPr>
              <w:t>α</w:t>
            </w:r>
            <w:r w:rsidRPr="008E63E9">
              <w:rPr>
                <w:bCs/>
                <w:iCs/>
                <w:lang w:val="en-US"/>
              </w:rPr>
              <w:t>SE</w:t>
            </w:r>
          </w:p>
        </w:tc>
        <w:tc>
          <w:tcPr>
            <w:tcW w:w="1418" w:type="dxa"/>
          </w:tcPr>
          <w:p w14:paraId="23917A7B" w14:textId="77777777" w:rsidR="009F6C06" w:rsidRPr="008E63E9" w:rsidRDefault="009F6C06" w:rsidP="00FE1FFF">
            <w:pPr>
              <w:jc w:val="both"/>
              <w:rPr>
                <w:bCs/>
                <w:iCs/>
                <w:lang w:val="en-US"/>
              </w:rPr>
            </w:pPr>
            <w:r w:rsidRPr="008E63E9">
              <w:rPr>
                <w:bCs/>
                <w:iCs/>
                <w:lang w:val="en-US"/>
              </w:rPr>
              <w:t>S</w:t>
            </w:r>
            <w:r w:rsidRPr="008E63E9">
              <w:rPr>
                <w:bCs/>
                <w:iCs/>
                <w:vertAlign w:val="subscript"/>
                <w:lang w:val="en-US"/>
              </w:rPr>
              <w:t>i</w:t>
            </w:r>
            <w:r w:rsidRPr="008E63E9">
              <w:rPr>
                <w:bCs/>
                <w:iCs/>
                <w:lang w:val="en-US"/>
              </w:rPr>
              <w:t>-+z</w:t>
            </w:r>
            <w:r w:rsidRPr="008E63E9">
              <w:rPr>
                <w:bCs/>
                <w:iCs/>
                <w:vertAlign w:val="subscript"/>
                <w:lang w:val="en-US"/>
              </w:rPr>
              <w:t>α</w:t>
            </w:r>
            <w:r w:rsidRPr="008E63E9">
              <w:rPr>
                <w:bCs/>
                <w:iCs/>
                <w:lang w:val="en-US"/>
              </w:rPr>
              <w:t>SE</w:t>
            </w:r>
          </w:p>
        </w:tc>
      </w:tr>
      <w:tr w:rsidR="009F6C06" w:rsidRPr="008E63E9" w14:paraId="3267D95C" w14:textId="77777777" w:rsidTr="00FE1FFF">
        <w:tc>
          <w:tcPr>
            <w:tcW w:w="534" w:type="dxa"/>
          </w:tcPr>
          <w:p w14:paraId="730EA8A5" w14:textId="77777777" w:rsidR="009F6C06" w:rsidRPr="008E63E9" w:rsidRDefault="009F6C06" w:rsidP="00FE1FFF">
            <w:pPr>
              <w:jc w:val="both"/>
              <w:rPr>
                <w:bCs/>
                <w:iCs/>
                <w:lang w:val="en-US"/>
              </w:rPr>
            </w:pPr>
            <w:r w:rsidRPr="008E63E9">
              <w:rPr>
                <w:bCs/>
                <w:iCs/>
                <w:lang w:val="en-US"/>
              </w:rPr>
              <w:t>12</w:t>
            </w:r>
          </w:p>
        </w:tc>
        <w:tc>
          <w:tcPr>
            <w:tcW w:w="567" w:type="dxa"/>
          </w:tcPr>
          <w:p w14:paraId="1468AFDD" w14:textId="77777777" w:rsidR="009F6C06" w:rsidRPr="008E63E9" w:rsidRDefault="009F6C06" w:rsidP="00FE1FFF">
            <w:pPr>
              <w:jc w:val="both"/>
              <w:rPr>
                <w:bCs/>
                <w:iCs/>
                <w:lang w:val="en-US"/>
              </w:rPr>
            </w:pPr>
            <w:r w:rsidRPr="008E63E9">
              <w:rPr>
                <w:bCs/>
                <w:iCs/>
                <w:lang w:val="en-US"/>
              </w:rPr>
              <w:t>23</w:t>
            </w:r>
          </w:p>
        </w:tc>
        <w:tc>
          <w:tcPr>
            <w:tcW w:w="425" w:type="dxa"/>
          </w:tcPr>
          <w:p w14:paraId="0F2F76BF" w14:textId="77777777" w:rsidR="009F6C06" w:rsidRPr="008E63E9" w:rsidRDefault="009F6C06" w:rsidP="00FE1FFF">
            <w:pPr>
              <w:jc w:val="both"/>
              <w:rPr>
                <w:bCs/>
                <w:iCs/>
                <w:lang w:val="en-US"/>
              </w:rPr>
            </w:pPr>
            <w:r w:rsidRPr="008E63E9">
              <w:rPr>
                <w:bCs/>
                <w:iCs/>
                <w:lang w:val="en-US"/>
              </w:rPr>
              <w:t>1</w:t>
            </w:r>
          </w:p>
        </w:tc>
        <w:tc>
          <w:tcPr>
            <w:tcW w:w="1276" w:type="dxa"/>
          </w:tcPr>
          <w:p w14:paraId="2AEB3F7A" w14:textId="77777777" w:rsidR="009F6C06" w:rsidRPr="008E63E9" w:rsidRDefault="009F6C06" w:rsidP="00FE1FFF">
            <w:pPr>
              <w:jc w:val="both"/>
              <w:rPr>
                <w:bCs/>
                <w:iCs/>
                <w:lang w:val="en-US"/>
              </w:rPr>
            </w:pPr>
            <w:r w:rsidRPr="008E63E9">
              <w:rPr>
                <w:bCs/>
                <w:iCs/>
                <w:lang w:val="en-US"/>
              </w:rPr>
              <w:t>1/23=0.04</w:t>
            </w:r>
          </w:p>
        </w:tc>
        <w:tc>
          <w:tcPr>
            <w:tcW w:w="1417" w:type="dxa"/>
          </w:tcPr>
          <w:p w14:paraId="1DEEE6BE" w14:textId="77777777" w:rsidR="009F6C06" w:rsidRPr="008E63E9" w:rsidRDefault="009F6C06" w:rsidP="00FE1FFF">
            <w:pPr>
              <w:jc w:val="both"/>
              <w:rPr>
                <w:bCs/>
                <w:iCs/>
                <w:lang w:val="en-US"/>
              </w:rPr>
            </w:pPr>
            <w:r w:rsidRPr="008E63E9">
              <w:rPr>
                <w:bCs/>
                <w:iCs/>
                <w:lang w:val="en-US"/>
              </w:rPr>
              <w:t>1-0.04=0.96</w:t>
            </w:r>
          </w:p>
        </w:tc>
        <w:tc>
          <w:tcPr>
            <w:tcW w:w="1985" w:type="dxa"/>
          </w:tcPr>
          <w:p w14:paraId="7116BC12" w14:textId="77777777" w:rsidR="009F6C06" w:rsidRPr="008E63E9" w:rsidRDefault="009F6C06" w:rsidP="00FE1FFF">
            <w:pPr>
              <w:jc w:val="both"/>
              <w:rPr>
                <w:bCs/>
                <w:iCs/>
                <w:lang w:val="en-US"/>
              </w:rPr>
            </w:pPr>
            <w:r w:rsidRPr="008E63E9">
              <w:rPr>
                <w:bCs/>
                <w:iCs/>
                <w:lang w:val="en-US"/>
              </w:rPr>
              <w:t>0.96</w:t>
            </w:r>
          </w:p>
        </w:tc>
        <w:tc>
          <w:tcPr>
            <w:tcW w:w="850" w:type="dxa"/>
          </w:tcPr>
          <w:p w14:paraId="1039EF76" w14:textId="77777777" w:rsidR="009F6C06" w:rsidRPr="008E63E9" w:rsidRDefault="009F6C06" w:rsidP="00FE1FFF">
            <w:pPr>
              <w:jc w:val="both"/>
              <w:rPr>
                <w:bCs/>
                <w:iCs/>
                <w:lang w:val="en-US"/>
              </w:rPr>
            </w:pPr>
            <w:r w:rsidRPr="008E63E9">
              <w:rPr>
                <w:bCs/>
                <w:iCs/>
                <w:lang w:val="en-US"/>
              </w:rPr>
              <w:t>0.04</w:t>
            </w:r>
          </w:p>
        </w:tc>
        <w:tc>
          <w:tcPr>
            <w:tcW w:w="709" w:type="dxa"/>
          </w:tcPr>
          <w:p w14:paraId="19A42B28" w14:textId="77777777" w:rsidR="009F6C06" w:rsidRPr="008E63E9" w:rsidRDefault="009F6C06" w:rsidP="00FE1FFF">
            <w:pPr>
              <w:jc w:val="both"/>
              <w:rPr>
                <w:bCs/>
                <w:iCs/>
                <w:lang w:val="en-US"/>
              </w:rPr>
            </w:pPr>
            <w:r w:rsidRPr="008E63E9">
              <w:rPr>
                <w:bCs/>
                <w:iCs/>
                <w:lang w:val="en-US"/>
              </w:rPr>
              <w:t>0.08</w:t>
            </w:r>
          </w:p>
        </w:tc>
        <w:tc>
          <w:tcPr>
            <w:tcW w:w="1417" w:type="dxa"/>
          </w:tcPr>
          <w:p w14:paraId="4A18543B" w14:textId="77777777" w:rsidR="009F6C06" w:rsidRPr="008E63E9" w:rsidRDefault="009F6C06" w:rsidP="00FE1FFF">
            <w:pPr>
              <w:jc w:val="both"/>
              <w:rPr>
                <w:bCs/>
                <w:iCs/>
                <w:lang w:val="en-US"/>
              </w:rPr>
            </w:pPr>
            <w:r w:rsidRPr="008E63E9">
              <w:rPr>
                <w:bCs/>
                <w:iCs/>
                <w:lang w:val="en-US"/>
              </w:rPr>
              <w:t>0.96-</w:t>
            </w:r>
          </w:p>
          <w:p w14:paraId="226425D7" w14:textId="77777777" w:rsidR="009F6C06" w:rsidRPr="008E63E9" w:rsidRDefault="009F6C06" w:rsidP="00FE1FFF">
            <w:pPr>
              <w:jc w:val="both"/>
              <w:rPr>
                <w:bCs/>
                <w:iCs/>
                <w:lang w:val="en-US"/>
              </w:rPr>
            </w:pPr>
            <w:r w:rsidRPr="008E63E9">
              <w:rPr>
                <w:bCs/>
                <w:iCs/>
                <w:lang w:val="en-US"/>
              </w:rPr>
              <w:t>-0.08=0.88</w:t>
            </w:r>
          </w:p>
        </w:tc>
        <w:tc>
          <w:tcPr>
            <w:tcW w:w="1418" w:type="dxa"/>
          </w:tcPr>
          <w:p w14:paraId="770C6ABD" w14:textId="77777777" w:rsidR="009F6C06" w:rsidRPr="008E63E9" w:rsidRDefault="009F6C06" w:rsidP="00FE1FFF">
            <w:pPr>
              <w:jc w:val="both"/>
              <w:rPr>
                <w:bCs/>
                <w:iCs/>
                <w:lang w:val="en-US"/>
              </w:rPr>
            </w:pPr>
            <w:r w:rsidRPr="008E63E9">
              <w:rPr>
                <w:bCs/>
                <w:iCs/>
                <w:lang w:val="en-US"/>
              </w:rPr>
              <w:t>0.96+0.08==1.04≈1</w:t>
            </w:r>
          </w:p>
        </w:tc>
      </w:tr>
      <w:tr w:rsidR="009F6C06" w:rsidRPr="008E63E9" w14:paraId="061E94E8" w14:textId="77777777" w:rsidTr="00FE1FFF">
        <w:tc>
          <w:tcPr>
            <w:tcW w:w="534" w:type="dxa"/>
          </w:tcPr>
          <w:p w14:paraId="550A6C45" w14:textId="77777777" w:rsidR="009F6C06" w:rsidRPr="008E63E9" w:rsidRDefault="009F6C06" w:rsidP="00FE1FFF">
            <w:pPr>
              <w:jc w:val="both"/>
              <w:rPr>
                <w:bCs/>
                <w:iCs/>
                <w:lang w:val="en-US"/>
              </w:rPr>
            </w:pPr>
            <w:r w:rsidRPr="008E63E9">
              <w:rPr>
                <w:bCs/>
                <w:iCs/>
                <w:lang w:val="en-US"/>
              </w:rPr>
              <w:t>15</w:t>
            </w:r>
          </w:p>
        </w:tc>
        <w:tc>
          <w:tcPr>
            <w:tcW w:w="567" w:type="dxa"/>
          </w:tcPr>
          <w:p w14:paraId="0BE888B5" w14:textId="77777777" w:rsidR="009F6C06" w:rsidRPr="008E63E9" w:rsidRDefault="009F6C06" w:rsidP="00FE1FFF">
            <w:pPr>
              <w:jc w:val="both"/>
              <w:rPr>
                <w:bCs/>
                <w:iCs/>
                <w:lang w:val="en-US"/>
              </w:rPr>
            </w:pPr>
            <w:r w:rsidRPr="008E63E9">
              <w:rPr>
                <w:bCs/>
                <w:iCs/>
                <w:lang w:val="en-US"/>
              </w:rPr>
              <w:t>22</w:t>
            </w:r>
          </w:p>
        </w:tc>
        <w:tc>
          <w:tcPr>
            <w:tcW w:w="425" w:type="dxa"/>
          </w:tcPr>
          <w:p w14:paraId="72D141F8" w14:textId="77777777" w:rsidR="009F6C06" w:rsidRPr="008E63E9" w:rsidRDefault="009F6C06" w:rsidP="00FE1FFF">
            <w:pPr>
              <w:jc w:val="both"/>
              <w:rPr>
                <w:bCs/>
                <w:iCs/>
                <w:lang w:val="en-US"/>
              </w:rPr>
            </w:pPr>
            <w:r w:rsidRPr="008E63E9">
              <w:rPr>
                <w:bCs/>
                <w:iCs/>
                <w:lang w:val="en-US"/>
              </w:rPr>
              <w:t>2</w:t>
            </w:r>
          </w:p>
        </w:tc>
        <w:tc>
          <w:tcPr>
            <w:tcW w:w="1276" w:type="dxa"/>
          </w:tcPr>
          <w:p w14:paraId="60DCCC77" w14:textId="77777777" w:rsidR="009F6C06" w:rsidRPr="008E63E9" w:rsidRDefault="009F6C06" w:rsidP="00FE1FFF">
            <w:pPr>
              <w:jc w:val="both"/>
              <w:rPr>
                <w:bCs/>
                <w:iCs/>
                <w:lang w:val="en-US"/>
              </w:rPr>
            </w:pPr>
            <w:r w:rsidRPr="008E63E9">
              <w:rPr>
                <w:bCs/>
                <w:iCs/>
                <w:lang w:val="en-US"/>
              </w:rPr>
              <w:t>0.09</w:t>
            </w:r>
          </w:p>
        </w:tc>
        <w:tc>
          <w:tcPr>
            <w:tcW w:w="1417" w:type="dxa"/>
          </w:tcPr>
          <w:p w14:paraId="119CD75C" w14:textId="77777777" w:rsidR="009F6C06" w:rsidRPr="008E63E9" w:rsidRDefault="009F6C06" w:rsidP="00FE1FFF">
            <w:pPr>
              <w:jc w:val="both"/>
              <w:rPr>
                <w:bCs/>
                <w:iCs/>
                <w:lang w:val="en-US"/>
              </w:rPr>
            </w:pPr>
            <w:r w:rsidRPr="008E63E9">
              <w:rPr>
                <w:bCs/>
                <w:iCs/>
                <w:lang w:val="en-US"/>
              </w:rPr>
              <w:t>0.91</w:t>
            </w:r>
          </w:p>
        </w:tc>
        <w:tc>
          <w:tcPr>
            <w:tcW w:w="1985" w:type="dxa"/>
          </w:tcPr>
          <w:p w14:paraId="48FEAE00" w14:textId="77777777" w:rsidR="009F6C06" w:rsidRPr="008E63E9" w:rsidRDefault="009F6C06" w:rsidP="00FE1FFF">
            <w:pPr>
              <w:jc w:val="both"/>
              <w:rPr>
                <w:bCs/>
                <w:iCs/>
                <w:lang w:val="en-US"/>
              </w:rPr>
            </w:pPr>
            <w:r w:rsidRPr="008E63E9">
              <w:rPr>
                <w:bCs/>
                <w:iCs/>
                <w:lang w:val="en-US"/>
              </w:rPr>
              <w:t>0.96*0.91=0.87</w:t>
            </w:r>
          </w:p>
        </w:tc>
        <w:tc>
          <w:tcPr>
            <w:tcW w:w="850" w:type="dxa"/>
          </w:tcPr>
          <w:p w14:paraId="6D661E13" w14:textId="77777777" w:rsidR="009F6C06" w:rsidRPr="008E63E9" w:rsidRDefault="009F6C06" w:rsidP="00FE1FFF">
            <w:pPr>
              <w:jc w:val="both"/>
              <w:rPr>
                <w:bCs/>
                <w:iCs/>
                <w:lang w:val="en-US"/>
              </w:rPr>
            </w:pPr>
            <w:r w:rsidRPr="008E63E9">
              <w:rPr>
                <w:bCs/>
                <w:iCs/>
                <w:lang w:val="en-US"/>
              </w:rPr>
              <w:t>0.07</w:t>
            </w:r>
          </w:p>
        </w:tc>
        <w:tc>
          <w:tcPr>
            <w:tcW w:w="709" w:type="dxa"/>
          </w:tcPr>
          <w:p w14:paraId="019CA436" w14:textId="77777777" w:rsidR="009F6C06" w:rsidRPr="008E63E9" w:rsidRDefault="009F6C06" w:rsidP="00FE1FFF">
            <w:pPr>
              <w:jc w:val="both"/>
              <w:rPr>
                <w:bCs/>
                <w:iCs/>
                <w:lang w:val="en-US"/>
              </w:rPr>
            </w:pPr>
            <w:r w:rsidRPr="008E63E9">
              <w:rPr>
                <w:bCs/>
                <w:iCs/>
                <w:lang w:val="en-US"/>
              </w:rPr>
              <w:t>0.14</w:t>
            </w:r>
          </w:p>
        </w:tc>
        <w:tc>
          <w:tcPr>
            <w:tcW w:w="1417" w:type="dxa"/>
          </w:tcPr>
          <w:p w14:paraId="71544EE8" w14:textId="77777777" w:rsidR="009F6C06" w:rsidRPr="008E63E9" w:rsidRDefault="009F6C06" w:rsidP="00FE1FFF">
            <w:pPr>
              <w:jc w:val="both"/>
              <w:rPr>
                <w:bCs/>
                <w:iCs/>
                <w:lang w:val="en-US"/>
              </w:rPr>
            </w:pPr>
            <w:r w:rsidRPr="008E63E9">
              <w:rPr>
                <w:bCs/>
                <w:iCs/>
                <w:lang w:val="en-US"/>
              </w:rPr>
              <w:t>0.87-0.14=</w:t>
            </w:r>
          </w:p>
          <w:p w14:paraId="4A640953" w14:textId="77777777" w:rsidR="009F6C06" w:rsidRPr="008E63E9" w:rsidRDefault="009F6C06" w:rsidP="00FE1FFF">
            <w:pPr>
              <w:jc w:val="both"/>
              <w:rPr>
                <w:bCs/>
                <w:iCs/>
                <w:lang w:val="en-US"/>
              </w:rPr>
            </w:pPr>
            <w:r w:rsidRPr="008E63E9">
              <w:rPr>
                <w:bCs/>
                <w:iCs/>
                <w:lang w:val="en-US"/>
              </w:rPr>
              <w:t>=0.73</w:t>
            </w:r>
          </w:p>
        </w:tc>
        <w:tc>
          <w:tcPr>
            <w:tcW w:w="1418" w:type="dxa"/>
          </w:tcPr>
          <w:p w14:paraId="7AC6A1DF" w14:textId="77777777" w:rsidR="009F6C06" w:rsidRPr="008E63E9" w:rsidRDefault="009F6C06" w:rsidP="00FE1FFF">
            <w:pPr>
              <w:jc w:val="both"/>
              <w:rPr>
                <w:bCs/>
                <w:iCs/>
                <w:lang w:val="en-US"/>
              </w:rPr>
            </w:pPr>
            <w:r w:rsidRPr="008E63E9">
              <w:rPr>
                <w:bCs/>
                <w:iCs/>
                <w:lang w:val="en-US"/>
              </w:rPr>
              <w:t>0.87+0.14=</w:t>
            </w:r>
          </w:p>
          <w:p w14:paraId="313CD75B" w14:textId="77777777" w:rsidR="009F6C06" w:rsidRPr="008E63E9" w:rsidRDefault="009F6C06" w:rsidP="00FE1FFF">
            <w:pPr>
              <w:jc w:val="both"/>
              <w:rPr>
                <w:bCs/>
                <w:iCs/>
                <w:lang w:val="en-US"/>
              </w:rPr>
            </w:pPr>
            <w:r w:rsidRPr="008E63E9">
              <w:rPr>
                <w:bCs/>
                <w:iCs/>
                <w:lang w:val="en-US"/>
              </w:rPr>
              <w:t>=1.01≈1</w:t>
            </w:r>
          </w:p>
        </w:tc>
      </w:tr>
      <w:tr w:rsidR="009F6C06" w:rsidRPr="008E63E9" w14:paraId="08DD9BDE" w14:textId="77777777" w:rsidTr="00FE1FFF">
        <w:tc>
          <w:tcPr>
            <w:tcW w:w="534" w:type="dxa"/>
          </w:tcPr>
          <w:p w14:paraId="5E432966" w14:textId="77777777" w:rsidR="009F6C06" w:rsidRPr="008E63E9" w:rsidRDefault="009F6C06" w:rsidP="00FE1FFF">
            <w:pPr>
              <w:jc w:val="both"/>
              <w:rPr>
                <w:bCs/>
                <w:iCs/>
                <w:lang w:val="en-US"/>
              </w:rPr>
            </w:pPr>
            <w:r w:rsidRPr="008E63E9">
              <w:rPr>
                <w:bCs/>
                <w:iCs/>
                <w:lang w:val="en-US"/>
              </w:rPr>
              <w:t>21</w:t>
            </w:r>
          </w:p>
        </w:tc>
        <w:tc>
          <w:tcPr>
            <w:tcW w:w="567" w:type="dxa"/>
          </w:tcPr>
          <w:p w14:paraId="519812D5" w14:textId="77777777" w:rsidR="009F6C06" w:rsidRPr="008E63E9" w:rsidRDefault="009F6C06" w:rsidP="00FE1FFF">
            <w:pPr>
              <w:jc w:val="both"/>
              <w:rPr>
                <w:bCs/>
                <w:iCs/>
                <w:lang w:val="en-US"/>
              </w:rPr>
            </w:pPr>
            <w:r w:rsidRPr="008E63E9">
              <w:rPr>
                <w:bCs/>
                <w:iCs/>
                <w:lang w:val="en-US"/>
              </w:rPr>
              <w:t>19</w:t>
            </w:r>
          </w:p>
        </w:tc>
        <w:tc>
          <w:tcPr>
            <w:tcW w:w="425" w:type="dxa"/>
          </w:tcPr>
          <w:p w14:paraId="52175AFB" w14:textId="77777777" w:rsidR="009F6C06" w:rsidRPr="008E63E9" w:rsidRDefault="009F6C06" w:rsidP="00FE1FFF">
            <w:pPr>
              <w:jc w:val="both"/>
              <w:rPr>
                <w:bCs/>
                <w:iCs/>
                <w:lang w:val="en-US"/>
              </w:rPr>
            </w:pPr>
            <w:r w:rsidRPr="008E63E9">
              <w:rPr>
                <w:bCs/>
                <w:iCs/>
                <w:lang w:val="en-US"/>
              </w:rPr>
              <w:t>1</w:t>
            </w:r>
          </w:p>
        </w:tc>
        <w:tc>
          <w:tcPr>
            <w:tcW w:w="1276" w:type="dxa"/>
          </w:tcPr>
          <w:p w14:paraId="650A34B6" w14:textId="77777777" w:rsidR="009F6C06" w:rsidRPr="008E63E9" w:rsidRDefault="009F6C06" w:rsidP="00FE1FFF">
            <w:pPr>
              <w:jc w:val="both"/>
              <w:rPr>
                <w:bCs/>
                <w:iCs/>
                <w:lang w:val="en-US"/>
              </w:rPr>
            </w:pPr>
            <w:r w:rsidRPr="008E63E9">
              <w:rPr>
                <w:bCs/>
                <w:iCs/>
                <w:lang w:val="en-US"/>
              </w:rPr>
              <w:t>0.05</w:t>
            </w:r>
          </w:p>
        </w:tc>
        <w:tc>
          <w:tcPr>
            <w:tcW w:w="1417" w:type="dxa"/>
          </w:tcPr>
          <w:p w14:paraId="539508AD" w14:textId="77777777" w:rsidR="009F6C06" w:rsidRPr="008E63E9" w:rsidRDefault="009F6C06" w:rsidP="00FE1FFF">
            <w:pPr>
              <w:jc w:val="both"/>
              <w:rPr>
                <w:bCs/>
                <w:iCs/>
                <w:lang w:val="en-US"/>
              </w:rPr>
            </w:pPr>
            <w:r w:rsidRPr="008E63E9">
              <w:rPr>
                <w:bCs/>
                <w:iCs/>
                <w:lang w:val="en-US"/>
              </w:rPr>
              <w:t>0.95</w:t>
            </w:r>
          </w:p>
        </w:tc>
        <w:tc>
          <w:tcPr>
            <w:tcW w:w="1985" w:type="dxa"/>
          </w:tcPr>
          <w:p w14:paraId="177AB788" w14:textId="77777777" w:rsidR="009F6C06" w:rsidRPr="008E63E9" w:rsidRDefault="009F6C06" w:rsidP="00FE1FFF">
            <w:pPr>
              <w:jc w:val="both"/>
              <w:rPr>
                <w:bCs/>
                <w:iCs/>
                <w:lang w:val="en-US"/>
              </w:rPr>
            </w:pPr>
            <w:r w:rsidRPr="008E63E9">
              <w:rPr>
                <w:bCs/>
                <w:iCs/>
                <w:lang w:val="en-US"/>
              </w:rPr>
              <w:t>0.96*0.91*0.95=</w:t>
            </w:r>
          </w:p>
          <w:p w14:paraId="59DF9859" w14:textId="77777777" w:rsidR="009F6C06" w:rsidRPr="008E63E9" w:rsidRDefault="009F6C06" w:rsidP="00FE1FFF">
            <w:pPr>
              <w:jc w:val="both"/>
              <w:rPr>
                <w:bCs/>
                <w:iCs/>
                <w:lang w:val="en-US"/>
              </w:rPr>
            </w:pPr>
            <w:r w:rsidRPr="008E63E9">
              <w:rPr>
                <w:bCs/>
                <w:iCs/>
                <w:lang w:val="en-US"/>
              </w:rPr>
              <w:t>=0.82</w:t>
            </w:r>
          </w:p>
        </w:tc>
        <w:tc>
          <w:tcPr>
            <w:tcW w:w="850" w:type="dxa"/>
          </w:tcPr>
          <w:p w14:paraId="71E47428" w14:textId="77777777" w:rsidR="009F6C06" w:rsidRPr="008E63E9" w:rsidRDefault="009F6C06" w:rsidP="00FE1FFF">
            <w:pPr>
              <w:jc w:val="both"/>
              <w:rPr>
                <w:bCs/>
                <w:iCs/>
                <w:lang w:val="en-US"/>
              </w:rPr>
            </w:pPr>
            <w:r w:rsidRPr="008E63E9">
              <w:rPr>
                <w:bCs/>
                <w:iCs/>
                <w:lang w:val="en-US"/>
              </w:rPr>
              <w:t>0.08</w:t>
            </w:r>
          </w:p>
        </w:tc>
        <w:tc>
          <w:tcPr>
            <w:tcW w:w="709" w:type="dxa"/>
          </w:tcPr>
          <w:p w14:paraId="64491CF6" w14:textId="77777777" w:rsidR="009F6C06" w:rsidRPr="008E63E9" w:rsidRDefault="009F6C06" w:rsidP="00FE1FFF">
            <w:pPr>
              <w:jc w:val="both"/>
              <w:rPr>
                <w:bCs/>
                <w:iCs/>
                <w:lang w:val="en-US"/>
              </w:rPr>
            </w:pPr>
            <w:r w:rsidRPr="008E63E9">
              <w:rPr>
                <w:bCs/>
                <w:iCs/>
                <w:lang w:val="en-US"/>
              </w:rPr>
              <w:t>0.16</w:t>
            </w:r>
          </w:p>
        </w:tc>
        <w:tc>
          <w:tcPr>
            <w:tcW w:w="1417" w:type="dxa"/>
          </w:tcPr>
          <w:p w14:paraId="63E90213" w14:textId="77777777" w:rsidR="009F6C06" w:rsidRPr="008E63E9" w:rsidRDefault="009F6C06" w:rsidP="00FE1FFF">
            <w:pPr>
              <w:jc w:val="both"/>
              <w:rPr>
                <w:bCs/>
                <w:iCs/>
                <w:lang w:val="en-US"/>
              </w:rPr>
            </w:pPr>
            <w:r w:rsidRPr="008E63E9">
              <w:rPr>
                <w:bCs/>
                <w:iCs/>
                <w:lang w:val="en-US"/>
              </w:rPr>
              <w:t>0.82-0.16=</w:t>
            </w:r>
          </w:p>
          <w:p w14:paraId="7D0184A4" w14:textId="77777777" w:rsidR="009F6C06" w:rsidRPr="008E63E9" w:rsidRDefault="009F6C06" w:rsidP="00FE1FFF">
            <w:pPr>
              <w:jc w:val="both"/>
              <w:rPr>
                <w:bCs/>
                <w:iCs/>
                <w:lang w:val="en-US"/>
              </w:rPr>
            </w:pPr>
            <w:r w:rsidRPr="008E63E9">
              <w:rPr>
                <w:bCs/>
                <w:iCs/>
                <w:lang w:val="en-US"/>
              </w:rPr>
              <w:t>=0.66</w:t>
            </w:r>
          </w:p>
        </w:tc>
        <w:tc>
          <w:tcPr>
            <w:tcW w:w="1418" w:type="dxa"/>
          </w:tcPr>
          <w:p w14:paraId="3E4A7D71" w14:textId="77777777" w:rsidR="009F6C06" w:rsidRPr="008E63E9" w:rsidRDefault="009F6C06" w:rsidP="00FE1FFF">
            <w:pPr>
              <w:jc w:val="both"/>
              <w:rPr>
                <w:bCs/>
                <w:iCs/>
                <w:lang w:val="en-US"/>
              </w:rPr>
            </w:pPr>
            <w:r w:rsidRPr="008E63E9">
              <w:rPr>
                <w:bCs/>
                <w:iCs/>
                <w:lang w:val="en-US"/>
              </w:rPr>
              <w:t>0.82+0.16=</w:t>
            </w:r>
          </w:p>
          <w:p w14:paraId="4ABB2740" w14:textId="77777777" w:rsidR="009F6C06" w:rsidRPr="008E63E9" w:rsidRDefault="009F6C06" w:rsidP="00FE1FFF">
            <w:pPr>
              <w:jc w:val="both"/>
              <w:rPr>
                <w:bCs/>
                <w:iCs/>
                <w:lang w:val="en-US"/>
              </w:rPr>
            </w:pPr>
            <w:r w:rsidRPr="008E63E9">
              <w:rPr>
                <w:bCs/>
                <w:iCs/>
                <w:lang w:val="en-US"/>
              </w:rPr>
              <w:t>=0.98</w:t>
            </w:r>
          </w:p>
        </w:tc>
      </w:tr>
      <w:tr w:rsidR="009F6C06" w:rsidRPr="008E63E9" w14:paraId="7BBBF3B8" w14:textId="77777777" w:rsidTr="00FE1FFF">
        <w:tc>
          <w:tcPr>
            <w:tcW w:w="534" w:type="dxa"/>
          </w:tcPr>
          <w:p w14:paraId="38B1506B" w14:textId="77777777" w:rsidR="009F6C06" w:rsidRPr="008E63E9" w:rsidRDefault="009F6C06" w:rsidP="00FE1FFF">
            <w:pPr>
              <w:jc w:val="both"/>
              <w:rPr>
                <w:bCs/>
                <w:iCs/>
                <w:lang w:val="en-US"/>
              </w:rPr>
            </w:pPr>
            <w:r w:rsidRPr="008E63E9">
              <w:rPr>
                <w:bCs/>
                <w:iCs/>
                <w:lang w:val="en-US"/>
              </w:rPr>
              <w:lastRenderedPageBreak/>
              <w:t>24</w:t>
            </w:r>
          </w:p>
        </w:tc>
        <w:tc>
          <w:tcPr>
            <w:tcW w:w="567" w:type="dxa"/>
          </w:tcPr>
          <w:p w14:paraId="0566D844" w14:textId="77777777" w:rsidR="009F6C06" w:rsidRPr="008E63E9" w:rsidRDefault="009F6C06" w:rsidP="00FE1FFF">
            <w:pPr>
              <w:jc w:val="both"/>
              <w:rPr>
                <w:bCs/>
                <w:iCs/>
                <w:lang w:val="en-US"/>
              </w:rPr>
            </w:pPr>
            <w:r w:rsidRPr="008E63E9">
              <w:rPr>
                <w:bCs/>
                <w:iCs/>
                <w:lang w:val="en-US"/>
              </w:rPr>
              <w:t>16</w:t>
            </w:r>
          </w:p>
        </w:tc>
        <w:tc>
          <w:tcPr>
            <w:tcW w:w="425" w:type="dxa"/>
          </w:tcPr>
          <w:p w14:paraId="55834F71" w14:textId="77777777" w:rsidR="009F6C06" w:rsidRPr="008E63E9" w:rsidRDefault="009F6C06" w:rsidP="00FE1FFF">
            <w:pPr>
              <w:jc w:val="both"/>
              <w:rPr>
                <w:bCs/>
                <w:iCs/>
                <w:lang w:val="en-US"/>
              </w:rPr>
            </w:pPr>
            <w:r w:rsidRPr="008E63E9">
              <w:rPr>
                <w:bCs/>
                <w:iCs/>
                <w:lang w:val="en-US"/>
              </w:rPr>
              <w:t>1</w:t>
            </w:r>
          </w:p>
        </w:tc>
        <w:tc>
          <w:tcPr>
            <w:tcW w:w="1276" w:type="dxa"/>
          </w:tcPr>
          <w:p w14:paraId="298B785F" w14:textId="77777777" w:rsidR="009F6C06" w:rsidRPr="008E63E9" w:rsidRDefault="009F6C06" w:rsidP="00FE1FFF">
            <w:pPr>
              <w:jc w:val="both"/>
              <w:rPr>
                <w:bCs/>
                <w:iCs/>
                <w:lang w:val="en-US"/>
              </w:rPr>
            </w:pPr>
            <w:r w:rsidRPr="008E63E9">
              <w:rPr>
                <w:bCs/>
                <w:iCs/>
                <w:lang w:val="en-US"/>
              </w:rPr>
              <w:t>0.06</w:t>
            </w:r>
          </w:p>
        </w:tc>
        <w:tc>
          <w:tcPr>
            <w:tcW w:w="1417" w:type="dxa"/>
          </w:tcPr>
          <w:p w14:paraId="66959194" w14:textId="77777777" w:rsidR="009F6C06" w:rsidRPr="008E63E9" w:rsidRDefault="009F6C06" w:rsidP="00FE1FFF">
            <w:pPr>
              <w:jc w:val="both"/>
              <w:rPr>
                <w:bCs/>
                <w:iCs/>
                <w:lang w:val="en-US"/>
              </w:rPr>
            </w:pPr>
            <w:r w:rsidRPr="008E63E9">
              <w:rPr>
                <w:bCs/>
                <w:iCs/>
                <w:lang w:val="en-US"/>
              </w:rPr>
              <w:t>0.94</w:t>
            </w:r>
          </w:p>
        </w:tc>
        <w:tc>
          <w:tcPr>
            <w:tcW w:w="1985" w:type="dxa"/>
          </w:tcPr>
          <w:p w14:paraId="12FEB608" w14:textId="77777777" w:rsidR="009F6C06" w:rsidRPr="008E63E9" w:rsidRDefault="009F6C06" w:rsidP="00FE1FFF">
            <w:pPr>
              <w:jc w:val="both"/>
              <w:rPr>
                <w:bCs/>
                <w:iCs/>
                <w:lang w:val="en-US"/>
              </w:rPr>
            </w:pPr>
            <w:r w:rsidRPr="008E63E9">
              <w:rPr>
                <w:bCs/>
                <w:iCs/>
                <w:lang w:val="en-US"/>
              </w:rPr>
              <w:t>0.77</w:t>
            </w:r>
          </w:p>
        </w:tc>
        <w:tc>
          <w:tcPr>
            <w:tcW w:w="850" w:type="dxa"/>
          </w:tcPr>
          <w:p w14:paraId="509A0D86" w14:textId="77777777" w:rsidR="009F6C06" w:rsidRPr="008E63E9" w:rsidRDefault="009F6C06" w:rsidP="00FE1FFF">
            <w:pPr>
              <w:jc w:val="both"/>
              <w:rPr>
                <w:bCs/>
                <w:iCs/>
                <w:lang w:val="en-US"/>
              </w:rPr>
            </w:pPr>
            <w:r w:rsidRPr="008E63E9">
              <w:rPr>
                <w:bCs/>
                <w:iCs/>
                <w:lang w:val="en-US"/>
              </w:rPr>
              <w:t>0.09</w:t>
            </w:r>
          </w:p>
        </w:tc>
        <w:tc>
          <w:tcPr>
            <w:tcW w:w="709" w:type="dxa"/>
          </w:tcPr>
          <w:p w14:paraId="4105A57F" w14:textId="77777777" w:rsidR="009F6C06" w:rsidRPr="008E63E9" w:rsidRDefault="009F6C06" w:rsidP="00FE1FFF">
            <w:pPr>
              <w:jc w:val="both"/>
              <w:rPr>
                <w:bCs/>
                <w:iCs/>
                <w:lang w:val="en-US"/>
              </w:rPr>
            </w:pPr>
            <w:r w:rsidRPr="008E63E9">
              <w:rPr>
                <w:bCs/>
                <w:iCs/>
                <w:lang w:val="en-US"/>
              </w:rPr>
              <w:t>0.18</w:t>
            </w:r>
          </w:p>
        </w:tc>
        <w:tc>
          <w:tcPr>
            <w:tcW w:w="1417" w:type="dxa"/>
          </w:tcPr>
          <w:p w14:paraId="10AACE7C" w14:textId="77777777" w:rsidR="009F6C06" w:rsidRPr="008E63E9" w:rsidRDefault="009F6C06" w:rsidP="00FE1FFF">
            <w:pPr>
              <w:jc w:val="both"/>
              <w:rPr>
                <w:bCs/>
                <w:iCs/>
                <w:lang w:val="en-US"/>
              </w:rPr>
            </w:pPr>
            <w:r w:rsidRPr="008E63E9">
              <w:rPr>
                <w:bCs/>
                <w:iCs/>
                <w:lang w:val="en-US"/>
              </w:rPr>
              <w:t>0.59</w:t>
            </w:r>
          </w:p>
        </w:tc>
        <w:tc>
          <w:tcPr>
            <w:tcW w:w="1418" w:type="dxa"/>
          </w:tcPr>
          <w:p w14:paraId="03C01A41" w14:textId="77777777" w:rsidR="009F6C06" w:rsidRPr="008E63E9" w:rsidRDefault="009F6C06" w:rsidP="00FE1FFF">
            <w:pPr>
              <w:jc w:val="both"/>
              <w:rPr>
                <w:bCs/>
                <w:iCs/>
                <w:lang w:val="en-US"/>
              </w:rPr>
            </w:pPr>
            <w:r w:rsidRPr="008E63E9">
              <w:rPr>
                <w:bCs/>
                <w:iCs/>
                <w:lang w:val="en-US"/>
              </w:rPr>
              <w:t>0.95</w:t>
            </w:r>
          </w:p>
        </w:tc>
      </w:tr>
      <w:tr w:rsidR="009F6C06" w:rsidRPr="008E63E9" w14:paraId="491CE4ED" w14:textId="77777777" w:rsidTr="00FE1FFF">
        <w:tc>
          <w:tcPr>
            <w:tcW w:w="534" w:type="dxa"/>
          </w:tcPr>
          <w:p w14:paraId="7481DE50" w14:textId="77777777" w:rsidR="009F6C06" w:rsidRPr="008E63E9" w:rsidRDefault="009F6C06" w:rsidP="00FE1FFF">
            <w:pPr>
              <w:jc w:val="both"/>
              <w:rPr>
                <w:bCs/>
                <w:iCs/>
                <w:lang w:val="en-US"/>
              </w:rPr>
            </w:pPr>
            <w:r w:rsidRPr="008E63E9">
              <w:rPr>
                <w:bCs/>
                <w:iCs/>
                <w:lang w:val="en-US"/>
              </w:rPr>
              <w:t>26</w:t>
            </w:r>
          </w:p>
        </w:tc>
        <w:tc>
          <w:tcPr>
            <w:tcW w:w="567" w:type="dxa"/>
          </w:tcPr>
          <w:p w14:paraId="353AA8A9" w14:textId="77777777" w:rsidR="009F6C06" w:rsidRPr="008E63E9" w:rsidRDefault="009F6C06" w:rsidP="00FE1FFF">
            <w:pPr>
              <w:jc w:val="both"/>
              <w:rPr>
                <w:bCs/>
                <w:iCs/>
                <w:lang w:val="en-US"/>
              </w:rPr>
            </w:pPr>
            <w:r w:rsidRPr="008E63E9">
              <w:rPr>
                <w:bCs/>
                <w:iCs/>
                <w:lang w:val="en-US"/>
              </w:rPr>
              <w:t>15</w:t>
            </w:r>
          </w:p>
        </w:tc>
        <w:tc>
          <w:tcPr>
            <w:tcW w:w="425" w:type="dxa"/>
          </w:tcPr>
          <w:p w14:paraId="26653024" w14:textId="77777777" w:rsidR="009F6C06" w:rsidRPr="008E63E9" w:rsidRDefault="009F6C06" w:rsidP="00FE1FFF">
            <w:pPr>
              <w:jc w:val="both"/>
              <w:rPr>
                <w:bCs/>
                <w:iCs/>
                <w:lang w:val="en-US"/>
              </w:rPr>
            </w:pPr>
            <w:r w:rsidRPr="008E63E9">
              <w:rPr>
                <w:bCs/>
                <w:iCs/>
                <w:lang w:val="en-US"/>
              </w:rPr>
              <w:t>1</w:t>
            </w:r>
          </w:p>
        </w:tc>
        <w:tc>
          <w:tcPr>
            <w:tcW w:w="1276" w:type="dxa"/>
          </w:tcPr>
          <w:p w14:paraId="12F49944" w14:textId="77777777" w:rsidR="009F6C06" w:rsidRPr="008E63E9" w:rsidRDefault="009F6C06" w:rsidP="00FE1FFF">
            <w:pPr>
              <w:jc w:val="both"/>
              <w:rPr>
                <w:bCs/>
                <w:iCs/>
                <w:lang w:val="en-US"/>
              </w:rPr>
            </w:pPr>
            <w:r w:rsidRPr="008E63E9">
              <w:rPr>
                <w:bCs/>
                <w:iCs/>
                <w:lang w:val="en-US"/>
              </w:rPr>
              <w:t>0.07</w:t>
            </w:r>
          </w:p>
        </w:tc>
        <w:tc>
          <w:tcPr>
            <w:tcW w:w="1417" w:type="dxa"/>
          </w:tcPr>
          <w:p w14:paraId="4CA8846B" w14:textId="77777777" w:rsidR="009F6C06" w:rsidRPr="008E63E9" w:rsidRDefault="009F6C06" w:rsidP="00FE1FFF">
            <w:pPr>
              <w:jc w:val="both"/>
              <w:rPr>
                <w:bCs/>
                <w:iCs/>
                <w:lang w:val="en-US"/>
              </w:rPr>
            </w:pPr>
            <w:r w:rsidRPr="008E63E9">
              <w:rPr>
                <w:bCs/>
                <w:iCs/>
                <w:lang w:val="en-US"/>
              </w:rPr>
              <w:t>0.93</w:t>
            </w:r>
          </w:p>
        </w:tc>
        <w:tc>
          <w:tcPr>
            <w:tcW w:w="1985" w:type="dxa"/>
          </w:tcPr>
          <w:p w14:paraId="77ECD7FB" w14:textId="77777777" w:rsidR="009F6C06" w:rsidRPr="008E63E9" w:rsidRDefault="009F6C06" w:rsidP="00FE1FFF">
            <w:pPr>
              <w:jc w:val="both"/>
              <w:rPr>
                <w:bCs/>
                <w:iCs/>
                <w:lang w:val="en-US"/>
              </w:rPr>
            </w:pPr>
            <w:r w:rsidRPr="008E63E9">
              <w:rPr>
                <w:bCs/>
                <w:iCs/>
                <w:lang w:val="en-US"/>
              </w:rPr>
              <w:t>0.72</w:t>
            </w:r>
          </w:p>
        </w:tc>
        <w:tc>
          <w:tcPr>
            <w:tcW w:w="850" w:type="dxa"/>
          </w:tcPr>
          <w:p w14:paraId="5426B397" w14:textId="77777777" w:rsidR="009F6C06" w:rsidRPr="008E63E9" w:rsidRDefault="009F6C06" w:rsidP="00FE1FFF">
            <w:pPr>
              <w:jc w:val="both"/>
              <w:rPr>
                <w:bCs/>
                <w:iCs/>
                <w:lang w:val="en-US"/>
              </w:rPr>
            </w:pPr>
            <w:r w:rsidRPr="008E63E9">
              <w:rPr>
                <w:bCs/>
                <w:iCs/>
                <w:lang w:val="en-US"/>
              </w:rPr>
              <w:t>0.098</w:t>
            </w:r>
          </w:p>
        </w:tc>
        <w:tc>
          <w:tcPr>
            <w:tcW w:w="709" w:type="dxa"/>
          </w:tcPr>
          <w:p w14:paraId="6BC487FC" w14:textId="77777777" w:rsidR="009F6C06" w:rsidRPr="008E63E9" w:rsidRDefault="009F6C06" w:rsidP="00FE1FFF">
            <w:pPr>
              <w:jc w:val="both"/>
              <w:rPr>
                <w:bCs/>
                <w:iCs/>
                <w:lang w:val="en-US"/>
              </w:rPr>
            </w:pPr>
            <w:r w:rsidRPr="008E63E9">
              <w:rPr>
                <w:bCs/>
                <w:iCs/>
                <w:lang w:val="en-US"/>
              </w:rPr>
              <w:t>0.19</w:t>
            </w:r>
          </w:p>
        </w:tc>
        <w:tc>
          <w:tcPr>
            <w:tcW w:w="1417" w:type="dxa"/>
          </w:tcPr>
          <w:p w14:paraId="6DA1D078" w14:textId="77777777" w:rsidR="009F6C06" w:rsidRPr="008E63E9" w:rsidRDefault="009F6C06" w:rsidP="00FE1FFF">
            <w:pPr>
              <w:jc w:val="both"/>
              <w:rPr>
                <w:bCs/>
                <w:iCs/>
                <w:lang w:val="en-US"/>
              </w:rPr>
            </w:pPr>
            <w:r w:rsidRPr="008E63E9">
              <w:rPr>
                <w:bCs/>
                <w:iCs/>
                <w:lang w:val="en-US"/>
              </w:rPr>
              <w:t>0.53</w:t>
            </w:r>
          </w:p>
        </w:tc>
        <w:tc>
          <w:tcPr>
            <w:tcW w:w="1418" w:type="dxa"/>
          </w:tcPr>
          <w:p w14:paraId="73C78A98" w14:textId="77777777" w:rsidR="009F6C06" w:rsidRPr="008E63E9" w:rsidRDefault="009F6C06" w:rsidP="00FE1FFF">
            <w:pPr>
              <w:jc w:val="both"/>
              <w:rPr>
                <w:bCs/>
                <w:iCs/>
                <w:lang w:val="en-US"/>
              </w:rPr>
            </w:pPr>
            <w:r w:rsidRPr="008E63E9">
              <w:rPr>
                <w:bCs/>
                <w:iCs/>
                <w:lang w:val="en-US"/>
              </w:rPr>
              <w:t>0.91</w:t>
            </w:r>
          </w:p>
        </w:tc>
      </w:tr>
      <w:tr w:rsidR="009F6C06" w:rsidRPr="008E63E9" w14:paraId="235DC438" w14:textId="77777777" w:rsidTr="00FE1FFF">
        <w:tc>
          <w:tcPr>
            <w:tcW w:w="534" w:type="dxa"/>
          </w:tcPr>
          <w:p w14:paraId="74872DBD" w14:textId="77777777" w:rsidR="009F6C06" w:rsidRPr="008E63E9" w:rsidRDefault="009F6C06" w:rsidP="00FE1FFF">
            <w:pPr>
              <w:jc w:val="both"/>
              <w:rPr>
                <w:bCs/>
                <w:iCs/>
                <w:lang w:val="en-US"/>
              </w:rPr>
            </w:pPr>
            <w:r w:rsidRPr="008E63E9">
              <w:rPr>
                <w:bCs/>
                <w:iCs/>
                <w:lang w:val="en-US"/>
              </w:rPr>
              <w:t>30</w:t>
            </w:r>
          </w:p>
        </w:tc>
        <w:tc>
          <w:tcPr>
            <w:tcW w:w="567" w:type="dxa"/>
          </w:tcPr>
          <w:p w14:paraId="00F29D1B" w14:textId="77777777" w:rsidR="009F6C06" w:rsidRPr="008E63E9" w:rsidRDefault="009F6C06" w:rsidP="00FE1FFF">
            <w:pPr>
              <w:jc w:val="both"/>
              <w:rPr>
                <w:bCs/>
                <w:iCs/>
                <w:lang w:val="en-US"/>
              </w:rPr>
            </w:pPr>
            <w:r w:rsidRPr="008E63E9">
              <w:rPr>
                <w:bCs/>
                <w:iCs/>
                <w:lang w:val="en-US"/>
              </w:rPr>
              <w:t>11</w:t>
            </w:r>
          </w:p>
        </w:tc>
        <w:tc>
          <w:tcPr>
            <w:tcW w:w="425" w:type="dxa"/>
          </w:tcPr>
          <w:p w14:paraId="7681C895" w14:textId="77777777" w:rsidR="009F6C06" w:rsidRPr="008E63E9" w:rsidRDefault="009F6C06" w:rsidP="00FE1FFF">
            <w:pPr>
              <w:jc w:val="both"/>
              <w:rPr>
                <w:bCs/>
                <w:iCs/>
                <w:lang w:val="en-US"/>
              </w:rPr>
            </w:pPr>
            <w:r w:rsidRPr="008E63E9">
              <w:rPr>
                <w:bCs/>
                <w:iCs/>
                <w:lang w:val="en-US"/>
              </w:rPr>
              <w:t>1</w:t>
            </w:r>
          </w:p>
        </w:tc>
        <w:tc>
          <w:tcPr>
            <w:tcW w:w="1276" w:type="dxa"/>
          </w:tcPr>
          <w:p w14:paraId="6BF8E9AC" w14:textId="77777777" w:rsidR="009F6C06" w:rsidRPr="008E63E9" w:rsidRDefault="009F6C06" w:rsidP="00FE1FFF">
            <w:pPr>
              <w:jc w:val="both"/>
              <w:rPr>
                <w:bCs/>
                <w:iCs/>
                <w:lang w:val="en-US"/>
              </w:rPr>
            </w:pPr>
            <w:r w:rsidRPr="008E63E9">
              <w:rPr>
                <w:bCs/>
                <w:iCs/>
                <w:lang w:val="en-US"/>
              </w:rPr>
              <w:t>0.09</w:t>
            </w:r>
          </w:p>
        </w:tc>
        <w:tc>
          <w:tcPr>
            <w:tcW w:w="1417" w:type="dxa"/>
          </w:tcPr>
          <w:p w14:paraId="4729664B" w14:textId="77777777" w:rsidR="009F6C06" w:rsidRPr="008E63E9" w:rsidRDefault="009F6C06" w:rsidP="00FE1FFF">
            <w:pPr>
              <w:jc w:val="both"/>
              <w:rPr>
                <w:bCs/>
                <w:iCs/>
                <w:lang w:val="en-US"/>
              </w:rPr>
            </w:pPr>
            <w:r w:rsidRPr="008E63E9">
              <w:rPr>
                <w:bCs/>
                <w:iCs/>
                <w:lang w:val="en-US"/>
              </w:rPr>
              <w:t>0.91</w:t>
            </w:r>
          </w:p>
        </w:tc>
        <w:tc>
          <w:tcPr>
            <w:tcW w:w="1985" w:type="dxa"/>
          </w:tcPr>
          <w:p w14:paraId="1A461A00" w14:textId="77777777" w:rsidR="009F6C06" w:rsidRPr="008E63E9" w:rsidRDefault="009F6C06" w:rsidP="00FE1FFF">
            <w:pPr>
              <w:jc w:val="both"/>
              <w:rPr>
                <w:bCs/>
                <w:iCs/>
                <w:lang w:val="en-US"/>
              </w:rPr>
            </w:pPr>
            <w:r w:rsidRPr="008E63E9">
              <w:rPr>
                <w:bCs/>
                <w:iCs/>
                <w:lang w:val="en-US"/>
              </w:rPr>
              <w:t>0.66</w:t>
            </w:r>
          </w:p>
        </w:tc>
        <w:tc>
          <w:tcPr>
            <w:tcW w:w="850" w:type="dxa"/>
          </w:tcPr>
          <w:p w14:paraId="0E6021CF" w14:textId="77777777" w:rsidR="009F6C06" w:rsidRPr="008E63E9" w:rsidRDefault="009F6C06" w:rsidP="00FE1FFF">
            <w:pPr>
              <w:jc w:val="both"/>
              <w:rPr>
                <w:bCs/>
                <w:iCs/>
                <w:lang w:val="en-US"/>
              </w:rPr>
            </w:pPr>
            <w:r w:rsidRPr="008E63E9">
              <w:rPr>
                <w:bCs/>
                <w:iCs/>
                <w:lang w:val="en-US"/>
              </w:rPr>
              <w:t>0.109</w:t>
            </w:r>
          </w:p>
        </w:tc>
        <w:tc>
          <w:tcPr>
            <w:tcW w:w="709" w:type="dxa"/>
          </w:tcPr>
          <w:p w14:paraId="18FDB155" w14:textId="77777777" w:rsidR="009F6C06" w:rsidRPr="008E63E9" w:rsidRDefault="009F6C06" w:rsidP="00FE1FFF">
            <w:pPr>
              <w:jc w:val="both"/>
              <w:rPr>
                <w:bCs/>
                <w:iCs/>
                <w:lang w:val="en-US"/>
              </w:rPr>
            </w:pPr>
            <w:r w:rsidRPr="008E63E9">
              <w:rPr>
                <w:bCs/>
                <w:iCs/>
                <w:lang w:val="en-US"/>
              </w:rPr>
              <w:t>0.21</w:t>
            </w:r>
          </w:p>
        </w:tc>
        <w:tc>
          <w:tcPr>
            <w:tcW w:w="1417" w:type="dxa"/>
          </w:tcPr>
          <w:p w14:paraId="5788C705" w14:textId="77777777" w:rsidR="009F6C06" w:rsidRPr="008E63E9" w:rsidRDefault="009F6C06" w:rsidP="00FE1FFF">
            <w:pPr>
              <w:jc w:val="both"/>
              <w:rPr>
                <w:bCs/>
                <w:iCs/>
                <w:lang w:val="en-US"/>
              </w:rPr>
            </w:pPr>
            <w:r w:rsidRPr="008E63E9">
              <w:rPr>
                <w:bCs/>
                <w:iCs/>
                <w:lang w:val="en-US"/>
              </w:rPr>
              <w:t>0.45</w:t>
            </w:r>
          </w:p>
        </w:tc>
        <w:tc>
          <w:tcPr>
            <w:tcW w:w="1418" w:type="dxa"/>
          </w:tcPr>
          <w:p w14:paraId="3547ED0C" w14:textId="77777777" w:rsidR="009F6C06" w:rsidRPr="008E63E9" w:rsidRDefault="009F6C06" w:rsidP="00FE1FFF">
            <w:pPr>
              <w:jc w:val="both"/>
              <w:rPr>
                <w:bCs/>
                <w:iCs/>
                <w:lang w:val="en-US"/>
              </w:rPr>
            </w:pPr>
            <w:r w:rsidRPr="008E63E9">
              <w:rPr>
                <w:bCs/>
                <w:iCs/>
                <w:lang w:val="en-US"/>
              </w:rPr>
              <w:t>0.87</w:t>
            </w:r>
          </w:p>
        </w:tc>
      </w:tr>
    </w:tbl>
    <w:p w14:paraId="5F3D7088" w14:textId="77777777" w:rsidR="009F6C06" w:rsidRPr="0052735E" w:rsidRDefault="009F6C06" w:rsidP="009F6C06">
      <w:pPr>
        <w:jc w:val="both"/>
        <w:rPr>
          <w:bCs/>
          <w:iCs/>
          <w:lang w:val="en-US"/>
        </w:rPr>
      </w:pPr>
    </w:p>
    <w:p w14:paraId="53130997" w14:textId="77777777" w:rsidR="009F6C06" w:rsidRDefault="009F6C06" w:rsidP="009F6C06">
      <w:pPr>
        <w:jc w:val="both"/>
        <w:rPr>
          <w:position w:val="-12"/>
          <w:lang w:val="en-US"/>
        </w:rPr>
      </w:pPr>
      <w:r w:rsidRPr="005426DC">
        <w:rPr>
          <w:position w:val="-32"/>
          <w:lang w:val="en-US"/>
        </w:rPr>
        <w:object w:dxaOrig="3540" w:dyaOrig="760" w14:anchorId="16317E87">
          <v:shape id="_x0000_i1123" type="#_x0000_t75" style="width:177pt;height:37.8pt" o:ole="">
            <v:imagedata r:id="rId194" o:title=""/>
          </v:shape>
          <o:OLEObject Type="Embed" ProgID="Equation.3" ShapeID="_x0000_i1123" DrawAspect="Content" ObjectID="_1832782071" r:id="rId195"/>
        </w:object>
      </w:r>
    </w:p>
    <w:p w14:paraId="1C63CD2F" w14:textId="77777777" w:rsidR="009F6C06" w:rsidRDefault="009F6C06" w:rsidP="009F6C06">
      <w:pPr>
        <w:jc w:val="both"/>
        <w:rPr>
          <w:position w:val="-12"/>
          <w:lang w:val="en-US"/>
        </w:rPr>
      </w:pPr>
      <w:r>
        <w:rPr>
          <w:position w:val="-12"/>
          <w:lang w:val="en-US"/>
        </w:rPr>
        <w:t>t=12→</w:t>
      </w:r>
      <w:r w:rsidRPr="005426DC">
        <w:rPr>
          <w:position w:val="-32"/>
          <w:lang w:val="en-US"/>
        </w:rPr>
        <w:object w:dxaOrig="7600" w:dyaOrig="760" w14:anchorId="03CFC60E">
          <v:shape id="_x0000_i1124" type="#_x0000_t75" style="width:379.8pt;height:37.8pt" o:ole="">
            <v:imagedata r:id="rId196" o:title=""/>
          </v:shape>
          <o:OLEObject Type="Embed" ProgID="Equation.3" ShapeID="_x0000_i1124" DrawAspect="Content" ObjectID="_1832782072" r:id="rId197"/>
        </w:object>
      </w:r>
      <w:r>
        <w:rPr>
          <w:position w:val="-12"/>
          <w:lang w:val="en-US"/>
        </w:rPr>
        <w:t>,</w:t>
      </w:r>
    </w:p>
    <w:p w14:paraId="3BC34A0F" w14:textId="77777777" w:rsidR="009F6C06" w:rsidRDefault="009F6C06" w:rsidP="009F6C06">
      <w:pPr>
        <w:jc w:val="both"/>
        <w:rPr>
          <w:position w:val="-12"/>
          <w:lang w:val="en-US"/>
        </w:rPr>
      </w:pPr>
      <w:r>
        <w:rPr>
          <w:position w:val="-12"/>
          <w:lang w:val="en-US"/>
        </w:rPr>
        <w:t>t=15→</w:t>
      </w:r>
      <w:r w:rsidRPr="005426DC">
        <w:rPr>
          <w:position w:val="-32"/>
          <w:lang w:val="en-US"/>
        </w:rPr>
        <w:object w:dxaOrig="8880" w:dyaOrig="760" w14:anchorId="54EDC5BA">
          <v:shape id="_x0000_i1125" type="#_x0000_t75" style="width:444pt;height:37.8pt" o:ole="">
            <v:imagedata r:id="rId198" o:title=""/>
          </v:shape>
          <o:OLEObject Type="Embed" ProgID="Equation.3" ShapeID="_x0000_i1125" DrawAspect="Content" ObjectID="_1832782073" r:id="rId199"/>
        </w:object>
      </w:r>
      <w:r>
        <w:rPr>
          <w:position w:val="-12"/>
          <w:lang w:val="en-US"/>
        </w:rPr>
        <w:t>,</w:t>
      </w:r>
    </w:p>
    <w:p w14:paraId="4DFCEDF3" w14:textId="77777777" w:rsidR="009F6C06" w:rsidRPr="005426DC" w:rsidRDefault="009F6C06" w:rsidP="009F6C06">
      <w:pPr>
        <w:jc w:val="both"/>
        <w:rPr>
          <w:bCs/>
          <w:iCs/>
          <w:lang w:val="en-US"/>
        </w:rPr>
      </w:pPr>
    </w:p>
    <w:p w14:paraId="7B416E92" w14:textId="77777777" w:rsidR="009F6C06" w:rsidRDefault="009F6C06" w:rsidP="009F6C06">
      <w:pPr>
        <w:jc w:val="both"/>
        <w:rPr>
          <w:position w:val="-12"/>
          <w:lang w:val="en-US"/>
        </w:rPr>
      </w:pPr>
      <w:r>
        <w:rPr>
          <w:position w:val="-12"/>
          <w:lang w:val="en-US"/>
        </w:rPr>
        <w:t>t=21→</w:t>
      </w:r>
      <w:r w:rsidRPr="005426DC">
        <w:rPr>
          <w:position w:val="-32"/>
          <w:lang w:val="en-US"/>
        </w:rPr>
        <w:object w:dxaOrig="10020" w:dyaOrig="760" w14:anchorId="40C744B7">
          <v:shape id="_x0000_i1126" type="#_x0000_t75" style="width:501pt;height:37.8pt" o:ole="">
            <v:imagedata r:id="rId200" o:title=""/>
          </v:shape>
          <o:OLEObject Type="Embed" ProgID="Equation.3" ShapeID="_x0000_i1126" DrawAspect="Content" ObjectID="_1832782074" r:id="rId201"/>
        </w:object>
      </w:r>
      <w:r>
        <w:rPr>
          <w:position w:val="-12"/>
          <w:lang w:val="en-US"/>
        </w:rPr>
        <w:t>,</w:t>
      </w:r>
    </w:p>
    <w:p w14:paraId="183BDB71" w14:textId="77777777" w:rsidR="009F6C06" w:rsidRPr="005426DC" w:rsidRDefault="009F6C06" w:rsidP="009F6C06">
      <w:pPr>
        <w:jc w:val="both"/>
        <w:rPr>
          <w:bCs/>
          <w:iCs/>
          <w:lang w:val="en-US"/>
        </w:rPr>
      </w:pPr>
    </w:p>
    <w:p w14:paraId="4B5E3007" w14:textId="77777777" w:rsidR="009F6C06" w:rsidRDefault="009F6C06" w:rsidP="009F6C06">
      <w:pPr>
        <w:jc w:val="both"/>
        <w:rPr>
          <w:position w:val="-12"/>
          <w:lang w:val="en-US"/>
        </w:rPr>
      </w:pPr>
      <w:r>
        <w:rPr>
          <w:position w:val="-12"/>
          <w:lang w:val="en-US"/>
        </w:rPr>
        <w:t>t=24→</w:t>
      </w:r>
      <w:r w:rsidRPr="005426DC">
        <w:rPr>
          <w:position w:val="-32"/>
          <w:lang w:val="en-US"/>
        </w:rPr>
        <w:object w:dxaOrig="8520" w:dyaOrig="760" w14:anchorId="37A3F9A5">
          <v:shape id="_x0000_i1127" type="#_x0000_t75" style="width:426pt;height:37.8pt" o:ole="">
            <v:imagedata r:id="rId202" o:title=""/>
          </v:shape>
          <o:OLEObject Type="Embed" ProgID="Equation.3" ShapeID="_x0000_i1127" DrawAspect="Content" ObjectID="_1832782075" r:id="rId203"/>
        </w:object>
      </w:r>
      <w:r w:rsidRPr="00DB6A26">
        <w:rPr>
          <w:lang w:val="en-US"/>
        </w:rPr>
        <w:t xml:space="preserve"> </w:t>
      </w:r>
      <w:r w:rsidRPr="00D45E3B">
        <w:rPr>
          <w:position w:val="-12"/>
        </w:rPr>
        <w:object w:dxaOrig="2460" w:dyaOrig="360" w14:anchorId="28AD0EA0">
          <v:shape id="_x0000_i1128" type="#_x0000_t75" style="width:123pt;height:18pt" o:ole="">
            <v:imagedata r:id="rId204" o:title=""/>
          </v:shape>
          <o:OLEObject Type="Embed" ProgID="Equation.3" ShapeID="_x0000_i1128" DrawAspect="Content" ObjectID="_1832782076" r:id="rId205"/>
        </w:object>
      </w:r>
      <w:r>
        <w:rPr>
          <w:position w:val="-12"/>
          <w:lang w:val="en-US"/>
        </w:rPr>
        <w:t>,</w:t>
      </w:r>
    </w:p>
    <w:p w14:paraId="77655C4C" w14:textId="77777777" w:rsidR="009F6C06" w:rsidRDefault="009F6C06" w:rsidP="009F6C06">
      <w:pPr>
        <w:jc w:val="both"/>
        <w:rPr>
          <w:position w:val="-12"/>
          <w:lang w:val="en-US"/>
        </w:rPr>
      </w:pPr>
      <w:r>
        <w:rPr>
          <w:position w:val="-12"/>
          <w:lang w:val="en-US"/>
        </w:rPr>
        <w:t>t=26→</w:t>
      </w:r>
      <w:r w:rsidRPr="005426DC">
        <w:rPr>
          <w:position w:val="-32"/>
          <w:lang w:val="en-US"/>
        </w:rPr>
        <w:object w:dxaOrig="9800" w:dyaOrig="760" w14:anchorId="1216E83E">
          <v:shape id="_x0000_i1129" type="#_x0000_t75" style="width:490.2pt;height:37.8pt" o:ole="">
            <v:imagedata r:id="rId206" o:title=""/>
          </v:shape>
          <o:OLEObject Type="Embed" ProgID="Equation.3" ShapeID="_x0000_i1129" DrawAspect="Content" ObjectID="_1832782077" r:id="rId207"/>
        </w:object>
      </w:r>
      <w:r w:rsidRPr="00DB6A26">
        <w:rPr>
          <w:lang w:val="en-US"/>
        </w:rPr>
        <w:t xml:space="preserve"> </w:t>
      </w:r>
      <w:r w:rsidRPr="00D45E3B">
        <w:rPr>
          <w:position w:val="-12"/>
        </w:rPr>
        <w:object w:dxaOrig="2640" w:dyaOrig="360" w14:anchorId="13D85D61">
          <v:shape id="_x0000_i1130" type="#_x0000_t75" style="width:132pt;height:18pt" o:ole="">
            <v:imagedata r:id="rId208" o:title=""/>
          </v:shape>
          <o:OLEObject Type="Embed" ProgID="Equation.3" ShapeID="_x0000_i1130" DrawAspect="Content" ObjectID="_1832782078" r:id="rId209"/>
        </w:object>
      </w:r>
      <w:r>
        <w:rPr>
          <w:position w:val="-12"/>
          <w:lang w:val="en-US"/>
        </w:rPr>
        <w:t>,</w:t>
      </w:r>
    </w:p>
    <w:p w14:paraId="0692D50F" w14:textId="77777777" w:rsidR="009F6C06" w:rsidRDefault="009F6C06" w:rsidP="009F6C06">
      <w:pPr>
        <w:jc w:val="both"/>
        <w:rPr>
          <w:position w:val="-12"/>
          <w:lang w:val="en-US"/>
        </w:rPr>
      </w:pPr>
      <w:r>
        <w:rPr>
          <w:position w:val="-12"/>
          <w:lang w:val="en-US"/>
        </w:rPr>
        <w:t>t=30→</w:t>
      </w:r>
    </w:p>
    <w:p w14:paraId="4A046742" w14:textId="77777777" w:rsidR="00727F91" w:rsidRDefault="009F6C06" w:rsidP="009F6C06">
      <w:pPr>
        <w:jc w:val="both"/>
        <w:rPr>
          <w:position w:val="-12"/>
          <w:lang w:val="en-US"/>
        </w:rPr>
      </w:pPr>
      <w:r w:rsidRPr="005426DC">
        <w:rPr>
          <w:position w:val="-70"/>
          <w:lang w:val="en-US"/>
        </w:rPr>
        <w:object w:dxaOrig="8580" w:dyaOrig="1520" w14:anchorId="6E831752">
          <v:shape id="_x0000_i1131" type="#_x0000_t75" style="width:429pt;height:76.2pt" o:ole="">
            <v:imagedata r:id="rId210" o:title=""/>
          </v:shape>
          <o:OLEObject Type="Embed" ProgID="Equation.3" ShapeID="_x0000_i1131" DrawAspect="Content" ObjectID="_1832782079" r:id="rId211"/>
        </w:object>
      </w:r>
      <w:r w:rsidRPr="00DB6A26">
        <w:rPr>
          <w:lang w:val="en-US"/>
        </w:rPr>
        <w:t xml:space="preserve"> </w:t>
      </w:r>
      <w:r w:rsidRPr="00D45E3B">
        <w:rPr>
          <w:position w:val="-12"/>
        </w:rPr>
        <w:object w:dxaOrig="2640" w:dyaOrig="360" w14:anchorId="362290C3">
          <v:shape id="_x0000_i1132" type="#_x0000_t75" style="width:132pt;height:18pt" o:ole="">
            <v:imagedata r:id="rId212" o:title=""/>
          </v:shape>
          <o:OLEObject Type="Embed" ProgID="Equation.3" ShapeID="_x0000_i1132" DrawAspect="Content" ObjectID="_1832782080" r:id="rId213"/>
        </w:object>
      </w:r>
      <w:r>
        <w:rPr>
          <w:lang w:val="en-US"/>
        </w:rPr>
        <w:t>.</w:t>
      </w:r>
    </w:p>
    <w:p w14:paraId="25FA1B68" w14:textId="20BEB7E2" w:rsidR="009F6C06" w:rsidRPr="00DB6A26" w:rsidRDefault="00EE5A49" w:rsidP="009F6C06">
      <w:pPr>
        <w:jc w:val="both"/>
        <w:rPr>
          <w:lang w:val="en-US"/>
        </w:rPr>
      </w:pPr>
      <w:r w:rsidRPr="00DB6A26">
        <w:rPr>
          <w:noProof/>
          <w:lang w:val="en-US"/>
        </w:rPr>
        <w:drawing>
          <wp:inline distT="0" distB="0" distL="0" distR="0" wp14:anchorId="671858F0" wp14:editId="26979869">
            <wp:extent cx="4130040" cy="3139440"/>
            <wp:effectExtent l="0" t="0" r="0" b="0"/>
            <wp:docPr id="1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14">
                      <a:extLst>
                        <a:ext uri="{28A0092B-C50C-407E-A947-70E740481C1C}">
                          <a14:useLocalDpi xmlns:a14="http://schemas.microsoft.com/office/drawing/2010/main" val="0"/>
                        </a:ext>
                      </a:extLst>
                    </a:blip>
                    <a:srcRect r="41515" b="20653"/>
                    <a:stretch>
                      <a:fillRect/>
                    </a:stretch>
                  </pic:blipFill>
                  <pic:spPr bwMode="auto">
                    <a:xfrm>
                      <a:off x="0" y="0"/>
                      <a:ext cx="4130040" cy="3139440"/>
                    </a:xfrm>
                    <a:prstGeom prst="rect">
                      <a:avLst/>
                    </a:prstGeom>
                    <a:noFill/>
                    <a:ln>
                      <a:noFill/>
                    </a:ln>
                  </pic:spPr>
                </pic:pic>
              </a:graphicData>
            </a:graphic>
          </wp:inline>
        </w:drawing>
      </w:r>
    </w:p>
    <w:p w14:paraId="06FA22C0" w14:textId="77777777" w:rsidR="009F6C06" w:rsidRPr="0052735E" w:rsidRDefault="009F6C06" w:rsidP="009F6C06">
      <w:pPr>
        <w:jc w:val="both"/>
        <w:rPr>
          <w:lang w:val="kk-KZ"/>
        </w:rPr>
      </w:pPr>
    </w:p>
    <w:p w14:paraId="4513DB8B" w14:textId="77777777" w:rsidR="000223C8" w:rsidRPr="009F6C06" w:rsidRDefault="009F6C06" w:rsidP="000223C8">
      <w:pPr>
        <w:pStyle w:val="a4"/>
        <w:spacing w:before="0" w:beforeAutospacing="0" w:after="0" w:afterAutospacing="0"/>
        <w:jc w:val="both"/>
        <w:rPr>
          <w:b/>
        </w:rPr>
      </w:pPr>
      <w:r w:rsidRPr="009F6C06">
        <w:rPr>
          <w:b/>
        </w:rPr>
        <w:t>Задания.</w:t>
      </w:r>
    </w:p>
    <w:p w14:paraId="25DA3B64" w14:textId="77777777" w:rsidR="000223C8" w:rsidRPr="009F6C06" w:rsidRDefault="000223C8" w:rsidP="000223C8">
      <w:pPr>
        <w:numPr>
          <w:ilvl w:val="0"/>
          <w:numId w:val="7"/>
        </w:numPr>
        <w:jc w:val="both"/>
        <w:rPr>
          <w:lang w:val="kk-KZ"/>
        </w:rPr>
      </w:pPr>
      <w:r w:rsidRPr="009F6C06">
        <w:t>Получены следующие данные о плодовитости мышей при облучении рентгеновыми лучами: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80"/>
        <w:gridCol w:w="855"/>
        <w:gridCol w:w="855"/>
        <w:gridCol w:w="855"/>
        <w:gridCol w:w="1382"/>
      </w:tblGrid>
      <w:tr w:rsidR="000223C8" w:rsidRPr="009F6C06" w14:paraId="537D7902" w14:textId="77777777" w:rsidTr="007E66A3">
        <w:tblPrEx>
          <w:tblCellMar>
            <w:top w:w="0" w:type="dxa"/>
            <w:bottom w:w="0" w:type="dxa"/>
          </w:tblCellMar>
        </w:tblPrEx>
        <w:trPr>
          <w:trHeight w:hRule="exact" w:val="280"/>
        </w:trPr>
        <w:tc>
          <w:tcPr>
            <w:tcW w:w="1480" w:type="dxa"/>
            <w:shd w:val="clear" w:color="auto" w:fill="FFFFFF"/>
          </w:tcPr>
          <w:p w14:paraId="40252147" w14:textId="77777777" w:rsidR="000223C8" w:rsidRPr="009F6C06" w:rsidRDefault="000223C8" w:rsidP="000223C8">
            <w:pPr>
              <w:shd w:val="clear" w:color="auto" w:fill="FFFFFF"/>
              <w:jc w:val="both"/>
            </w:pPr>
            <w:r w:rsidRPr="009F6C06">
              <w:rPr>
                <w:spacing w:val="2"/>
              </w:rPr>
              <w:t>Группы</w:t>
            </w:r>
          </w:p>
        </w:tc>
        <w:tc>
          <w:tcPr>
            <w:tcW w:w="3947" w:type="dxa"/>
            <w:gridSpan w:val="4"/>
            <w:shd w:val="clear" w:color="auto" w:fill="FFFFFF"/>
          </w:tcPr>
          <w:p w14:paraId="6B7A723D" w14:textId="77777777" w:rsidR="000223C8" w:rsidRPr="009F6C06" w:rsidRDefault="000223C8" w:rsidP="000223C8">
            <w:pPr>
              <w:shd w:val="clear" w:color="auto" w:fill="FFFFFF"/>
              <w:jc w:val="both"/>
            </w:pPr>
            <w:r w:rsidRPr="009F6C06">
              <w:rPr>
                <w:spacing w:val="6"/>
              </w:rPr>
              <w:t>Число</w:t>
            </w:r>
            <w:r w:rsidRPr="009F6C06">
              <w:rPr>
                <w:spacing w:val="6"/>
                <w:lang w:val="kk-KZ"/>
              </w:rPr>
              <w:t xml:space="preserve"> </w:t>
            </w:r>
            <w:r w:rsidRPr="009F6C06">
              <w:rPr>
                <w:spacing w:val="6"/>
              </w:rPr>
              <w:t>мышат от</w:t>
            </w:r>
            <w:r w:rsidRPr="009F6C06">
              <w:rPr>
                <w:spacing w:val="6"/>
                <w:lang w:val="kk-KZ"/>
              </w:rPr>
              <w:t xml:space="preserve"> </w:t>
            </w:r>
            <w:r w:rsidRPr="009F6C06">
              <w:rPr>
                <w:spacing w:val="1"/>
              </w:rPr>
              <w:t>отдельных</w:t>
            </w:r>
            <w:r w:rsidRPr="009F6C06">
              <w:rPr>
                <w:spacing w:val="1"/>
                <w:lang w:val="kk-KZ"/>
              </w:rPr>
              <w:t xml:space="preserve"> </w:t>
            </w:r>
            <w:r w:rsidRPr="009F6C06">
              <w:rPr>
                <w:spacing w:val="-1"/>
              </w:rPr>
              <w:t>самок</w:t>
            </w:r>
          </w:p>
        </w:tc>
      </w:tr>
      <w:tr w:rsidR="000223C8" w:rsidRPr="009F6C06" w14:paraId="73C5191E" w14:textId="77777777" w:rsidTr="007E66A3">
        <w:tblPrEx>
          <w:tblCellMar>
            <w:top w:w="0" w:type="dxa"/>
            <w:bottom w:w="0" w:type="dxa"/>
          </w:tblCellMar>
        </w:tblPrEx>
        <w:trPr>
          <w:trHeight w:hRule="exact" w:val="396"/>
        </w:trPr>
        <w:tc>
          <w:tcPr>
            <w:tcW w:w="1480" w:type="dxa"/>
            <w:shd w:val="clear" w:color="auto" w:fill="FFFFFF"/>
          </w:tcPr>
          <w:p w14:paraId="0F981C78" w14:textId="77777777" w:rsidR="000223C8" w:rsidRPr="009F6C06" w:rsidRDefault="000223C8" w:rsidP="000223C8">
            <w:pPr>
              <w:shd w:val="clear" w:color="auto" w:fill="FFFFFF"/>
              <w:jc w:val="both"/>
            </w:pPr>
            <w:r w:rsidRPr="009F6C06">
              <w:t>Контроль</w:t>
            </w:r>
          </w:p>
        </w:tc>
        <w:tc>
          <w:tcPr>
            <w:tcW w:w="855" w:type="dxa"/>
            <w:shd w:val="clear" w:color="auto" w:fill="FFFFFF"/>
          </w:tcPr>
          <w:p w14:paraId="5988D9CB" w14:textId="77777777" w:rsidR="000223C8" w:rsidRPr="009F6C06" w:rsidRDefault="000223C8" w:rsidP="007E66A3">
            <w:pPr>
              <w:shd w:val="clear" w:color="auto" w:fill="FFFFFF"/>
              <w:jc w:val="center"/>
            </w:pPr>
            <w:r w:rsidRPr="009F6C06">
              <w:rPr>
                <w:lang w:val="en-US"/>
              </w:rPr>
              <w:t>10</w:t>
            </w:r>
          </w:p>
        </w:tc>
        <w:tc>
          <w:tcPr>
            <w:tcW w:w="855" w:type="dxa"/>
            <w:shd w:val="clear" w:color="auto" w:fill="FFFFFF"/>
          </w:tcPr>
          <w:p w14:paraId="72183568" w14:textId="77777777" w:rsidR="000223C8" w:rsidRPr="009F6C06" w:rsidRDefault="000223C8" w:rsidP="007E66A3">
            <w:pPr>
              <w:shd w:val="clear" w:color="auto" w:fill="FFFFFF"/>
              <w:ind w:left="317"/>
              <w:jc w:val="center"/>
            </w:pPr>
            <w:r w:rsidRPr="009F6C06">
              <w:rPr>
                <w:lang w:val="en-US"/>
              </w:rPr>
              <w:t>12</w:t>
            </w:r>
          </w:p>
        </w:tc>
        <w:tc>
          <w:tcPr>
            <w:tcW w:w="855" w:type="dxa"/>
            <w:shd w:val="clear" w:color="auto" w:fill="FFFFFF"/>
          </w:tcPr>
          <w:p w14:paraId="25C5CFDE" w14:textId="77777777" w:rsidR="000223C8" w:rsidRPr="009F6C06" w:rsidRDefault="000223C8" w:rsidP="007E66A3">
            <w:pPr>
              <w:shd w:val="clear" w:color="auto" w:fill="FFFFFF"/>
              <w:ind w:left="158"/>
              <w:jc w:val="center"/>
            </w:pPr>
            <w:r w:rsidRPr="009F6C06">
              <w:rPr>
                <w:lang w:val="en-US"/>
              </w:rPr>
              <w:t>11</w:t>
            </w:r>
          </w:p>
        </w:tc>
        <w:tc>
          <w:tcPr>
            <w:tcW w:w="1382" w:type="dxa"/>
            <w:shd w:val="clear" w:color="auto" w:fill="FFFFFF"/>
          </w:tcPr>
          <w:p w14:paraId="30C43F82" w14:textId="77777777" w:rsidR="000223C8" w:rsidRPr="009F6C06" w:rsidRDefault="000223C8" w:rsidP="007E66A3">
            <w:pPr>
              <w:shd w:val="clear" w:color="auto" w:fill="FFFFFF"/>
              <w:jc w:val="center"/>
            </w:pPr>
            <w:r w:rsidRPr="009F6C06">
              <w:rPr>
                <w:lang w:val="en-US"/>
              </w:rPr>
              <w:t>10</w:t>
            </w:r>
          </w:p>
        </w:tc>
      </w:tr>
      <w:tr w:rsidR="000223C8" w:rsidRPr="009F6C06" w14:paraId="5DEB79AF" w14:textId="77777777" w:rsidTr="007E66A3">
        <w:tblPrEx>
          <w:tblCellMar>
            <w:top w:w="0" w:type="dxa"/>
            <w:bottom w:w="0" w:type="dxa"/>
          </w:tblCellMar>
        </w:tblPrEx>
        <w:trPr>
          <w:trHeight w:hRule="exact" w:val="411"/>
        </w:trPr>
        <w:tc>
          <w:tcPr>
            <w:tcW w:w="1480" w:type="dxa"/>
            <w:shd w:val="clear" w:color="auto" w:fill="FFFFFF"/>
          </w:tcPr>
          <w:p w14:paraId="6B618B42" w14:textId="77777777" w:rsidR="000223C8" w:rsidRPr="009F6C06" w:rsidRDefault="000223C8" w:rsidP="000223C8">
            <w:pPr>
              <w:shd w:val="clear" w:color="auto" w:fill="FFFFFF"/>
              <w:jc w:val="both"/>
            </w:pPr>
            <w:r w:rsidRPr="009F6C06">
              <w:rPr>
                <w:spacing w:val="5"/>
              </w:rPr>
              <w:t xml:space="preserve">Доза  </w:t>
            </w:r>
            <w:r w:rsidRPr="009F6C06">
              <w:rPr>
                <w:spacing w:val="5"/>
                <w:lang w:val="en-US"/>
              </w:rPr>
              <w:t xml:space="preserve">100 </w:t>
            </w:r>
            <w:r w:rsidRPr="009F6C06">
              <w:rPr>
                <w:spacing w:val="5"/>
              </w:rPr>
              <w:t>р</w:t>
            </w:r>
          </w:p>
        </w:tc>
        <w:tc>
          <w:tcPr>
            <w:tcW w:w="855" w:type="dxa"/>
            <w:shd w:val="clear" w:color="auto" w:fill="FFFFFF"/>
          </w:tcPr>
          <w:p w14:paraId="18284A75" w14:textId="77777777" w:rsidR="000223C8" w:rsidRPr="009F6C06" w:rsidRDefault="000223C8" w:rsidP="007E66A3">
            <w:pPr>
              <w:shd w:val="clear" w:color="auto" w:fill="FFFFFF"/>
              <w:jc w:val="center"/>
            </w:pPr>
            <w:r w:rsidRPr="009F6C06">
              <w:rPr>
                <w:lang w:val="en-US"/>
              </w:rPr>
              <w:t>8</w:t>
            </w:r>
          </w:p>
        </w:tc>
        <w:tc>
          <w:tcPr>
            <w:tcW w:w="855" w:type="dxa"/>
            <w:shd w:val="clear" w:color="auto" w:fill="FFFFFF"/>
          </w:tcPr>
          <w:p w14:paraId="5CBD1822" w14:textId="77777777" w:rsidR="000223C8" w:rsidRPr="009F6C06" w:rsidRDefault="000223C8" w:rsidP="007E66A3">
            <w:pPr>
              <w:shd w:val="clear" w:color="auto" w:fill="FFFFFF"/>
              <w:ind w:left="324"/>
              <w:jc w:val="center"/>
            </w:pPr>
            <w:r w:rsidRPr="009F6C06">
              <w:rPr>
                <w:lang w:val="en-US"/>
              </w:rPr>
              <w:t>10</w:t>
            </w:r>
          </w:p>
        </w:tc>
        <w:tc>
          <w:tcPr>
            <w:tcW w:w="855" w:type="dxa"/>
            <w:shd w:val="clear" w:color="auto" w:fill="FFFFFF"/>
          </w:tcPr>
          <w:p w14:paraId="5D53C1F1" w14:textId="77777777" w:rsidR="000223C8" w:rsidRPr="009F6C06" w:rsidRDefault="000223C8" w:rsidP="007E66A3">
            <w:pPr>
              <w:shd w:val="clear" w:color="auto" w:fill="FFFFFF"/>
              <w:ind w:left="223"/>
              <w:jc w:val="center"/>
            </w:pPr>
            <w:r w:rsidRPr="009F6C06">
              <w:rPr>
                <w:lang w:val="en-US"/>
              </w:rPr>
              <w:t>7</w:t>
            </w:r>
          </w:p>
        </w:tc>
        <w:tc>
          <w:tcPr>
            <w:tcW w:w="1382" w:type="dxa"/>
            <w:shd w:val="clear" w:color="auto" w:fill="FFFFFF"/>
          </w:tcPr>
          <w:p w14:paraId="71442279" w14:textId="77777777" w:rsidR="000223C8" w:rsidRPr="009F6C06" w:rsidRDefault="000223C8" w:rsidP="007E66A3">
            <w:pPr>
              <w:shd w:val="clear" w:color="auto" w:fill="FFFFFF"/>
              <w:ind w:left="43"/>
              <w:jc w:val="center"/>
            </w:pPr>
            <w:r w:rsidRPr="009F6C06">
              <w:rPr>
                <w:lang w:val="en-US"/>
              </w:rPr>
              <w:t>9</w:t>
            </w:r>
          </w:p>
        </w:tc>
      </w:tr>
      <w:tr w:rsidR="000223C8" w:rsidRPr="009F6C06" w14:paraId="0D2038F8" w14:textId="77777777" w:rsidTr="007E66A3">
        <w:tblPrEx>
          <w:tblCellMar>
            <w:top w:w="0" w:type="dxa"/>
            <w:bottom w:w="0" w:type="dxa"/>
          </w:tblCellMar>
        </w:tblPrEx>
        <w:trPr>
          <w:trHeight w:hRule="exact" w:val="382"/>
        </w:trPr>
        <w:tc>
          <w:tcPr>
            <w:tcW w:w="1480" w:type="dxa"/>
            <w:shd w:val="clear" w:color="auto" w:fill="FFFFFF"/>
          </w:tcPr>
          <w:p w14:paraId="2DA826FC" w14:textId="77777777" w:rsidR="000223C8" w:rsidRPr="009F6C06" w:rsidRDefault="000223C8" w:rsidP="000223C8">
            <w:pPr>
              <w:shd w:val="clear" w:color="auto" w:fill="FFFFFF"/>
              <w:jc w:val="both"/>
            </w:pPr>
            <w:r w:rsidRPr="009F6C06">
              <w:rPr>
                <w:spacing w:val="10"/>
              </w:rPr>
              <w:t xml:space="preserve">Доза </w:t>
            </w:r>
            <w:r w:rsidRPr="009F6C06">
              <w:rPr>
                <w:spacing w:val="10"/>
                <w:lang w:val="en-US"/>
              </w:rPr>
              <w:t xml:space="preserve">200 </w:t>
            </w:r>
            <w:r w:rsidRPr="009F6C06">
              <w:rPr>
                <w:i/>
                <w:iCs/>
                <w:spacing w:val="10"/>
              </w:rPr>
              <w:t>р</w:t>
            </w:r>
          </w:p>
        </w:tc>
        <w:tc>
          <w:tcPr>
            <w:tcW w:w="855" w:type="dxa"/>
            <w:shd w:val="clear" w:color="auto" w:fill="FFFFFF"/>
          </w:tcPr>
          <w:p w14:paraId="26EC676B" w14:textId="77777777" w:rsidR="000223C8" w:rsidRPr="009F6C06" w:rsidRDefault="000223C8" w:rsidP="007E66A3">
            <w:pPr>
              <w:shd w:val="clear" w:color="auto" w:fill="FFFFFF"/>
              <w:ind w:right="7"/>
              <w:jc w:val="center"/>
            </w:pPr>
            <w:r w:rsidRPr="009F6C06">
              <w:rPr>
                <w:lang w:val="en-US"/>
              </w:rPr>
              <w:t>7</w:t>
            </w:r>
          </w:p>
        </w:tc>
        <w:tc>
          <w:tcPr>
            <w:tcW w:w="855" w:type="dxa"/>
            <w:shd w:val="clear" w:color="auto" w:fill="FFFFFF"/>
          </w:tcPr>
          <w:p w14:paraId="56482D7D" w14:textId="77777777" w:rsidR="000223C8" w:rsidRPr="009F6C06" w:rsidRDefault="000223C8" w:rsidP="007E66A3">
            <w:pPr>
              <w:shd w:val="clear" w:color="auto" w:fill="FFFFFF"/>
              <w:ind w:left="382"/>
              <w:jc w:val="center"/>
            </w:pPr>
            <w:r w:rsidRPr="009F6C06">
              <w:rPr>
                <w:lang w:val="en-US"/>
              </w:rPr>
              <w:t>9</w:t>
            </w:r>
          </w:p>
        </w:tc>
        <w:tc>
          <w:tcPr>
            <w:tcW w:w="855" w:type="dxa"/>
            <w:shd w:val="clear" w:color="auto" w:fill="FFFFFF"/>
          </w:tcPr>
          <w:p w14:paraId="2A060867" w14:textId="77777777" w:rsidR="000223C8" w:rsidRPr="009F6C06" w:rsidRDefault="000223C8" w:rsidP="007E66A3">
            <w:pPr>
              <w:shd w:val="clear" w:color="auto" w:fill="FFFFFF"/>
              <w:ind w:left="230"/>
              <w:jc w:val="center"/>
            </w:pPr>
            <w:r w:rsidRPr="009F6C06">
              <w:rPr>
                <w:lang w:val="en-US"/>
              </w:rPr>
              <w:t>6</w:t>
            </w:r>
          </w:p>
        </w:tc>
        <w:tc>
          <w:tcPr>
            <w:tcW w:w="1382" w:type="dxa"/>
            <w:shd w:val="clear" w:color="auto" w:fill="FFFFFF"/>
          </w:tcPr>
          <w:p w14:paraId="447D11CA" w14:textId="77777777" w:rsidR="000223C8" w:rsidRPr="009F6C06" w:rsidRDefault="000223C8" w:rsidP="007E66A3">
            <w:pPr>
              <w:shd w:val="clear" w:color="auto" w:fill="FFFFFF"/>
              <w:ind w:left="43"/>
              <w:jc w:val="center"/>
            </w:pPr>
            <w:r w:rsidRPr="009F6C06">
              <w:rPr>
                <w:lang w:val="en-US"/>
              </w:rPr>
              <w:t>4</w:t>
            </w:r>
          </w:p>
        </w:tc>
      </w:tr>
    </w:tbl>
    <w:p w14:paraId="2836399E" w14:textId="77777777" w:rsidR="000223C8" w:rsidRPr="009F6C06" w:rsidRDefault="000223C8" w:rsidP="000223C8">
      <w:pPr>
        <w:shd w:val="clear" w:color="auto" w:fill="FFFFFF"/>
        <w:ind w:left="29"/>
        <w:jc w:val="both"/>
        <w:rPr>
          <w:spacing w:val="8"/>
          <w:lang w:val="kk-KZ"/>
        </w:rPr>
      </w:pPr>
      <w:r w:rsidRPr="009F6C06">
        <w:rPr>
          <w:spacing w:val="8"/>
        </w:rPr>
        <w:t xml:space="preserve">Влияет ли облучение на плодовитость мышей? </w:t>
      </w:r>
    </w:p>
    <w:p w14:paraId="434D2CBA" w14:textId="77777777" w:rsidR="000223C8" w:rsidRPr="009F6C06" w:rsidRDefault="000223C8" w:rsidP="000223C8">
      <w:pPr>
        <w:pStyle w:val="a3"/>
        <w:numPr>
          <w:ilvl w:val="0"/>
          <w:numId w:val="7"/>
        </w:numPr>
        <w:jc w:val="both"/>
        <w:rPr>
          <w:rFonts w:ascii="Times New Roman" w:hAnsi="Times New Roman"/>
          <w:sz w:val="24"/>
          <w:szCs w:val="24"/>
        </w:rPr>
      </w:pPr>
      <w:r w:rsidRPr="009F6C06">
        <w:rPr>
          <w:rFonts w:ascii="Times New Roman" w:hAnsi="Times New Roman"/>
          <w:sz w:val="24"/>
          <w:szCs w:val="24"/>
        </w:rPr>
        <w:t>Для изучения прогностической ценности шкалы повседневной работы на дому (шкала для оценки общего состояния пожилого человека) было проведено исследование, в которое были включены люди примерно одного возраста. Средний возраст 78,4 года, стандартное отклонение 7,2 года. В результате 4-летнего наблюдения были получены следующие данные:</w:t>
      </w:r>
    </w:p>
    <w:tbl>
      <w:tblPr>
        <w:tblpPr w:leftFromText="180" w:rightFromText="180" w:vertAnchor="text" w:horzAnchor="margin" w:tblpY="615"/>
        <w:tblW w:w="7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2"/>
        <w:gridCol w:w="456"/>
        <w:gridCol w:w="456"/>
        <w:gridCol w:w="592"/>
        <w:gridCol w:w="592"/>
        <w:gridCol w:w="456"/>
        <w:gridCol w:w="592"/>
        <w:gridCol w:w="592"/>
        <w:gridCol w:w="456"/>
        <w:gridCol w:w="592"/>
        <w:gridCol w:w="592"/>
        <w:gridCol w:w="592"/>
        <w:gridCol w:w="592"/>
      </w:tblGrid>
      <w:tr w:rsidR="000223C8" w:rsidRPr="009F6C06" w14:paraId="24406148" w14:textId="77777777" w:rsidTr="000223C8">
        <w:trPr>
          <w:cantSplit/>
          <w:trHeight w:val="1134"/>
        </w:trPr>
        <w:tc>
          <w:tcPr>
            <w:tcW w:w="567" w:type="dxa"/>
            <w:textDirection w:val="btLr"/>
          </w:tcPr>
          <w:p w14:paraId="02B9BC9B" w14:textId="77777777" w:rsidR="000223C8" w:rsidRPr="009F6C06" w:rsidRDefault="000223C8" w:rsidP="000223C8">
            <w:pPr>
              <w:pStyle w:val="a3"/>
              <w:spacing w:after="0" w:line="240" w:lineRule="auto"/>
              <w:ind w:left="0"/>
              <w:jc w:val="center"/>
              <w:rPr>
                <w:rFonts w:ascii="Times New Roman" w:hAnsi="Times New Roman"/>
                <w:sz w:val="20"/>
                <w:szCs w:val="20"/>
              </w:rPr>
            </w:pPr>
            <w:r w:rsidRPr="009F6C06">
              <w:rPr>
                <w:rFonts w:ascii="Times New Roman" w:hAnsi="Times New Roman"/>
                <w:sz w:val="20"/>
                <w:szCs w:val="20"/>
              </w:rPr>
              <w:t>Время, мес.</w:t>
            </w:r>
          </w:p>
        </w:tc>
        <w:tc>
          <w:tcPr>
            <w:tcW w:w="462" w:type="dxa"/>
            <w:vAlign w:val="center"/>
          </w:tcPr>
          <w:p w14:paraId="2A854267"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14</w:t>
            </w:r>
          </w:p>
        </w:tc>
        <w:tc>
          <w:tcPr>
            <w:tcW w:w="456" w:type="dxa"/>
            <w:vAlign w:val="center"/>
          </w:tcPr>
          <w:p w14:paraId="555136D2"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20</w:t>
            </w:r>
          </w:p>
        </w:tc>
        <w:tc>
          <w:tcPr>
            <w:tcW w:w="456" w:type="dxa"/>
            <w:vAlign w:val="center"/>
          </w:tcPr>
          <w:p w14:paraId="27B0F91F"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24</w:t>
            </w:r>
          </w:p>
        </w:tc>
        <w:tc>
          <w:tcPr>
            <w:tcW w:w="592" w:type="dxa"/>
            <w:vAlign w:val="center"/>
          </w:tcPr>
          <w:p w14:paraId="4B51E424"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25+</w:t>
            </w:r>
          </w:p>
        </w:tc>
        <w:tc>
          <w:tcPr>
            <w:tcW w:w="592" w:type="dxa"/>
            <w:vAlign w:val="center"/>
          </w:tcPr>
          <w:p w14:paraId="1FAA16AA"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28</w:t>
            </w:r>
          </w:p>
        </w:tc>
        <w:tc>
          <w:tcPr>
            <w:tcW w:w="456" w:type="dxa"/>
            <w:vAlign w:val="center"/>
          </w:tcPr>
          <w:p w14:paraId="5B344C93"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30</w:t>
            </w:r>
          </w:p>
        </w:tc>
        <w:tc>
          <w:tcPr>
            <w:tcW w:w="592" w:type="dxa"/>
            <w:vAlign w:val="center"/>
          </w:tcPr>
          <w:p w14:paraId="006A94EC"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36+</w:t>
            </w:r>
          </w:p>
        </w:tc>
        <w:tc>
          <w:tcPr>
            <w:tcW w:w="592" w:type="dxa"/>
            <w:vAlign w:val="center"/>
          </w:tcPr>
          <w:p w14:paraId="13DFDC55"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37+</w:t>
            </w:r>
          </w:p>
        </w:tc>
        <w:tc>
          <w:tcPr>
            <w:tcW w:w="456" w:type="dxa"/>
            <w:vAlign w:val="center"/>
          </w:tcPr>
          <w:p w14:paraId="0E145E02"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38</w:t>
            </w:r>
          </w:p>
        </w:tc>
        <w:tc>
          <w:tcPr>
            <w:tcW w:w="592" w:type="dxa"/>
            <w:vAlign w:val="center"/>
          </w:tcPr>
          <w:p w14:paraId="3E672963"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42+</w:t>
            </w:r>
          </w:p>
        </w:tc>
        <w:tc>
          <w:tcPr>
            <w:tcW w:w="592" w:type="dxa"/>
            <w:vAlign w:val="center"/>
          </w:tcPr>
          <w:p w14:paraId="16AB9512"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43+</w:t>
            </w:r>
          </w:p>
        </w:tc>
        <w:tc>
          <w:tcPr>
            <w:tcW w:w="592" w:type="dxa"/>
            <w:vAlign w:val="center"/>
          </w:tcPr>
          <w:p w14:paraId="4F828418"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48</w:t>
            </w:r>
          </w:p>
        </w:tc>
        <w:tc>
          <w:tcPr>
            <w:tcW w:w="592" w:type="dxa"/>
            <w:vAlign w:val="center"/>
          </w:tcPr>
          <w:p w14:paraId="5D125B2B"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48+</w:t>
            </w:r>
          </w:p>
        </w:tc>
      </w:tr>
      <w:tr w:rsidR="000223C8" w:rsidRPr="009F6C06" w14:paraId="7F25142D" w14:textId="77777777" w:rsidTr="000223C8">
        <w:trPr>
          <w:cantSplit/>
          <w:trHeight w:val="1134"/>
        </w:trPr>
        <w:tc>
          <w:tcPr>
            <w:tcW w:w="567" w:type="dxa"/>
            <w:textDirection w:val="btLr"/>
          </w:tcPr>
          <w:p w14:paraId="54E0C6C5" w14:textId="77777777" w:rsidR="000223C8" w:rsidRPr="009F6C06" w:rsidRDefault="000223C8" w:rsidP="000223C8">
            <w:pPr>
              <w:pStyle w:val="a3"/>
              <w:spacing w:after="0" w:line="240" w:lineRule="auto"/>
              <w:ind w:left="0"/>
              <w:jc w:val="center"/>
              <w:rPr>
                <w:rFonts w:ascii="Times New Roman" w:hAnsi="Times New Roman"/>
                <w:sz w:val="20"/>
                <w:szCs w:val="20"/>
              </w:rPr>
            </w:pPr>
            <w:r w:rsidRPr="009F6C06">
              <w:rPr>
                <w:rFonts w:ascii="Times New Roman" w:hAnsi="Times New Roman"/>
                <w:sz w:val="20"/>
                <w:szCs w:val="20"/>
              </w:rPr>
              <w:t>Умерли или выбыли</w:t>
            </w:r>
          </w:p>
        </w:tc>
        <w:tc>
          <w:tcPr>
            <w:tcW w:w="462" w:type="dxa"/>
            <w:vAlign w:val="center"/>
          </w:tcPr>
          <w:p w14:paraId="4E365592"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w:t>
            </w:r>
          </w:p>
        </w:tc>
        <w:tc>
          <w:tcPr>
            <w:tcW w:w="456" w:type="dxa"/>
            <w:vAlign w:val="center"/>
          </w:tcPr>
          <w:p w14:paraId="157DB25C"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w:t>
            </w:r>
          </w:p>
        </w:tc>
        <w:tc>
          <w:tcPr>
            <w:tcW w:w="456" w:type="dxa"/>
            <w:vAlign w:val="center"/>
          </w:tcPr>
          <w:p w14:paraId="1230319E"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3</w:t>
            </w:r>
          </w:p>
        </w:tc>
        <w:tc>
          <w:tcPr>
            <w:tcW w:w="592" w:type="dxa"/>
            <w:vAlign w:val="center"/>
          </w:tcPr>
          <w:p w14:paraId="5DEC24BB"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w:t>
            </w:r>
          </w:p>
        </w:tc>
        <w:tc>
          <w:tcPr>
            <w:tcW w:w="592" w:type="dxa"/>
            <w:vAlign w:val="center"/>
          </w:tcPr>
          <w:p w14:paraId="474A0BD3"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w:t>
            </w:r>
          </w:p>
        </w:tc>
        <w:tc>
          <w:tcPr>
            <w:tcW w:w="456" w:type="dxa"/>
            <w:vAlign w:val="center"/>
          </w:tcPr>
          <w:p w14:paraId="7EB47B16"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w:t>
            </w:r>
          </w:p>
        </w:tc>
        <w:tc>
          <w:tcPr>
            <w:tcW w:w="592" w:type="dxa"/>
            <w:vAlign w:val="center"/>
          </w:tcPr>
          <w:p w14:paraId="6CE2E83C"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w:t>
            </w:r>
          </w:p>
        </w:tc>
        <w:tc>
          <w:tcPr>
            <w:tcW w:w="592" w:type="dxa"/>
            <w:vAlign w:val="center"/>
          </w:tcPr>
          <w:p w14:paraId="57F43FB4"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w:t>
            </w:r>
          </w:p>
        </w:tc>
        <w:tc>
          <w:tcPr>
            <w:tcW w:w="456" w:type="dxa"/>
            <w:vAlign w:val="center"/>
          </w:tcPr>
          <w:p w14:paraId="503CCA9C"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w:t>
            </w:r>
          </w:p>
        </w:tc>
        <w:tc>
          <w:tcPr>
            <w:tcW w:w="592" w:type="dxa"/>
            <w:vAlign w:val="center"/>
          </w:tcPr>
          <w:p w14:paraId="4735A3EE"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w:t>
            </w:r>
          </w:p>
        </w:tc>
        <w:tc>
          <w:tcPr>
            <w:tcW w:w="592" w:type="dxa"/>
            <w:vAlign w:val="center"/>
          </w:tcPr>
          <w:p w14:paraId="6FDEB275"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1</w:t>
            </w:r>
          </w:p>
        </w:tc>
        <w:tc>
          <w:tcPr>
            <w:tcW w:w="592" w:type="dxa"/>
            <w:vAlign w:val="center"/>
          </w:tcPr>
          <w:p w14:paraId="4D7119E8"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2</w:t>
            </w:r>
          </w:p>
        </w:tc>
        <w:tc>
          <w:tcPr>
            <w:tcW w:w="592" w:type="dxa"/>
            <w:vAlign w:val="center"/>
          </w:tcPr>
          <w:p w14:paraId="06FBA63D" w14:textId="77777777" w:rsidR="000223C8" w:rsidRPr="009F6C06" w:rsidRDefault="000223C8" w:rsidP="000223C8">
            <w:pPr>
              <w:pStyle w:val="a3"/>
              <w:ind w:left="0"/>
              <w:rPr>
                <w:rFonts w:ascii="Times New Roman" w:hAnsi="Times New Roman"/>
                <w:sz w:val="24"/>
                <w:szCs w:val="24"/>
              </w:rPr>
            </w:pPr>
            <w:r w:rsidRPr="009F6C06">
              <w:rPr>
                <w:rFonts w:ascii="Times New Roman" w:hAnsi="Times New Roman"/>
                <w:sz w:val="24"/>
                <w:szCs w:val="24"/>
              </w:rPr>
              <w:t>62</w:t>
            </w:r>
          </w:p>
        </w:tc>
      </w:tr>
    </w:tbl>
    <w:p w14:paraId="4C83EE05" w14:textId="77777777" w:rsidR="000223C8" w:rsidRPr="009F6C06" w:rsidRDefault="000223C8" w:rsidP="000223C8">
      <w:pPr>
        <w:pStyle w:val="a3"/>
        <w:ind w:left="0"/>
        <w:jc w:val="both"/>
        <w:rPr>
          <w:rFonts w:ascii="Times New Roman" w:hAnsi="Times New Roman"/>
          <w:sz w:val="24"/>
          <w:szCs w:val="24"/>
        </w:rPr>
      </w:pPr>
      <w:r w:rsidRPr="009F6C06">
        <w:rPr>
          <w:rFonts w:ascii="Times New Roman" w:hAnsi="Times New Roman"/>
          <w:sz w:val="24"/>
          <w:szCs w:val="24"/>
        </w:rPr>
        <w:t>Оцените статистическую значимость различий в выживаемости.</w:t>
      </w:r>
    </w:p>
    <w:p w14:paraId="7C4F1067" w14:textId="77777777" w:rsidR="000223C8" w:rsidRPr="009F6C06" w:rsidRDefault="000223C8"/>
    <w:sectPr w:rsidR="000223C8" w:rsidRPr="009F6C06" w:rsidSect="00727F91">
      <w:footerReference w:type="default" r:id="rId215"/>
      <w:pgSz w:w="11906" w:h="16838"/>
      <w:pgMar w:top="851" w:right="851" w:bottom="1134" w:left="85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E420" w14:textId="77777777" w:rsidR="00CC18A2" w:rsidRDefault="00CC18A2" w:rsidP="009F6C06">
      <w:r>
        <w:separator/>
      </w:r>
    </w:p>
  </w:endnote>
  <w:endnote w:type="continuationSeparator" w:id="0">
    <w:p w14:paraId="5A6C09DA" w14:textId="77777777" w:rsidR="00CC18A2" w:rsidRDefault="00CC18A2" w:rsidP="009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5BC1" w14:textId="77777777" w:rsidR="009F6C06" w:rsidRDefault="009F6C06">
    <w:pPr>
      <w:pStyle w:val="a9"/>
    </w:pPr>
    <w:r>
      <w:fldChar w:fldCharType="begin"/>
    </w:r>
    <w:r>
      <w:instrText xml:space="preserve"> PAGE   \* MERGEFORMAT </w:instrText>
    </w:r>
    <w:r>
      <w:fldChar w:fldCharType="separate"/>
    </w:r>
    <w:r w:rsidR="00C47156">
      <w:rPr>
        <w:noProof/>
      </w:rPr>
      <w:t>9</w:t>
    </w:r>
    <w:r>
      <w:fldChar w:fldCharType="end"/>
    </w:r>
  </w:p>
  <w:p w14:paraId="0922E584" w14:textId="77777777" w:rsidR="009F6C06" w:rsidRDefault="009F6C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CB92" w14:textId="77777777" w:rsidR="00CC18A2" w:rsidRDefault="00CC18A2" w:rsidP="009F6C06">
      <w:r>
        <w:separator/>
      </w:r>
    </w:p>
  </w:footnote>
  <w:footnote w:type="continuationSeparator" w:id="0">
    <w:p w14:paraId="2900BD94" w14:textId="77777777" w:rsidR="00CC18A2" w:rsidRDefault="00CC18A2" w:rsidP="009F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424"/>
    <w:multiLevelType w:val="hybridMultilevel"/>
    <w:tmpl w:val="A4CEED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5949D7"/>
    <w:multiLevelType w:val="multilevel"/>
    <w:tmpl w:val="E6E4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87290"/>
    <w:multiLevelType w:val="hybridMultilevel"/>
    <w:tmpl w:val="494C8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7650E8"/>
    <w:multiLevelType w:val="hybridMultilevel"/>
    <w:tmpl w:val="FBF8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723047"/>
    <w:multiLevelType w:val="hybridMultilevel"/>
    <w:tmpl w:val="92E29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48A5B45"/>
    <w:multiLevelType w:val="hybridMultilevel"/>
    <w:tmpl w:val="D6A2B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3E2473"/>
    <w:multiLevelType w:val="hybridMultilevel"/>
    <w:tmpl w:val="107CA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C12FD4"/>
    <w:multiLevelType w:val="hybridMultilevel"/>
    <w:tmpl w:val="204205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B52579A"/>
    <w:multiLevelType w:val="hybridMultilevel"/>
    <w:tmpl w:val="245C4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650627">
    <w:abstractNumId w:val="7"/>
  </w:num>
  <w:num w:numId="2" w16cid:durableId="2005281228">
    <w:abstractNumId w:val="8"/>
  </w:num>
  <w:num w:numId="3" w16cid:durableId="799885707">
    <w:abstractNumId w:val="0"/>
  </w:num>
  <w:num w:numId="4" w16cid:durableId="382946858">
    <w:abstractNumId w:val="4"/>
  </w:num>
  <w:num w:numId="5" w16cid:durableId="1490172568">
    <w:abstractNumId w:val="2"/>
  </w:num>
  <w:num w:numId="6" w16cid:durableId="412628630">
    <w:abstractNumId w:val="5"/>
  </w:num>
  <w:num w:numId="7" w16cid:durableId="1224097407">
    <w:abstractNumId w:val="6"/>
  </w:num>
  <w:num w:numId="8" w16cid:durableId="1094668023">
    <w:abstractNumId w:val="1"/>
  </w:num>
  <w:num w:numId="9" w16cid:durableId="61410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84"/>
    <w:rsid w:val="000223C8"/>
    <w:rsid w:val="000850F8"/>
    <w:rsid w:val="00292765"/>
    <w:rsid w:val="00370BDE"/>
    <w:rsid w:val="0058374D"/>
    <w:rsid w:val="005A6C9E"/>
    <w:rsid w:val="00726F32"/>
    <w:rsid w:val="00727F91"/>
    <w:rsid w:val="007E66A3"/>
    <w:rsid w:val="00824393"/>
    <w:rsid w:val="0094678D"/>
    <w:rsid w:val="009F6C06"/>
    <w:rsid w:val="00B77DAC"/>
    <w:rsid w:val="00BF0789"/>
    <w:rsid w:val="00C47156"/>
    <w:rsid w:val="00C71A75"/>
    <w:rsid w:val="00CC18A2"/>
    <w:rsid w:val="00E02451"/>
    <w:rsid w:val="00E33112"/>
    <w:rsid w:val="00EE5A49"/>
    <w:rsid w:val="00F92684"/>
    <w:rsid w:val="00FE1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C4273"/>
  <w15:chartTrackingRefBased/>
  <w15:docId w15:val="{E7645FD3-1F1C-46B1-B322-2264F363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68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34"/>
    <w:qFormat/>
    <w:rsid w:val="00F92684"/>
    <w:pPr>
      <w:spacing w:after="200" w:line="276" w:lineRule="auto"/>
      <w:ind w:left="720"/>
      <w:contextualSpacing/>
    </w:pPr>
    <w:rPr>
      <w:rFonts w:ascii="Calibri" w:hAnsi="Calibri"/>
      <w:sz w:val="22"/>
      <w:szCs w:val="22"/>
    </w:rPr>
  </w:style>
  <w:style w:type="paragraph" w:styleId="a4">
    <w:name w:val="Обычный (веб)"/>
    <w:basedOn w:val="a"/>
    <w:uiPriority w:val="99"/>
    <w:unhideWhenUsed/>
    <w:rsid w:val="000223C8"/>
    <w:pPr>
      <w:spacing w:before="100" w:beforeAutospacing="1" w:after="100" w:afterAutospacing="1"/>
    </w:pPr>
  </w:style>
  <w:style w:type="character" w:styleId="a5">
    <w:name w:val="Hyperlink"/>
    <w:uiPriority w:val="99"/>
    <w:unhideWhenUsed/>
    <w:rsid w:val="000223C8"/>
    <w:rPr>
      <w:color w:val="0000FF"/>
      <w:u w:val="single"/>
    </w:rPr>
  </w:style>
  <w:style w:type="character" w:styleId="a6">
    <w:name w:val="Emphasis"/>
    <w:uiPriority w:val="20"/>
    <w:qFormat/>
    <w:rsid w:val="000223C8"/>
    <w:rPr>
      <w:i/>
      <w:iCs/>
    </w:rPr>
  </w:style>
  <w:style w:type="paragraph" w:styleId="a7">
    <w:name w:val="header"/>
    <w:basedOn w:val="a"/>
    <w:link w:val="a8"/>
    <w:rsid w:val="009F6C06"/>
    <w:pPr>
      <w:tabs>
        <w:tab w:val="center" w:pos="4677"/>
        <w:tab w:val="right" w:pos="9355"/>
      </w:tabs>
    </w:pPr>
  </w:style>
  <w:style w:type="character" w:customStyle="1" w:styleId="a8">
    <w:name w:val="Верхний колонтитул Знак"/>
    <w:link w:val="a7"/>
    <w:rsid w:val="009F6C06"/>
    <w:rPr>
      <w:sz w:val="24"/>
      <w:szCs w:val="24"/>
    </w:rPr>
  </w:style>
  <w:style w:type="paragraph" w:styleId="a9">
    <w:name w:val="footer"/>
    <w:basedOn w:val="a"/>
    <w:link w:val="aa"/>
    <w:uiPriority w:val="99"/>
    <w:rsid w:val="009F6C06"/>
    <w:pPr>
      <w:tabs>
        <w:tab w:val="center" w:pos="4677"/>
        <w:tab w:val="right" w:pos="9355"/>
      </w:tabs>
    </w:pPr>
  </w:style>
  <w:style w:type="character" w:customStyle="1" w:styleId="aa">
    <w:name w:val="Нижний колонтитул Знак"/>
    <w:link w:val="a9"/>
    <w:uiPriority w:val="99"/>
    <w:rsid w:val="009F6C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89.jpeg"/><Relationship Id="rId205" Type="http://schemas.openxmlformats.org/officeDocument/2006/relationships/oleObject" Target="embeddings/oleObject93.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png"/><Relationship Id="rId216"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image" Target="media/image90.wmf"/><Relationship Id="rId206" Type="http://schemas.openxmlformats.org/officeDocument/2006/relationships/image" Target="media/image97.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hyperlink" Target="http://www.statsoft.ru/home/textbook/glossary/gloss_ts.html" TargetMode="External"/><Relationship Id="rId217"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oleObject" Target="embeddings/oleObject87.bin"/><Relationship Id="rId207" Type="http://schemas.openxmlformats.org/officeDocument/2006/relationships/oleObject" Target="embeddings/oleObject94.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hyperlink" Target="http://www.statsoft.ru/home/textbook/modules/stsurvan.html" TargetMode="Externa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image" Target="media/image91.wmf"/><Relationship Id="rId208" Type="http://schemas.openxmlformats.org/officeDocument/2006/relationships/image" Target="media/image9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hyperlink" Target="http://www.statsoft.ru/home/textbook/modules/stsurvan.html" TargetMode="External"/><Relationship Id="rId189" Type="http://schemas.openxmlformats.org/officeDocument/2006/relationships/hyperlink" Target="http://www.statsoft.ru/home/textbook/modules/stsurvan.html" TargetMode="External"/><Relationship Id="rId3" Type="http://schemas.openxmlformats.org/officeDocument/2006/relationships/settings" Target="settings.xml"/><Relationship Id="rId214" Type="http://schemas.openxmlformats.org/officeDocument/2006/relationships/image" Target="media/image101.jpeg"/><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oleObject" Target="embeddings/oleObject88.bin"/><Relationship Id="rId209" Type="http://schemas.openxmlformats.org/officeDocument/2006/relationships/oleObject" Target="embeddings/oleObject95.bin"/><Relationship Id="rId190" Type="http://schemas.openxmlformats.org/officeDocument/2006/relationships/hyperlink" Target="http://www.statsoft.ru/home/textbook/modules/stsurvan.html" TargetMode="External"/><Relationship Id="rId204" Type="http://schemas.openxmlformats.org/officeDocument/2006/relationships/image" Target="media/image96.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hyperlink" Target="http://www.statsoft.ru/home/textbook/modules/stsurvan.html" TargetMode="Externa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6.bin"/><Relationship Id="rId210" Type="http://schemas.openxmlformats.org/officeDocument/2006/relationships/image" Target="media/image99.wmf"/><Relationship Id="rId215" Type="http://schemas.openxmlformats.org/officeDocument/2006/relationships/footer" Target="footer1.xml"/><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hyperlink" Target="http://www.statsoft.ru/home/textbook/modules/stsurvan.html" TargetMode="External"/><Relationship Id="rId211" Type="http://schemas.openxmlformats.org/officeDocument/2006/relationships/oleObject" Target="embeddings/oleObject96.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hyperlink" Target="http://www.statsoft.ru/home/textbook/glossary/gloss_ts.html" TargetMode="External"/><Relationship Id="rId197" Type="http://schemas.openxmlformats.org/officeDocument/2006/relationships/oleObject" Target="embeddings/oleObject89.bin"/><Relationship Id="rId201" Type="http://schemas.openxmlformats.org/officeDocument/2006/relationships/oleObject" Target="embeddings/oleObject91.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hyperlink" Target="http://www.statsoft.ru/home/textbook/modules/stsurvan.html" TargetMode="External"/><Relationship Id="rId1" Type="http://schemas.openxmlformats.org/officeDocument/2006/relationships/numbering" Target="numbering.xml"/><Relationship Id="rId212" Type="http://schemas.openxmlformats.org/officeDocument/2006/relationships/image" Target="media/image100.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5.jpeg"/><Relationship Id="rId198" Type="http://schemas.openxmlformats.org/officeDocument/2006/relationships/image" Target="media/image93.wmf"/><Relationship Id="rId202" Type="http://schemas.openxmlformats.org/officeDocument/2006/relationships/image" Target="media/image95.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hyperlink" Target="http://www.statsoft.ru/home/textbook/modules/stsurvan.html" TargetMode="Externa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97.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6.jpeg"/><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0.bin"/><Relationship Id="rId203" Type="http://schemas.openxmlformats.org/officeDocument/2006/relationships/oleObject" Target="embeddings/oleObject92.bin"/><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2495</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Тема: Основы дисперсионного анализа</vt:lpstr>
    </vt:vector>
  </TitlesOfParts>
  <Company/>
  <LinksUpToDate>false</LinksUpToDate>
  <CharactersWithSpaces>16690</CharactersWithSpaces>
  <SharedDoc>false</SharedDoc>
  <HLinks>
    <vt:vector size="60" baseType="variant">
      <vt:variant>
        <vt:i4>7602288</vt:i4>
      </vt:variant>
      <vt:variant>
        <vt:i4>285</vt:i4>
      </vt:variant>
      <vt:variant>
        <vt:i4>0</vt:i4>
      </vt:variant>
      <vt:variant>
        <vt:i4>5</vt:i4>
      </vt:variant>
      <vt:variant>
        <vt:lpwstr>http://www.statsoft.ru/home/textbook/modules/stsurvan.html</vt:lpwstr>
      </vt:variant>
      <vt:variant>
        <vt:lpwstr>lrequired</vt:lpwstr>
      </vt:variant>
      <vt:variant>
        <vt:i4>1245214</vt:i4>
      </vt:variant>
      <vt:variant>
        <vt:i4>282</vt:i4>
      </vt:variant>
      <vt:variant>
        <vt:i4>0</vt:i4>
      </vt:variant>
      <vt:variant>
        <vt:i4>5</vt:i4>
      </vt:variant>
      <vt:variant>
        <vt:lpwstr>http://www.statsoft.ru/home/textbook/modules/stsurvan.html</vt:lpwstr>
      </vt:variant>
      <vt:variant>
        <vt:lpwstr>lmedian</vt:lpwstr>
      </vt:variant>
      <vt:variant>
        <vt:i4>1769490</vt:i4>
      </vt:variant>
      <vt:variant>
        <vt:i4>279</vt:i4>
      </vt:variant>
      <vt:variant>
        <vt:i4>0</vt:i4>
      </vt:variant>
      <vt:variant>
        <vt:i4>5</vt:i4>
      </vt:variant>
      <vt:variant>
        <vt:lpwstr>http://www.statsoft.ru/home/textbook/modules/stsurvan.html</vt:lpwstr>
      </vt:variant>
      <vt:variant>
        <vt:lpwstr>lhazard</vt:lpwstr>
      </vt:variant>
      <vt:variant>
        <vt:i4>8126584</vt:i4>
      </vt:variant>
      <vt:variant>
        <vt:i4>276</vt:i4>
      </vt:variant>
      <vt:variant>
        <vt:i4>0</vt:i4>
      </vt:variant>
      <vt:variant>
        <vt:i4>5</vt:i4>
      </vt:variant>
      <vt:variant>
        <vt:lpwstr>http://www.statsoft.ru/home/textbook/modules/stsurvan.html</vt:lpwstr>
      </vt:variant>
      <vt:variant>
        <vt:lpwstr>lprobability</vt:lpwstr>
      </vt:variant>
      <vt:variant>
        <vt:i4>1769498</vt:i4>
      </vt:variant>
      <vt:variant>
        <vt:i4>273</vt:i4>
      </vt:variant>
      <vt:variant>
        <vt:i4>0</vt:i4>
      </vt:variant>
      <vt:variant>
        <vt:i4>5</vt:i4>
      </vt:variant>
      <vt:variant>
        <vt:lpwstr>http://www.statsoft.ru/home/textbook/modules/stsurvan.html</vt:lpwstr>
      </vt:variant>
      <vt:variant>
        <vt:lpwstr>lcumulative</vt:lpwstr>
      </vt:variant>
      <vt:variant>
        <vt:i4>1900553</vt:i4>
      </vt:variant>
      <vt:variant>
        <vt:i4>270</vt:i4>
      </vt:variant>
      <vt:variant>
        <vt:i4>0</vt:i4>
      </vt:variant>
      <vt:variant>
        <vt:i4>5</vt:i4>
      </vt:variant>
      <vt:variant>
        <vt:lpwstr>http://www.statsoft.ru/home/textbook/modules/stsurvan.html</vt:lpwstr>
      </vt:variant>
      <vt:variant>
        <vt:lpwstr>lsurviving</vt:lpwstr>
      </vt:variant>
      <vt:variant>
        <vt:i4>1048587</vt:i4>
      </vt:variant>
      <vt:variant>
        <vt:i4>267</vt:i4>
      </vt:variant>
      <vt:variant>
        <vt:i4>0</vt:i4>
      </vt:variant>
      <vt:variant>
        <vt:i4>5</vt:i4>
      </vt:variant>
      <vt:variant>
        <vt:lpwstr>http://www.statsoft.ru/home/textbook/modules/stsurvan.html</vt:lpwstr>
      </vt:variant>
      <vt:variant>
        <vt:lpwstr>lproportion</vt:lpwstr>
      </vt:variant>
      <vt:variant>
        <vt:i4>1900549</vt:i4>
      </vt:variant>
      <vt:variant>
        <vt:i4>264</vt:i4>
      </vt:variant>
      <vt:variant>
        <vt:i4>0</vt:i4>
      </vt:variant>
      <vt:variant>
        <vt:i4>5</vt:i4>
      </vt:variant>
      <vt:variant>
        <vt:lpwstr>http://www.statsoft.ru/home/textbook/modules/stsurvan.html</vt:lpwstr>
      </vt:variant>
      <vt:variant>
        <vt:lpwstr>lnumber</vt:lpwstr>
      </vt:variant>
      <vt:variant>
        <vt:i4>5374059</vt:i4>
      </vt:variant>
      <vt:variant>
        <vt:i4>261</vt:i4>
      </vt:variant>
      <vt:variant>
        <vt:i4>0</vt:i4>
      </vt:variant>
      <vt:variant>
        <vt:i4>5</vt:i4>
      </vt:variant>
      <vt:variant>
        <vt:lpwstr>http://www.statsoft.ru/home/textbook/glossary/gloss_ts.html</vt:lpwstr>
      </vt:variant>
      <vt:variant>
        <vt:lpwstr>Censoring</vt:lpwstr>
      </vt:variant>
      <vt:variant>
        <vt:i4>5374059</vt:i4>
      </vt:variant>
      <vt:variant>
        <vt:i4>255</vt:i4>
      </vt:variant>
      <vt:variant>
        <vt:i4>0</vt:i4>
      </vt:variant>
      <vt:variant>
        <vt:i4>5</vt:i4>
      </vt:variant>
      <vt:variant>
        <vt:lpwstr>http://www.statsoft.ru/home/textbook/glossary/gloss_ts.html</vt:lpwstr>
      </vt:variant>
      <vt:variant>
        <vt:lpwstr>Censoring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Основы дисперсионного анализа</dc:title>
  <dc:subject/>
  <dc:creator>Айгуля</dc:creator>
  <cp:keywords/>
  <dc:description/>
  <cp:lastModifiedBy>Пользователь</cp:lastModifiedBy>
  <cp:revision>2</cp:revision>
  <cp:lastPrinted>2012-11-22T21:21:00Z</cp:lastPrinted>
  <dcterms:created xsi:type="dcterms:W3CDTF">2026-02-16T18:20:00Z</dcterms:created>
  <dcterms:modified xsi:type="dcterms:W3CDTF">2026-02-16T18:20:00Z</dcterms:modified>
</cp:coreProperties>
</file>