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F96" w:rsidRPr="00E86117" w:rsidRDefault="00692F96" w:rsidP="00692F96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Абсцесс легкого.</w:t>
      </w:r>
    </w:p>
    <w:p w:rsidR="00692F96" w:rsidRDefault="00692F96" w:rsidP="00692F96">
      <w:pPr>
        <w:spacing w:before="120"/>
        <w:ind w:firstLine="567"/>
        <w:jc w:val="both"/>
      </w:pPr>
      <w:r w:rsidRPr="007579E3">
        <w:t xml:space="preserve">Абсцесс легкого - гнойное расплавление легочной паренхимы. Причиной чаще всего является пневмония, вызванная стафилококком, клебсиеллой, анаэробами, а также контактная инфекция при эмпиеме плевры, поддиафрагмальном абсцессе; аспирация инородных тел, инфицированного содержимого придаточных пазух носа и миндалин.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К непрямым причинам относятся септические эмбопы, попадающие гематогенным путем из очагов остеомиелита, гонита, простатита, реже отмечается лимфогенный путь - занос при фурункулах верхней губы, флегмонах дна полости рта.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Множественные абсцессы, чаще двусторонние, возникают в результате септикопиемии.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Абсцесс легкого может быть осложнением инфаркта легкого, распада раковой опухоли в легком.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Острый абсцесс с перифокальной воспалительной инфильтрацией легочной ткани может перейти в хроническую форму с образованием плотной пиогенной оболочки.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Симптомы, течение.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Признаки гнойно-резорбтивной лихорадки, гектическая температура, одышка, локальная боль придыхании, пароксизмы лающего кашля с увеличением количества мокроты при перемене положения тела.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Физикально: бронхиальное дыхание, разнокалиберные хрипы. Типична трехслойная мокрота: желтоватая слизь, водянистый слой, на дне - гной.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В крови -лейкоцитоз со сдвигом формулы влево, анемия, гипоальбуминемия и диспротеинемия.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Возможен спонтанный внутренний дренаж гнойника в результате прорыва его в близлежащий к полости бронх, признаком чего является внезапное выделение большого количества зловонной (полным ртом) мокроты. Нередким осложнением является перфорация в свободную плевральную полость с образованием эмпиемы плевры.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Окончательный диагноз устанавливают с помощью рентгенологического исследования в прямой и боковой проекциях, а также томографии. Более информативна компьютерная рентгеновская томография.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Важную роль играет бронхоскопия с аспирацией гноя для определения микрофлоры и выбора антибиотиков, биопсией для дифференциальной диагностики с распадающейся опухолью.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Лечение проводят в стационаре.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 xml:space="preserve">Постуральный дренаж, бронхоскопическая санация, антибиотикотерапия с учетом еженедельно повторяемой антибиотикограммы. 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Хирургическое лечение показано только при отсутствии эффекта от консервативного лечения.</w:t>
      </w:r>
    </w:p>
    <w:p w:rsidR="00692F96" w:rsidRPr="007579E3" w:rsidRDefault="00692F96" w:rsidP="00692F96">
      <w:pPr>
        <w:spacing w:before="120"/>
        <w:ind w:firstLine="567"/>
        <w:jc w:val="both"/>
      </w:pPr>
      <w:r w:rsidRPr="007579E3">
        <w:t>Прогноз благоприятный: в большинстве случаев отмечается облитерация полости абсцесса и выздоровление. Обязателен рентгенологический контроль через 3 и 6 мес после выздоровления.</w:t>
      </w:r>
    </w:p>
    <w:p w:rsidR="00692F96" w:rsidRPr="00E86117" w:rsidRDefault="00692F96" w:rsidP="00692F96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Список литературы</w:t>
      </w:r>
    </w:p>
    <w:p w:rsidR="00692F96" w:rsidRPr="00692F96" w:rsidRDefault="00692F96" w:rsidP="00692F96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692F96" w:rsidRDefault="00692F96"/>
    <w:sectPr w:rsidR="00692F96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96"/>
    <w:rsid w:val="0017396F"/>
    <w:rsid w:val="003E2EE0"/>
    <w:rsid w:val="00692F96"/>
    <w:rsid w:val="007579E3"/>
    <w:rsid w:val="007F394F"/>
    <w:rsid w:val="00842A8E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2125A-1AC0-4BE7-A48E-EC8BC9CB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2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>Home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Абсцесс легкого</dc:title>
  <dc:subject/>
  <dc:creator>Alena</dc:creator>
  <cp:keywords/>
  <dc:description/>
  <cp:lastModifiedBy>Igor</cp:lastModifiedBy>
  <cp:revision>3</cp:revision>
  <dcterms:created xsi:type="dcterms:W3CDTF">2024-10-08T17:09:00Z</dcterms:created>
  <dcterms:modified xsi:type="dcterms:W3CDTF">2024-10-08T17:09:00Z</dcterms:modified>
</cp:coreProperties>
</file>