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7" w:rsidRDefault="00AA1127">
      <w:pPr>
        <w:rPr>
          <w:b/>
          <w:sz w:val="28"/>
          <w:u w:val="single"/>
          <w:lang w:val="ru-RU"/>
        </w:rPr>
      </w:pPr>
      <w:bookmarkStart w:id="0" w:name="_GoBack"/>
      <w:bookmarkEnd w:id="0"/>
      <w:r>
        <w:rPr>
          <w:b/>
          <w:sz w:val="28"/>
          <w:u w:val="single"/>
          <w:lang w:val="ru-RU"/>
        </w:rPr>
        <w:t>Общие сведения о больном.</w:t>
      </w:r>
    </w:p>
    <w:p w:rsidR="00AA1127" w:rsidRDefault="00AA1127">
      <w:pPr>
        <w:rPr>
          <w:sz w:val="26"/>
          <w:lang w:val="ru-RU"/>
        </w:rPr>
      </w:pPr>
    </w:p>
    <w:p w:rsidR="00AA1127" w:rsidRDefault="00AA1127">
      <w:pPr>
        <w:numPr>
          <w:ilvl w:val="0"/>
          <w:numId w:val="1"/>
        </w:numPr>
        <w:rPr>
          <w:b/>
          <w:sz w:val="26"/>
          <w:lang w:val="ru-RU"/>
        </w:rPr>
      </w:pPr>
      <w:r>
        <w:rPr>
          <w:b/>
          <w:sz w:val="26"/>
          <w:lang w:val="ru-RU"/>
        </w:rPr>
        <w:t>Ф.И.О.</w:t>
      </w:r>
      <w:r>
        <w:rPr>
          <w:sz w:val="26"/>
          <w:lang w:val="ru-RU"/>
        </w:rPr>
        <w:t xml:space="preserve">   </w:t>
      </w:r>
    </w:p>
    <w:p w:rsidR="00AA1127" w:rsidRDefault="00AA1127">
      <w:pPr>
        <w:rPr>
          <w:sz w:val="26"/>
          <w:lang w:val="ru-RU"/>
        </w:rPr>
      </w:pPr>
    </w:p>
    <w:p w:rsidR="00AA1127" w:rsidRDefault="00AA1127">
      <w:pPr>
        <w:numPr>
          <w:ilvl w:val="0"/>
          <w:numId w:val="1"/>
        </w:numPr>
        <w:rPr>
          <w:b/>
          <w:sz w:val="26"/>
          <w:lang w:val="ru-RU"/>
        </w:rPr>
      </w:pPr>
      <w:r>
        <w:rPr>
          <w:b/>
          <w:sz w:val="26"/>
          <w:lang w:val="ru-RU"/>
        </w:rPr>
        <w:t>Возраст:</w:t>
      </w:r>
      <w:r>
        <w:rPr>
          <w:sz w:val="26"/>
          <w:lang w:val="ru-RU"/>
        </w:rPr>
        <w:t xml:space="preserve"> 40 лет </w:t>
      </w:r>
    </w:p>
    <w:p w:rsidR="00AA1127" w:rsidRDefault="00AA1127">
      <w:pPr>
        <w:ind w:left="360"/>
        <w:rPr>
          <w:sz w:val="26"/>
          <w:lang w:val="ru-RU"/>
        </w:rPr>
      </w:pPr>
    </w:p>
    <w:p w:rsidR="00AA1127" w:rsidRDefault="00AA1127">
      <w:pPr>
        <w:numPr>
          <w:ilvl w:val="0"/>
          <w:numId w:val="1"/>
        </w:numPr>
        <w:rPr>
          <w:b/>
          <w:sz w:val="26"/>
          <w:lang w:val="ru-RU"/>
        </w:rPr>
      </w:pPr>
      <w:r>
        <w:rPr>
          <w:b/>
          <w:sz w:val="26"/>
          <w:lang w:val="ru-RU"/>
        </w:rPr>
        <w:t>Образование:</w:t>
      </w:r>
      <w:r>
        <w:rPr>
          <w:sz w:val="26"/>
          <w:lang w:val="ru-RU"/>
        </w:rPr>
        <w:t xml:space="preserve"> </w:t>
      </w:r>
    </w:p>
    <w:p w:rsidR="00AA1127" w:rsidRDefault="00AA1127">
      <w:pPr>
        <w:ind w:left="360"/>
        <w:rPr>
          <w:sz w:val="26"/>
          <w:lang w:val="ru-RU"/>
        </w:rPr>
      </w:pPr>
    </w:p>
    <w:p w:rsidR="00AA1127" w:rsidRDefault="00AA1127">
      <w:pPr>
        <w:numPr>
          <w:ilvl w:val="0"/>
          <w:numId w:val="1"/>
        </w:numPr>
        <w:rPr>
          <w:b/>
          <w:sz w:val="26"/>
          <w:lang w:val="ru-RU"/>
        </w:rPr>
      </w:pPr>
      <w:r>
        <w:rPr>
          <w:b/>
          <w:sz w:val="26"/>
          <w:lang w:val="ru-RU"/>
        </w:rPr>
        <w:t>Профессия:</w:t>
      </w:r>
      <w:r>
        <w:rPr>
          <w:sz w:val="26"/>
          <w:lang w:val="ru-RU"/>
        </w:rPr>
        <w:t xml:space="preserve"> </w:t>
      </w:r>
    </w:p>
    <w:p w:rsidR="00AA1127" w:rsidRDefault="00AA1127">
      <w:pPr>
        <w:rPr>
          <w:sz w:val="26"/>
          <w:lang w:val="ru-RU"/>
        </w:rPr>
      </w:pPr>
    </w:p>
    <w:p w:rsidR="00AA1127" w:rsidRDefault="00AA1127">
      <w:pPr>
        <w:numPr>
          <w:ilvl w:val="0"/>
          <w:numId w:val="1"/>
        </w:numPr>
        <w:rPr>
          <w:b/>
          <w:sz w:val="26"/>
          <w:lang w:val="ru-RU"/>
        </w:rPr>
      </w:pPr>
      <w:r>
        <w:rPr>
          <w:b/>
          <w:sz w:val="26"/>
          <w:lang w:val="ru-RU"/>
        </w:rPr>
        <w:t>Место работы:</w:t>
      </w:r>
      <w:r>
        <w:rPr>
          <w:sz w:val="26"/>
          <w:lang w:val="ru-RU"/>
        </w:rPr>
        <w:t xml:space="preserve"> </w:t>
      </w:r>
    </w:p>
    <w:p w:rsidR="00AA1127" w:rsidRDefault="00AA1127">
      <w:pPr>
        <w:rPr>
          <w:sz w:val="26"/>
          <w:lang w:val="ru-RU"/>
        </w:rPr>
      </w:pPr>
    </w:p>
    <w:p w:rsidR="00AA1127" w:rsidRDefault="00AA1127">
      <w:pPr>
        <w:numPr>
          <w:ilvl w:val="0"/>
          <w:numId w:val="1"/>
        </w:numPr>
        <w:rPr>
          <w:b/>
          <w:sz w:val="26"/>
          <w:lang w:val="ru-RU"/>
        </w:rPr>
      </w:pPr>
      <w:r>
        <w:rPr>
          <w:b/>
          <w:sz w:val="26"/>
          <w:lang w:val="ru-RU"/>
        </w:rPr>
        <w:t>Место жительства</w:t>
      </w:r>
      <w:r>
        <w:rPr>
          <w:sz w:val="26"/>
          <w:lang w:val="ru-RU"/>
        </w:rPr>
        <w:t>:</w:t>
      </w:r>
    </w:p>
    <w:p w:rsidR="00AA1127" w:rsidRDefault="00AA1127">
      <w:pPr>
        <w:rPr>
          <w:sz w:val="26"/>
          <w:lang w:val="ru-RU"/>
        </w:rPr>
      </w:pPr>
    </w:p>
    <w:p w:rsidR="00AA1127" w:rsidRDefault="00AA1127">
      <w:pPr>
        <w:numPr>
          <w:ilvl w:val="0"/>
          <w:numId w:val="1"/>
        </w:numPr>
        <w:rPr>
          <w:b/>
          <w:sz w:val="26"/>
          <w:lang w:val="ru-RU"/>
        </w:rPr>
      </w:pPr>
      <w:r>
        <w:rPr>
          <w:b/>
          <w:sz w:val="26"/>
          <w:lang w:val="ru-RU"/>
        </w:rPr>
        <w:t>Дата и час поступления в стационар:</w:t>
      </w:r>
      <w:r>
        <w:rPr>
          <w:sz w:val="26"/>
          <w:lang w:val="ru-RU"/>
        </w:rPr>
        <w:t xml:space="preserve"> </w:t>
      </w:r>
    </w:p>
    <w:p w:rsidR="00AA1127" w:rsidRDefault="00AA1127">
      <w:pPr>
        <w:rPr>
          <w:sz w:val="26"/>
          <w:lang w:val="ru-RU"/>
        </w:rPr>
      </w:pPr>
    </w:p>
    <w:p w:rsidR="00AA1127" w:rsidRDefault="00AA1127">
      <w:pPr>
        <w:numPr>
          <w:ilvl w:val="0"/>
          <w:numId w:val="1"/>
        </w:numPr>
        <w:rPr>
          <w:b/>
          <w:sz w:val="26"/>
          <w:lang w:val="ru-RU"/>
        </w:rPr>
      </w:pPr>
      <w:r>
        <w:rPr>
          <w:b/>
          <w:sz w:val="26"/>
          <w:lang w:val="ru-RU"/>
        </w:rPr>
        <w:t>Клинический диагноз:</w:t>
      </w:r>
    </w:p>
    <w:p w:rsidR="00AA1127" w:rsidRDefault="00AA1127">
      <w:pPr>
        <w:ind w:left="360"/>
        <w:rPr>
          <w:b/>
          <w:sz w:val="26"/>
          <w:lang w:val="ru-RU"/>
        </w:rPr>
      </w:pPr>
    </w:p>
    <w:p w:rsidR="00AA1127" w:rsidRDefault="00AA1127">
      <w:pPr>
        <w:ind w:left="360"/>
        <w:rPr>
          <w:sz w:val="26"/>
          <w:lang w:val="ru-RU"/>
        </w:rPr>
      </w:pPr>
      <w:r>
        <w:rPr>
          <w:b/>
          <w:sz w:val="26"/>
          <w:lang w:val="ru-RU"/>
        </w:rPr>
        <w:t>А).</w:t>
      </w:r>
      <w:r>
        <w:rPr>
          <w:sz w:val="26"/>
          <w:lang w:val="ru-RU"/>
        </w:rPr>
        <w:t xml:space="preserve"> </w:t>
      </w:r>
      <w:r>
        <w:rPr>
          <w:b/>
          <w:sz w:val="26"/>
          <w:lang w:val="ru-RU"/>
        </w:rPr>
        <w:t xml:space="preserve">Основное заболевание: </w:t>
      </w:r>
      <w:r>
        <w:rPr>
          <w:sz w:val="26"/>
          <w:lang w:val="ru-RU"/>
        </w:rPr>
        <w:t xml:space="preserve">Ахалазия кардии </w:t>
      </w:r>
      <w:r>
        <w:rPr>
          <w:sz w:val="26"/>
        </w:rPr>
        <w:t>III</w:t>
      </w:r>
      <w:r>
        <w:rPr>
          <w:sz w:val="26"/>
          <w:lang w:val="ru-RU"/>
        </w:rPr>
        <w:t xml:space="preserve"> степени.</w:t>
      </w:r>
    </w:p>
    <w:p w:rsidR="00AA1127" w:rsidRDefault="00AA1127">
      <w:pPr>
        <w:ind w:left="360"/>
        <w:rPr>
          <w:sz w:val="26"/>
          <w:lang w:val="ru-RU"/>
        </w:rPr>
      </w:pPr>
    </w:p>
    <w:p w:rsidR="00AA1127" w:rsidRDefault="00AA1127">
      <w:pPr>
        <w:ind w:left="360"/>
        <w:rPr>
          <w:sz w:val="26"/>
          <w:lang w:val="ru-RU"/>
        </w:rPr>
      </w:pPr>
      <w:r>
        <w:rPr>
          <w:b/>
          <w:sz w:val="26"/>
          <w:lang w:val="ru-RU"/>
        </w:rPr>
        <w:t>Б).</w:t>
      </w:r>
      <w:r w:rsidR="00835612">
        <w:rPr>
          <w:b/>
          <w:sz w:val="26"/>
        </w:rPr>
        <w:t xml:space="preserve"> </w:t>
      </w:r>
      <w:r>
        <w:rPr>
          <w:b/>
          <w:sz w:val="26"/>
          <w:lang w:val="ru-RU"/>
        </w:rPr>
        <w:t>Осложнения основного заболевания:</w:t>
      </w:r>
      <w:r>
        <w:rPr>
          <w:sz w:val="26"/>
          <w:lang w:val="ru-RU"/>
        </w:rPr>
        <w:t xml:space="preserve"> нет</w:t>
      </w:r>
    </w:p>
    <w:p w:rsidR="00AA1127" w:rsidRDefault="00AA1127">
      <w:pPr>
        <w:ind w:left="360"/>
        <w:rPr>
          <w:sz w:val="26"/>
          <w:lang w:val="ru-RU"/>
        </w:rPr>
      </w:pPr>
    </w:p>
    <w:p w:rsidR="00AA1127" w:rsidRDefault="00AA1127">
      <w:pPr>
        <w:ind w:left="360"/>
        <w:rPr>
          <w:sz w:val="26"/>
          <w:lang w:val="ru-RU"/>
        </w:rPr>
      </w:pPr>
      <w:r>
        <w:rPr>
          <w:b/>
          <w:sz w:val="26"/>
          <w:lang w:val="ru-RU"/>
        </w:rPr>
        <w:t>В).</w:t>
      </w:r>
      <w:r>
        <w:rPr>
          <w:sz w:val="26"/>
          <w:lang w:val="ru-RU"/>
        </w:rPr>
        <w:t xml:space="preserve"> </w:t>
      </w:r>
      <w:r>
        <w:rPr>
          <w:b/>
          <w:sz w:val="26"/>
          <w:lang w:val="ru-RU"/>
        </w:rPr>
        <w:t>Сопутствующие заболевания:</w:t>
      </w:r>
      <w:r w:rsidR="00835612" w:rsidRPr="00835612">
        <w:rPr>
          <w:sz w:val="26"/>
          <w:lang w:val="ru-RU"/>
        </w:rPr>
        <w:t xml:space="preserve"> </w:t>
      </w:r>
      <w:r>
        <w:rPr>
          <w:sz w:val="26"/>
          <w:lang w:val="ru-RU"/>
        </w:rPr>
        <w:t>Грыжа пищеводного отверстия диафрагмы</w:t>
      </w:r>
    </w:p>
    <w:p w:rsidR="00AA1127" w:rsidRDefault="00AA1127">
      <w:pPr>
        <w:ind w:left="360"/>
        <w:rPr>
          <w:sz w:val="26"/>
          <w:lang w:val="ru-RU"/>
        </w:rPr>
      </w:pPr>
    </w:p>
    <w:p w:rsidR="00AA1127" w:rsidRDefault="00AA1127">
      <w:pPr>
        <w:ind w:left="360"/>
        <w:rPr>
          <w:sz w:val="26"/>
          <w:lang w:val="ru-RU"/>
        </w:rPr>
      </w:pPr>
    </w:p>
    <w:p w:rsidR="00AA1127" w:rsidRDefault="00AA1127">
      <w:pPr>
        <w:pStyle w:val="5"/>
        <w:rPr>
          <w:sz w:val="28"/>
        </w:rPr>
      </w:pPr>
      <w:r>
        <w:rPr>
          <w:sz w:val="28"/>
        </w:rPr>
        <w:t>Жалобы при поступлении</w:t>
      </w:r>
    </w:p>
    <w:p w:rsidR="00AA1127" w:rsidRDefault="00AA1127">
      <w:pPr>
        <w:ind w:firstLine="720"/>
        <w:jc w:val="both"/>
        <w:rPr>
          <w:sz w:val="26"/>
          <w:lang w:val="ru-RU"/>
        </w:rPr>
      </w:pPr>
      <w:r>
        <w:rPr>
          <w:sz w:val="26"/>
          <w:lang w:val="ru-RU"/>
        </w:rPr>
        <w:t xml:space="preserve">Больная предъявляет жалобы на затруднение прохождения твердой и жидкой пищи по пищеводу; чувство распирания, боли за грудиной, возникающие после приема пищи, проходящие после рвоты или срыгивания; регургитацию пищи при наклоне туловища вперед и лежа; изжогу; похудание на </w:t>
      </w:r>
      <w:smartTag w:uri="urn:schemas-microsoft-com:office:smarttags" w:element="metricconverter">
        <w:smartTagPr>
          <w:attr w:name="ProductID" w:val="15 кг"/>
        </w:smartTagPr>
        <w:r>
          <w:rPr>
            <w:sz w:val="26"/>
            <w:lang w:val="ru-RU"/>
          </w:rPr>
          <w:t>15 кг</w:t>
        </w:r>
      </w:smartTag>
      <w:r>
        <w:rPr>
          <w:sz w:val="26"/>
          <w:lang w:val="ru-RU"/>
        </w:rPr>
        <w:t>. за последние 6-7 месяцев.</w:t>
      </w:r>
    </w:p>
    <w:p w:rsidR="00AA1127" w:rsidRDefault="00AA1127">
      <w:pPr>
        <w:rPr>
          <w:sz w:val="26"/>
          <w:lang w:val="ru-RU"/>
        </w:rPr>
      </w:pPr>
    </w:p>
    <w:p w:rsidR="00AA1127" w:rsidRDefault="00AA1127">
      <w:pPr>
        <w:rPr>
          <w:sz w:val="26"/>
          <w:lang w:val="ru-RU"/>
        </w:rPr>
      </w:pPr>
    </w:p>
    <w:p w:rsidR="00AA1127" w:rsidRDefault="00AA1127">
      <w:pPr>
        <w:pStyle w:val="2"/>
        <w:rPr>
          <w:color w:val="auto"/>
          <w:lang w:val="ru-RU"/>
        </w:rPr>
      </w:pPr>
      <w:r>
        <w:rPr>
          <w:color w:val="auto"/>
        </w:rPr>
        <w:t>Anamnesis</w:t>
      </w:r>
      <w:r>
        <w:rPr>
          <w:color w:val="auto"/>
          <w:lang w:val="ru-RU"/>
        </w:rPr>
        <w:t xml:space="preserve"> </w:t>
      </w:r>
      <w:r>
        <w:rPr>
          <w:color w:val="auto"/>
        </w:rPr>
        <w:t>morbi</w:t>
      </w:r>
    </w:p>
    <w:p w:rsidR="00AA1127" w:rsidRDefault="00AA1127">
      <w:pPr>
        <w:pStyle w:val="31"/>
        <w:rPr>
          <w:color w:val="auto"/>
        </w:rPr>
      </w:pPr>
      <w:r>
        <w:rPr>
          <w:color w:val="auto"/>
        </w:rPr>
        <w:t>С 1978 года, после перенесенного длительного эмоционального стресса, отмечает появление эпизодов болей за грудиной преимущественно ночью в положении лежа, повторяющиеся с периодичностью в 5-7 месяцев. Боли проходили после приема стакана холодной воды. Прохождение твердой и жидкой пищи нарушено не было. Самостоятельно не лечилась, к врачу не обращалась.</w:t>
      </w:r>
    </w:p>
    <w:p w:rsidR="00AA1127" w:rsidRDefault="00AA1127">
      <w:pPr>
        <w:pStyle w:val="31"/>
        <w:rPr>
          <w:color w:val="auto"/>
        </w:rPr>
      </w:pPr>
      <w:r>
        <w:rPr>
          <w:color w:val="auto"/>
        </w:rPr>
        <w:t xml:space="preserve">В 2000 году ночью впервые появилась регургитация съеденной накануне пищей через носоглотку. В течение последующих 6-7 месяцев приступы повторялись, присоединилась отрыжка воздухом, изжога. По этому поводу в марте 2002 года обратилась в ГКБ, где была проведена ЭГДС (признаки сужения нижней трети пищевода), после которой отмечает резкое ухудшение самочувствия, проявившееся в виде появления сильной царапающей боли за грудиной, чувства жжения. Лечилась амбулаторно (25 инъекций солкосерила в/м, облепиховое масло внутрь), после чего вышеописанные симптомы исчезли. В это же время стала отмечать нарушение прохождения жидкой, а затем твердой пищи, появление чувства </w:t>
      </w:r>
      <w:r>
        <w:rPr>
          <w:color w:val="auto"/>
        </w:rPr>
        <w:lastRenderedPageBreak/>
        <w:t>распирания после еды, регургитацию съеденной пищей при наклоне туловища вперед. На фоне вышеперечисленных симптомов пациентка за последние 6-7 месяцев похудела на 12-</w:t>
      </w:r>
      <w:smartTag w:uri="urn:schemas-microsoft-com:office:smarttags" w:element="metricconverter">
        <w:smartTagPr>
          <w:attr w:name="ProductID" w:val="15 кг"/>
        </w:smartTagPr>
        <w:r>
          <w:rPr>
            <w:color w:val="auto"/>
          </w:rPr>
          <w:t>15 кг</w:t>
        </w:r>
      </w:smartTag>
      <w:r>
        <w:rPr>
          <w:color w:val="auto"/>
        </w:rPr>
        <w:t>. Для обследования и лечения обратилась в ФХК ММА им. Сеченова.</w:t>
      </w:r>
    </w:p>
    <w:p w:rsidR="00AA1127" w:rsidRDefault="00AA1127">
      <w:pPr>
        <w:ind w:left="360"/>
        <w:rPr>
          <w:sz w:val="26"/>
          <w:lang w:val="ru-RU"/>
        </w:rPr>
      </w:pPr>
    </w:p>
    <w:p w:rsidR="00AA1127" w:rsidRDefault="00AA1127">
      <w:pPr>
        <w:ind w:left="360"/>
        <w:rPr>
          <w:sz w:val="26"/>
          <w:lang w:val="ru-RU"/>
        </w:rPr>
      </w:pPr>
    </w:p>
    <w:p w:rsidR="00AA1127" w:rsidRDefault="00AA1127">
      <w:pPr>
        <w:rPr>
          <w:b/>
          <w:sz w:val="28"/>
          <w:lang w:val="ru-RU"/>
        </w:rPr>
      </w:pPr>
      <w:r>
        <w:rPr>
          <w:b/>
          <w:sz w:val="28"/>
        </w:rPr>
        <w:t>Anamnesis</w:t>
      </w:r>
      <w:r>
        <w:rPr>
          <w:b/>
          <w:sz w:val="28"/>
          <w:lang w:val="ru-RU"/>
        </w:rPr>
        <w:t xml:space="preserve"> </w:t>
      </w:r>
      <w:r>
        <w:rPr>
          <w:b/>
          <w:sz w:val="28"/>
        </w:rPr>
        <w:t>vitae</w:t>
      </w:r>
    </w:p>
    <w:p w:rsidR="00AA1127" w:rsidRDefault="00AA1127">
      <w:pPr>
        <w:ind w:left="360"/>
        <w:rPr>
          <w:sz w:val="26"/>
          <w:lang w:val="ru-RU"/>
        </w:rPr>
      </w:pPr>
    </w:p>
    <w:p w:rsidR="00AA1127" w:rsidRDefault="00AA1127">
      <w:pPr>
        <w:ind w:firstLine="720"/>
        <w:jc w:val="both"/>
        <w:rPr>
          <w:sz w:val="26"/>
          <w:lang w:val="ru-RU"/>
        </w:rPr>
      </w:pPr>
      <w:r>
        <w:rPr>
          <w:sz w:val="26"/>
          <w:lang w:val="ru-RU"/>
        </w:rPr>
        <w:t xml:space="preserve">Больная родилась в 1932 году 1-м ребенком в семье. Росла и развивалась соответственно возрасту. В психическом и физическом развитии от сверстников не отставала. С семи лет пошла в школу, учеба давалась легко. По окончании школы получила среднее медицинское образование. В настоящее время работает медсестрой в ЛОР-клинике. </w:t>
      </w:r>
    </w:p>
    <w:p w:rsidR="00AA1127" w:rsidRDefault="00AA1127">
      <w:pPr>
        <w:ind w:firstLine="720"/>
        <w:jc w:val="both"/>
        <w:rPr>
          <w:sz w:val="26"/>
          <w:lang w:val="ru-RU"/>
        </w:rPr>
      </w:pPr>
    </w:p>
    <w:p w:rsidR="00AA1127" w:rsidRDefault="00AA1127">
      <w:pPr>
        <w:jc w:val="both"/>
        <w:rPr>
          <w:sz w:val="26"/>
          <w:lang w:val="ru-RU"/>
        </w:rPr>
      </w:pPr>
      <w:r>
        <w:rPr>
          <w:sz w:val="26"/>
          <w:u w:val="single"/>
          <w:lang w:val="ru-RU"/>
        </w:rPr>
        <w:t>Семейный анамнез:</w:t>
      </w:r>
      <w:r>
        <w:rPr>
          <w:sz w:val="26"/>
          <w:lang w:val="ru-RU"/>
        </w:rPr>
        <w:t xml:space="preserve"> Замужем с 25 лет, имеет двух сыновей 16-и и 3-х лет. В данный момент проживает с мужем. Жилищные и материальные условия больную удовлетворяют. Питание регулярное, дробное, мелко измельченной кашицеобразной пищей, домашнее.</w:t>
      </w:r>
    </w:p>
    <w:p w:rsidR="00AA1127" w:rsidRDefault="00AA1127">
      <w:pPr>
        <w:jc w:val="both"/>
        <w:rPr>
          <w:sz w:val="26"/>
          <w:lang w:val="ru-RU"/>
        </w:rPr>
      </w:pPr>
    </w:p>
    <w:p w:rsidR="00AA1127" w:rsidRDefault="00AA1127">
      <w:pPr>
        <w:jc w:val="both"/>
        <w:rPr>
          <w:sz w:val="26"/>
          <w:u w:val="single"/>
          <w:lang w:val="ru-RU"/>
        </w:rPr>
      </w:pPr>
      <w:r>
        <w:rPr>
          <w:sz w:val="26"/>
          <w:u w:val="single"/>
          <w:lang w:val="ru-RU"/>
        </w:rPr>
        <w:t>Половое развитие:</w:t>
      </w:r>
      <w:r>
        <w:rPr>
          <w:sz w:val="26"/>
          <w:lang w:val="ru-RU"/>
        </w:rPr>
        <w:t xml:space="preserve"> менструации с 12 лет, по 5-7 дней через 28 дней, регулярные, безболезненные.</w:t>
      </w:r>
    </w:p>
    <w:p w:rsidR="00AA1127" w:rsidRDefault="00AA1127">
      <w:pPr>
        <w:jc w:val="both"/>
        <w:rPr>
          <w:sz w:val="26"/>
          <w:lang w:val="ru-RU"/>
        </w:rPr>
      </w:pPr>
    </w:p>
    <w:p w:rsidR="00AA1127" w:rsidRDefault="00AA1127">
      <w:pPr>
        <w:jc w:val="both"/>
        <w:rPr>
          <w:sz w:val="26"/>
          <w:lang w:val="ru-RU"/>
        </w:rPr>
      </w:pPr>
      <w:r>
        <w:rPr>
          <w:sz w:val="26"/>
          <w:u w:val="single"/>
          <w:lang w:val="ru-RU"/>
        </w:rPr>
        <w:t>Наследственность:</w:t>
      </w:r>
      <w:r>
        <w:rPr>
          <w:sz w:val="26"/>
          <w:lang w:val="ru-RU"/>
        </w:rPr>
        <w:t xml:space="preserve"> не отягощена</w:t>
      </w:r>
      <w:r w:rsidR="008363D9">
        <w:rPr>
          <w:sz w:val="26"/>
          <w:lang w:val="ru-RU"/>
        </w:rPr>
        <w:t>.</w:t>
      </w:r>
    </w:p>
    <w:p w:rsidR="00AA1127" w:rsidRDefault="00AA1127">
      <w:pPr>
        <w:jc w:val="both"/>
        <w:rPr>
          <w:sz w:val="26"/>
          <w:lang w:val="ru-RU"/>
        </w:rPr>
      </w:pPr>
    </w:p>
    <w:p w:rsidR="00AA1127" w:rsidRDefault="00AA1127">
      <w:pPr>
        <w:jc w:val="both"/>
        <w:rPr>
          <w:sz w:val="26"/>
          <w:lang w:val="ru-RU"/>
        </w:rPr>
      </w:pPr>
      <w:r>
        <w:rPr>
          <w:sz w:val="26"/>
          <w:u w:val="single"/>
          <w:lang w:val="ru-RU"/>
        </w:rPr>
        <w:t>Аллергологический анамнез:</w:t>
      </w:r>
      <w:r>
        <w:rPr>
          <w:sz w:val="26"/>
          <w:lang w:val="ru-RU"/>
        </w:rPr>
        <w:t xml:space="preserve"> Диклофенак (таб), ранитидин - кашель,</w:t>
      </w:r>
      <w:r w:rsidR="008363D9">
        <w:rPr>
          <w:sz w:val="26"/>
          <w:lang w:val="ru-RU"/>
        </w:rPr>
        <w:t xml:space="preserve"> </w:t>
      </w:r>
      <w:r>
        <w:rPr>
          <w:sz w:val="26"/>
          <w:lang w:val="ru-RU"/>
        </w:rPr>
        <w:t>рвота, бронхоспазм.</w:t>
      </w:r>
    </w:p>
    <w:p w:rsidR="00AA1127" w:rsidRDefault="00AA1127">
      <w:pPr>
        <w:jc w:val="both"/>
        <w:rPr>
          <w:sz w:val="26"/>
          <w:lang w:val="ru-RU"/>
        </w:rPr>
      </w:pPr>
    </w:p>
    <w:p w:rsidR="00AA1127" w:rsidRDefault="00AA1127">
      <w:pPr>
        <w:jc w:val="both"/>
        <w:rPr>
          <w:sz w:val="26"/>
          <w:lang w:val="ru-RU"/>
        </w:rPr>
      </w:pPr>
      <w:r>
        <w:rPr>
          <w:sz w:val="26"/>
          <w:u w:val="single"/>
          <w:lang w:val="ru-RU"/>
        </w:rPr>
        <w:t>Вредные привычки:</w:t>
      </w:r>
      <w:r>
        <w:rPr>
          <w:sz w:val="26"/>
          <w:lang w:val="ru-RU"/>
        </w:rPr>
        <w:t xml:space="preserve"> Со слов больной наркотики не употребляет, алкоголь употребляет умеренно, не курит.</w:t>
      </w:r>
    </w:p>
    <w:p w:rsidR="00AA1127" w:rsidRDefault="00AA1127">
      <w:pPr>
        <w:jc w:val="both"/>
        <w:rPr>
          <w:sz w:val="26"/>
          <w:lang w:val="ru-RU"/>
        </w:rPr>
      </w:pPr>
    </w:p>
    <w:p w:rsidR="00AA1127" w:rsidRPr="00835612" w:rsidRDefault="00AA1127">
      <w:pPr>
        <w:jc w:val="both"/>
        <w:rPr>
          <w:sz w:val="26"/>
        </w:rPr>
      </w:pPr>
      <w:r>
        <w:rPr>
          <w:sz w:val="26"/>
          <w:u w:val="single"/>
          <w:lang w:val="ru-RU"/>
        </w:rPr>
        <w:t>Эпидемиологический анамнез</w:t>
      </w:r>
      <w:r>
        <w:rPr>
          <w:sz w:val="26"/>
          <w:lang w:val="ru-RU"/>
        </w:rPr>
        <w:t>: Сифилисом и другими венерологическими болезнями не болела. На диспансерном учете по поводу туберкулеза не состоит. Малярией, брюшным и сыпным тифом не болела и с больными контакта не имела. Донором не является. Прямых переливаний крови, а также гемотрансфузий консервированной крови за последние полгода не имела. За последние 3 месяца эпидемиологически небла</w:t>
      </w:r>
      <w:r w:rsidR="00835612">
        <w:rPr>
          <w:sz w:val="26"/>
          <w:lang w:val="ru-RU"/>
        </w:rPr>
        <w:t>гополучные регионы не посещала.</w:t>
      </w:r>
    </w:p>
    <w:p w:rsidR="00AA1127" w:rsidRDefault="00AA1127">
      <w:pPr>
        <w:jc w:val="both"/>
        <w:rPr>
          <w:sz w:val="26"/>
          <w:lang w:val="ru-RU"/>
        </w:rPr>
      </w:pPr>
    </w:p>
    <w:p w:rsidR="00AA1127" w:rsidRDefault="00AA1127">
      <w:pPr>
        <w:jc w:val="both"/>
        <w:rPr>
          <w:sz w:val="26"/>
          <w:lang w:val="ru-RU"/>
        </w:rPr>
      </w:pPr>
    </w:p>
    <w:p w:rsidR="00AA1127" w:rsidRDefault="00AA1127">
      <w:pPr>
        <w:jc w:val="both"/>
        <w:rPr>
          <w:b/>
          <w:sz w:val="26"/>
          <w:lang w:val="ru-RU"/>
        </w:rPr>
      </w:pPr>
      <w:r>
        <w:rPr>
          <w:b/>
          <w:sz w:val="26"/>
          <w:lang w:val="ru-RU"/>
        </w:rPr>
        <w:t xml:space="preserve">Перенесенные заболевания: </w:t>
      </w:r>
    </w:p>
    <w:p w:rsidR="00AA1127" w:rsidRDefault="00AA1127">
      <w:pPr>
        <w:ind w:firstLine="720"/>
        <w:jc w:val="both"/>
        <w:rPr>
          <w:sz w:val="26"/>
          <w:lang w:val="ru-RU"/>
        </w:rPr>
      </w:pPr>
      <w:r>
        <w:rPr>
          <w:sz w:val="26"/>
          <w:lang w:val="ru-RU"/>
        </w:rPr>
        <w:t xml:space="preserve">Перенесла следующие детские болезни: Корь, ветрянка. </w:t>
      </w:r>
    </w:p>
    <w:p w:rsidR="00AA1127" w:rsidRDefault="00AA1127">
      <w:pPr>
        <w:ind w:left="360"/>
        <w:rPr>
          <w:b/>
          <w:sz w:val="26"/>
          <w:lang w:val="ru-RU"/>
        </w:rPr>
      </w:pPr>
      <w:r>
        <w:rPr>
          <w:b/>
          <w:sz w:val="26"/>
          <w:lang w:val="ru-RU"/>
        </w:rPr>
        <w:t>Операции:</w:t>
      </w:r>
    </w:p>
    <w:p w:rsidR="00AA1127" w:rsidRDefault="00AA1127">
      <w:pPr>
        <w:ind w:left="360"/>
        <w:rPr>
          <w:sz w:val="26"/>
          <w:lang w:val="ru-RU"/>
        </w:rPr>
      </w:pPr>
      <w:r>
        <w:rPr>
          <w:sz w:val="26"/>
          <w:lang w:val="ru-RU"/>
        </w:rPr>
        <w:t xml:space="preserve">1967 - </w:t>
      </w:r>
      <w:r w:rsidR="008363D9">
        <w:rPr>
          <w:sz w:val="26"/>
          <w:lang w:val="ru-RU"/>
        </w:rPr>
        <w:t>тонзиллэктомия.</w:t>
      </w:r>
    </w:p>
    <w:p w:rsidR="00AA1127" w:rsidRDefault="00AA1127">
      <w:pPr>
        <w:ind w:left="360"/>
        <w:rPr>
          <w:sz w:val="26"/>
          <w:lang w:val="ru-RU"/>
        </w:rPr>
      </w:pPr>
      <w:r>
        <w:rPr>
          <w:sz w:val="26"/>
          <w:lang w:val="ru-RU"/>
        </w:rPr>
        <w:t xml:space="preserve">1971 - аппендэктомия, осложненная </w:t>
      </w:r>
      <w:r w:rsidR="008363D9">
        <w:rPr>
          <w:sz w:val="26"/>
          <w:lang w:val="ru-RU"/>
        </w:rPr>
        <w:t>перитонитом.</w:t>
      </w:r>
    </w:p>
    <w:p w:rsidR="00AA1127" w:rsidRDefault="00AA1127">
      <w:pPr>
        <w:ind w:left="360"/>
        <w:rPr>
          <w:sz w:val="26"/>
          <w:lang w:val="ru-RU"/>
        </w:rPr>
      </w:pPr>
      <w:r>
        <w:rPr>
          <w:sz w:val="26"/>
          <w:lang w:val="ru-RU"/>
        </w:rPr>
        <w:t>1985,1999 – кесарево сечение</w:t>
      </w:r>
      <w:r w:rsidR="008363D9">
        <w:rPr>
          <w:sz w:val="26"/>
          <w:lang w:val="ru-RU"/>
        </w:rPr>
        <w:t>.</w:t>
      </w:r>
    </w:p>
    <w:p w:rsidR="00AA1127" w:rsidRDefault="00AA1127">
      <w:pPr>
        <w:ind w:left="360"/>
        <w:rPr>
          <w:sz w:val="26"/>
          <w:lang w:val="ru-RU"/>
        </w:rPr>
      </w:pPr>
      <w:r>
        <w:rPr>
          <w:sz w:val="26"/>
          <w:lang w:val="ru-RU"/>
        </w:rPr>
        <w:t>1986 – операция по поводу карбункула левой почки</w:t>
      </w:r>
    </w:p>
    <w:p w:rsidR="00AA1127" w:rsidRDefault="00AA1127">
      <w:pPr>
        <w:ind w:left="360"/>
        <w:rPr>
          <w:sz w:val="26"/>
          <w:lang w:val="ru-RU"/>
        </w:rPr>
      </w:pPr>
    </w:p>
    <w:p w:rsidR="00AA1127" w:rsidRDefault="00AA1127">
      <w:pPr>
        <w:ind w:left="360"/>
        <w:rPr>
          <w:sz w:val="26"/>
          <w:lang w:val="ru-RU"/>
        </w:rPr>
      </w:pPr>
    </w:p>
    <w:p w:rsidR="00AA1127" w:rsidRDefault="00AA1127">
      <w:pPr>
        <w:jc w:val="both"/>
        <w:rPr>
          <w:b/>
          <w:sz w:val="28"/>
          <w:lang w:val="ru-RU"/>
        </w:rPr>
      </w:pPr>
      <w:r>
        <w:rPr>
          <w:b/>
          <w:sz w:val="28"/>
        </w:rPr>
        <w:t>Status</w:t>
      </w:r>
      <w:r>
        <w:rPr>
          <w:b/>
          <w:sz w:val="28"/>
          <w:lang w:val="ru-RU"/>
        </w:rPr>
        <w:t xml:space="preserve"> </w:t>
      </w:r>
      <w:r>
        <w:rPr>
          <w:b/>
          <w:sz w:val="28"/>
        </w:rPr>
        <w:t>praesens</w:t>
      </w:r>
    </w:p>
    <w:p w:rsidR="00AA1127" w:rsidRDefault="00AA1127">
      <w:pPr>
        <w:ind w:firstLine="720"/>
        <w:jc w:val="both"/>
        <w:rPr>
          <w:sz w:val="26"/>
          <w:lang w:val="ru-RU"/>
        </w:rPr>
      </w:pPr>
      <w:r>
        <w:rPr>
          <w:sz w:val="26"/>
          <w:lang w:val="ru-RU"/>
        </w:rPr>
        <w:lastRenderedPageBreak/>
        <w:t>На момент осмотра общее состоян</w:t>
      </w:r>
      <w:r w:rsidR="008363D9">
        <w:rPr>
          <w:sz w:val="26"/>
          <w:lang w:val="ru-RU"/>
        </w:rPr>
        <w:t>ие больной удовлетворительное. А</w:t>
      </w:r>
      <w:r>
        <w:rPr>
          <w:sz w:val="26"/>
          <w:lang w:val="ru-RU"/>
        </w:rPr>
        <w:t>ктивно передвигается по палате и коридору. В сознании, ориентирована</w:t>
      </w:r>
      <w:r w:rsidR="008363D9">
        <w:rPr>
          <w:sz w:val="26"/>
          <w:lang w:val="ru-RU"/>
        </w:rPr>
        <w:t>,</w:t>
      </w:r>
      <w:r>
        <w:rPr>
          <w:sz w:val="26"/>
          <w:lang w:val="ru-RU"/>
        </w:rPr>
        <w:t xml:space="preserve"> контактна. Гиперстенической конституции. Рост - </w:t>
      </w:r>
      <w:smartTag w:uri="urn:schemas-microsoft-com:office:smarttags" w:element="metricconverter">
        <w:smartTagPr>
          <w:attr w:name="ProductID" w:val="157 см"/>
        </w:smartTagPr>
        <w:r>
          <w:rPr>
            <w:sz w:val="26"/>
            <w:lang w:val="ru-RU"/>
          </w:rPr>
          <w:t>157 см</w:t>
        </w:r>
      </w:smartTag>
      <w:r>
        <w:rPr>
          <w:sz w:val="26"/>
          <w:lang w:val="ru-RU"/>
        </w:rPr>
        <w:t>., вес-</w:t>
      </w:r>
      <w:smartTag w:uri="urn:schemas-microsoft-com:office:smarttags" w:element="metricconverter">
        <w:smartTagPr>
          <w:attr w:name="ProductID" w:val="52 кг"/>
        </w:smartTagPr>
        <w:r>
          <w:rPr>
            <w:sz w:val="26"/>
            <w:lang w:val="ru-RU"/>
          </w:rPr>
          <w:t>52 кг</w:t>
        </w:r>
      </w:smartTag>
      <w:r>
        <w:rPr>
          <w:sz w:val="26"/>
          <w:lang w:val="ru-RU"/>
        </w:rPr>
        <w:t xml:space="preserve">. Температура тела 36,6 </w:t>
      </w:r>
      <w:r>
        <w:rPr>
          <w:sz w:val="26"/>
        </w:rPr>
        <w:t> </w:t>
      </w:r>
      <w:r>
        <w:rPr>
          <w:sz w:val="26"/>
          <w:lang w:val="ru-RU"/>
        </w:rPr>
        <w:t>С.</w:t>
      </w:r>
    </w:p>
    <w:p w:rsidR="00AA1127" w:rsidRDefault="00AA1127">
      <w:pPr>
        <w:jc w:val="both"/>
        <w:rPr>
          <w:sz w:val="26"/>
          <w:lang w:val="ru-RU"/>
        </w:rPr>
      </w:pPr>
    </w:p>
    <w:p w:rsidR="00AA1127" w:rsidRDefault="00AA1127">
      <w:pPr>
        <w:jc w:val="both"/>
        <w:rPr>
          <w:sz w:val="26"/>
          <w:lang w:val="ru-RU"/>
        </w:rPr>
      </w:pPr>
    </w:p>
    <w:p w:rsidR="00AA1127" w:rsidRDefault="00AA1127">
      <w:pPr>
        <w:jc w:val="both"/>
        <w:rPr>
          <w:b/>
          <w:sz w:val="26"/>
          <w:lang w:val="ru-RU"/>
        </w:rPr>
      </w:pPr>
      <w:r>
        <w:rPr>
          <w:b/>
          <w:sz w:val="26"/>
          <w:lang w:val="ru-RU"/>
        </w:rPr>
        <w:t>Состояние кожных покровов</w:t>
      </w:r>
    </w:p>
    <w:p w:rsidR="00AA1127" w:rsidRDefault="00AA1127">
      <w:pPr>
        <w:pStyle w:val="a"/>
      </w:pPr>
      <w:r>
        <w:tab/>
        <w:t xml:space="preserve">Кожные покровы и видимые слизистые бледно-розовой окраски. Сыпей и пятнистости на коже не выявляется. Тургор кожи достаточный. Пастозности голеней и стоп не определяется. Имеются послеоперационные рубцы: по передней срединной линии грубый рубец - проведение лапаротомии (перитонит); в правой подвздошной области в – операция на почке; в надлобковой области в типичном месте - операция кесарева сечения. Расчесы, </w:t>
      </w:r>
      <w:r w:rsidR="008363D9">
        <w:t>кровоизлияния, телеанги</w:t>
      </w:r>
      <w:r>
        <w:t xml:space="preserve">эктазии отсутствуют. Дермографизм белый, нестойкий. Ногти овальной формы, расслоения не имеют. Сосудистое пятно при надавливании на ногтевые ложа исчезает быстро. Волосяной покров равномерный, симметричный, соответствует полу. Подкожно-жировая клетчатка развита умеренно, толщина кожно-жировой складки на животе </w:t>
      </w:r>
      <w:smartTag w:uri="urn:schemas-microsoft-com:office:smarttags" w:element="metricconverter">
        <w:smartTagPr>
          <w:attr w:name="ProductID" w:val="1,5 см"/>
        </w:smartTagPr>
        <w:r>
          <w:t>1,5 см</w:t>
        </w:r>
      </w:smartTag>
      <w:r>
        <w:t xml:space="preserve">. Визуально подкожно-жировые вены не выявляются. </w:t>
      </w:r>
    </w:p>
    <w:p w:rsidR="00AA1127" w:rsidRDefault="00AA1127" w:rsidP="008363D9">
      <w:pPr>
        <w:jc w:val="right"/>
        <w:rPr>
          <w:sz w:val="26"/>
          <w:lang w:val="ru-RU"/>
        </w:rPr>
      </w:pPr>
    </w:p>
    <w:p w:rsidR="00AA1127" w:rsidRDefault="00AA1127">
      <w:pPr>
        <w:jc w:val="both"/>
        <w:rPr>
          <w:sz w:val="26"/>
          <w:lang w:val="ru-RU"/>
        </w:rPr>
      </w:pPr>
    </w:p>
    <w:p w:rsidR="00AA1127" w:rsidRDefault="00AA1127">
      <w:pPr>
        <w:pStyle w:val="6"/>
      </w:pPr>
      <w:r>
        <w:t xml:space="preserve">Лимфатическая система </w:t>
      </w:r>
    </w:p>
    <w:p w:rsidR="00AA1127" w:rsidRDefault="00AA1127">
      <w:pPr>
        <w:ind w:firstLine="720"/>
        <w:jc w:val="both"/>
        <w:rPr>
          <w:sz w:val="26"/>
          <w:lang w:val="ru-RU"/>
        </w:rPr>
      </w:pPr>
      <w:r>
        <w:rPr>
          <w:sz w:val="26"/>
          <w:lang w:val="ru-RU"/>
        </w:rPr>
        <w:t xml:space="preserve">Жалоб нет. Визуально периферические лимфоузлы не выявляются. Пальпаторно лимфоузлы безболезненные, кожа над ними не гиперемирована, узлы подвижны, с кожей не спаяны. </w:t>
      </w:r>
    </w:p>
    <w:p w:rsidR="00AA1127" w:rsidRDefault="00AA1127">
      <w:pPr>
        <w:jc w:val="both"/>
        <w:rPr>
          <w:sz w:val="26"/>
          <w:lang w:val="ru-RU"/>
        </w:rPr>
      </w:pPr>
    </w:p>
    <w:p w:rsidR="00AA1127" w:rsidRDefault="00AA1127">
      <w:pPr>
        <w:pStyle w:val="6"/>
      </w:pPr>
      <w:r>
        <w:t>Мышечная система</w:t>
      </w:r>
    </w:p>
    <w:p w:rsidR="00AA1127" w:rsidRDefault="00AA1127">
      <w:pPr>
        <w:ind w:firstLine="720"/>
        <w:jc w:val="both"/>
        <w:rPr>
          <w:sz w:val="26"/>
          <w:lang w:val="ru-RU"/>
        </w:rPr>
      </w:pPr>
      <w:r>
        <w:rPr>
          <w:sz w:val="26"/>
          <w:lang w:val="ru-RU"/>
        </w:rPr>
        <w:t xml:space="preserve">Жалоб нет. Общее развитие мышечной системы - хорошее. Атрофии и гипертрофии отдельных мышц и мышечных групп не отмечается. Болезненности при ощупывании отдельных мышц отсутствует. Тонус мышц нормальный. Мышечная сила удовлетворительная. </w:t>
      </w:r>
    </w:p>
    <w:p w:rsidR="00AA1127" w:rsidRDefault="00AA1127">
      <w:pPr>
        <w:jc w:val="both"/>
        <w:rPr>
          <w:sz w:val="26"/>
          <w:lang w:val="ru-RU"/>
        </w:rPr>
      </w:pPr>
    </w:p>
    <w:p w:rsidR="00AA1127" w:rsidRDefault="00AA1127">
      <w:pPr>
        <w:pStyle w:val="6"/>
      </w:pPr>
      <w:r>
        <w:t xml:space="preserve">Костная система </w:t>
      </w:r>
    </w:p>
    <w:p w:rsidR="00AA1127" w:rsidRDefault="00AA1127">
      <w:pPr>
        <w:ind w:firstLine="720"/>
        <w:jc w:val="both"/>
        <w:rPr>
          <w:sz w:val="26"/>
          <w:lang w:val="ru-RU"/>
        </w:rPr>
      </w:pPr>
      <w:r>
        <w:rPr>
          <w:sz w:val="26"/>
          <w:lang w:val="ru-RU"/>
        </w:rPr>
        <w:t>Жалоб нет. Телосложение пропорциональное. Деформации костей нет. Осанка правильная, походка без особенностей. Симптомы «барабанных палочек» и оссалгии отрицательные. Утолщения и неровностей надкостницы не обнаруживается. Стопы нормальные.</w:t>
      </w:r>
    </w:p>
    <w:p w:rsidR="00AA1127" w:rsidRDefault="00AA1127">
      <w:pPr>
        <w:jc w:val="both"/>
        <w:rPr>
          <w:sz w:val="26"/>
          <w:lang w:val="ru-RU"/>
        </w:rPr>
      </w:pPr>
    </w:p>
    <w:p w:rsidR="00AA1127" w:rsidRDefault="00AA1127">
      <w:pPr>
        <w:pStyle w:val="6"/>
      </w:pPr>
      <w:r>
        <w:t xml:space="preserve">Суставы </w:t>
      </w:r>
    </w:p>
    <w:p w:rsidR="00AA1127" w:rsidRDefault="00AA1127">
      <w:pPr>
        <w:ind w:firstLine="720"/>
        <w:jc w:val="both"/>
        <w:rPr>
          <w:sz w:val="26"/>
          <w:lang w:val="ru-RU"/>
        </w:rPr>
      </w:pPr>
      <w:r>
        <w:rPr>
          <w:sz w:val="26"/>
          <w:lang w:val="ru-RU"/>
        </w:rPr>
        <w:t>Жалоб нет. Мелкие и крупные суставы в размере не увеличены. Кожа над ними не гиперемирована, пальпация безболезненна. Движения  в суставах в полном объеме.</w:t>
      </w:r>
    </w:p>
    <w:p w:rsidR="00AA1127" w:rsidRDefault="00AA1127">
      <w:pPr>
        <w:jc w:val="both"/>
        <w:rPr>
          <w:sz w:val="26"/>
          <w:lang w:val="ru-RU"/>
        </w:rPr>
      </w:pPr>
    </w:p>
    <w:p w:rsidR="00AA1127" w:rsidRDefault="00AA1127">
      <w:pPr>
        <w:jc w:val="both"/>
        <w:rPr>
          <w:sz w:val="26"/>
          <w:lang w:val="ru-RU"/>
        </w:rPr>
      </w:pPr>
    </w:p>
    <w:p w:rsidR="00AA1127" w:rsidRDefault="00AA1127">
      <w:pPr>
        <w:jc w:val="both"/>
        <w:rPr>
          <w:sz w:val="26"/>
          <w:lang w:val="ru-RU"/>
        </w:rPr>
      </w:pPr>
    </w:p>
    <w:p w:rsidR="00AA1127" w:rsidRDefault="00AA1127">
      <w:pPr>
        <w:pStyle w:val="1"/>
        <w:rPr>
          <w:color w:val="auto"/>
        </w:rPr>
      </w:pPr>
      <w:r>
        <w:rPr>
          <w:color w:val="auto"/>
        </w:rPr>
        <w:t>Дыхательная система</w:t>
      </w:r>
    </w:p>
    <w:p w:rsidR="00AA1127" w:rsidRDefault="00AA1127">
      <w:pPr>
        <w:ind w:firstLine="720"/>
        <w:jc w:val="both"/>
        <w:rPr>
          <w:sz w:val="26"/>
          <w:lang w:val="ru-RU"/>
        </w:rPr>
      </w:pPr>
      <w:r>
        <w:rPr>
          <w:sz w:val="26"/>
          <w:lang w:val="ru-RU"/>
        </w:rPr>
        <w:t xml:space="preserve">Жалоб нет. Дыхание через нос свободное с участием крыльев носа. Деформации костей носа не определяется. Акт дыхания осуществляется без вспомогательной мускулатуры, экскурсия равномерная по всей площади грудной клетки. Частота дыханий 16 в минуту. Тип дыхания смешанный: Пальпация </w:t>
      </w:r>
      <w:r>
        <w:rPr>
          <w:sz w:val="26"/>
          <w:lang w:val="ru-RU"/>
        </w:rPr>
        <w:lastRenderedPageBreak/>
        <w:t xml:space="preserve">межреберных промежутков безболезненна. Движения половин грудной клетки синхронное. Дыхание ритмичное. </w:t>
      </w:r>
    </w:p>
    <w:p w:rsidR="00AA1127" w:rsidRDefault="00AA1127">
      <w:pPr>
        <w:jc w:val="both"/>
        <w:rPr>
          <w:sz w:val="26"/>
          <w:lang w:val="ru-RU"/>
        </w:rPr>
      </w:pPr>
    </w:p>
    <w:p w:rsidR="00AA1127" w:rsidRDefault="00AA1127">
      <w:pPr>
        <w:jc w:val="both"/>
        <w:rPr>
          <w:b/>
          <w:i/>
          <w:sz w:val="26"/>
          <w:lang w:val="ru-RU"/>
        </w:rPr>
      </w:pPr>
      <w:r>
        <w:rPr>
          <w:b/>
          <w:i/>
          <w:sz w:val="26"/>
          <w:lang w:val="ru-RU"/>
        </w:rPr>
        <w:t xml:space="preserve">Пальпация. </w:t>
      </w:r>
    </w:p>
    <w:p w:rsidR="00AA1127" w:rsidRDefault="00AA1127">
      <w:pPr>
        <w:jc w:val="both"/>
        <w:rPr>
          <w:sz w:val="26"/>
          <w:lang w:val="ru-RU"/>
        </w:rPr>
      </w:pPr>
      <w:r>
        <w:rPr>
          <w:sz w:val="26"/>
          <w:lang w:val="ru-RU"/>
        </w:rPr>
        <w:t xml:space="preserve">При пальпации отмечается двухстороннее снижение эластичности грудной клетки. </w:t>
      </w:r>
      <w:r>
        <w:rPr>
          <w:sz w:val="26"/>
        </w:rPr>
        <w:t xml:space="preserve">Болезненость в точках Валле по l. parasternalis, l. medioclavicularis. l. acillaris media, l. paravertebalis – отсутствует. </w:t>
      </w:r>
      <w:r>
        <w:rPr>
          <w:sz w:val="26"/>
          <w:lang w:val="ru-RU"/>
        </w:rPr>
        <w:t>Локальной болезненности и болезненности по ходу межреберий нет. Голосовое дрожание в симметричных участках, неизменено.</w:t>
      </w:r>
    </w:p>
    <w:p w:rsidR="00AA1127" w:rsidRDefault="00AA1127">
      <w:pPr>
        <w:jc w:val="both"/>
        <w:rPr>
          <w:sz w:val="26"/>
          <w:lang w:val="ru-RU"/>
        </w:rPr>
      </w:pPr>
    </w:p>
    <w:p w:rsidR="00AA1127" w:rsidRDefault="00AA1127">
      <w:pPr>
        <w:pStyle w:val="6"/>
        <w:rPr>
          <w:i/>
        </w:rPr>
      </w:pPr>
      <w:r>
        <w:rPr>
          <w:i/>
        </w:rPr>
        <w:t>Перкуссия.</w:t>
      </w:r>
    </w:p>
    <w:p w:rsidR="00AA1127" w:rsidRDefault="00AA1127">
      <w:pPr>
        <w:jc w:val="both"/>
        <w:rPr>
          <w:sz w:val="26"/>
          <w:lang w:val="ru-RU"/>
        </w:rPr>
      </w:pPr>
      <w:r>
        <w:rPr>
          <w:sz w:val="26"/>
        </w:rPr>
        <w:t>I</w:t>
      </w:r>
      <w:r>
        <w:rPr>
          <w:sz w:val="26"/>
          <w:lang w:val="ru-RU"/>
        </w:rPr>
        <w:t xml:space="preserve"> Сравнительная.</w:t>
      </w:r>
    </w:p>
    <w:p w:rsidR="00AA1127" w:rsidRDefault="00AA1127">
      <w:pPr>
        <w:jc w:val="both"/>
        <w:rPr>
          <w:sz w:val="26"/>
          <w:lang w:val="ru-RU"/>
        </w:rPr>
      </w:pPr>
      <w:r>
        <w:rPr>
          <w:sz w:val="26"/>
          <w:lang w:val="ru-RU"/>
        </w:rPr>
        <w:t xml:space="preserve">В области над- и подключичных ямок, во всех межреберьях по </w:t>
      </w:r>
      <w:r>
        <w:rPr>
          <w:sz w:val="26"/>
        </w:rPr>
        <w:t>l</w:t>
      </w:r>
      <w:r>
        <w:rPr>
          <w:sz w:val="26"/>
          <w:lang w:val="ru-RU"/>
        </w:rPr>
        <w:t xml:space="preserve">. </w:t>
      </w:r>
      <w:r>
        <w:rPr>
          <w:sz w:val="26"/>
        </w:rPr>
        <w:t>medioclavicularis</w:t>
      </w:r>
      <w:r>
        <w:rPr>
          <w:sz w:val="26"/>
          <w:lang w:val="ru-RU"/>
        </w:rPr>
        <w:t xml:space="preserve">, </w:t>
      </w:r>
      <w:r>
        <w:rPr>
          <w:sz w:val="26"/>
        </w:rPr>
        <w:t>l</w:t>
      </w:r>
      <w:r>
        <w:rPr>
          <w:sz w:val="26"/>
          <w:lang w:val="ru-RU"/>
        </w:rPr>
        <w:t xml:space="preserve">. </w:t>
      </w:r>
      <w:r>
        <w:rPr>
          <w:sz w:val="26"/>
        </w:rPr>
        <w:t>acillars</w:t>
      </w:r>
      <w:r>
        <w:rPr>
          <w:sz w:val="26"/>
          <w:lang w:val="ru-RU"/>
        </w:rPr>
        <w:t xml:space="preserve"> </w:t>
      </w:r>
      <w:r>
        <w:rPr>
          <w:sz w:val="26"/>
        </w:rPr>
        <w:t>media</w:t>
      </w:r>
      <w:r>
        <w:rPr>
          <w:sz w:val="26"/>
          <w:lang w:val="ru-RU"/>
        </w:rPr>
        <w:t xml:space="preserve">, </w:t>
      </w:r>
      <w:r>
        <w:rPr>
          <w:sz w:val="26"/>
        </w:rPr>
        <w:t>l</w:t>
      </w:r>
      <w:r>
        <w:rPr>
          <w:sz w:val="26"/>
          <w:lang w:val="ru-RU"/>
        </w:rPr>
        <w:t xml:space="preserve">. </w:t>
      </w:r>
      <w:r>
        <w:rPr>
          <w:sz w:val="26"/>
        </w:rPr>
        <w:t>scapularis</w:t>
      </w:r>
      <w:r>
        <w:rPr>
          <w:sz w:val="26"/>
          <w:lang w:val="ru-RU"/>
        </w:rPr>
        <w:t>, в надлопаточной области, в межлопаточной и подлопаточной области справа и слева – ясный легочный звук с коробочным оттенком.</w:t>
      </w:r>
    </w:p>
    <w:p w:rsidR="00AA1127" w:rsidRDefault="00AA1127">
      <w:pPr>
        <w:jc w:val="both"/>
        <w:rPr>
          <w:sz w:val="26"/>
          <w:lang w:val="ru-RU"/>
        </w:rPr>
      </w:pPr>
    </w:p>
    <w:p w:rsidR="00AA1127" w:rsidRDefault="00AA1127">
      <w:pPr>
        <w:jc w:val="both"/>
        <w:rPr>
          <w:sz w:val="26"/>
          <w:lang w:val="ru-RU"/>
        </w:rPr>
      </w:pPr>
      <w:r>
        <w:rPr>
          <w:sz w:val="26"/>
        </w:rPr>
        <w:t>II</w:t>
      </w:r>
      <w:r>
        <w:rPr>
          <w:sz w:val="26"/>
          <w:lang w:val="ru-RU"/>
        </w:rPr>
        <w:t xml:space="preserve"> Топографическая </w:t>
      </w:r>
    </w:p>
    <w:p w:rsidR="00AA1127" w:rsidRDefault="00AA1127">
      <w:pPr>
        <w:jc w:val="both"/>
        <w:rPr>
          <w:sz w:val="26"/>
          <w:lang w:val="ru-RU"/>
        </w:rPr>
      </w:pPr>
      <w:r>
        <w:rPr>
          <w:sz w:val="26"/>
          <w:lang w:val="ru-RU"/>
        </w:rPr>
        <w:t xml:space="preserve">Верхушки правого и левого легкого выступают спереди над ключицей – </w:t>
      </w:r>
      <w:smartTag w:uri="urn:schemas-microsoft-com:office:smarttags" w:element="metricconverter">
        <w:smartTagPr>
          <w:attr w:name="ProductID" w:val="4 см"/>
        </w:smartTagPr>
        <w:r>
          <w:rPr>
            <w:sz w:val="26"/>
            <w:lang w:val="ru-RU"/>
          </w:rPr>
          <w:t>4 см</w:t>
        </w:r>
      </w:smartTag>
      <w:r>
        <w:rPr>
          <w:sz w:val="26"/>
          <w:lang w:val="ru-RU"/>
        </w:rPr>
        <w:t xml:space="preserve">. Высота стояния верхушек сзади – уровень остистого отростка </w:t>
      </w:r>
      <w:r>
        <w:rPr>
          <w:sz w:val="26"/>
        </w:rPr>
        <w:t>VII</w:t>
      </w:r>
      <w:r>
        <w:rPr>
          <w:sz w:val="26"/>
          <w:lang w:val="ru-RU"/>
        </w:rPr>
        <w:t xml:space="preserve"> шейного позвонка. Ширина перешейков полей Кренига: справа – </w:t>
      </w:r>
      <w:smartTag w:uri="urn:schemas-microsoft-com:office:smarttags" w:element="metricconverter">
        <w:smartTagPr>
          <w:attr w:name="ProductID" w:val="5 см"/>
        </w:smartTagPr>
        <w:r>
          <w:rPr>
            <w:sz w:val="26"/>
            <w:lang w:val="ru-RU"/>
          </w:rPr>
          <w:t>5 см</w:t>
        </w:r>
      </w:smartTag>
      <w:r>
        <w:rPr>
          <w:sz w:val="26"/>
          <w:lang w:val="ru-RU"/>
        </w:rPr>
        <w:t xml:space="preserve">., слева – </w:t>
      </w:r>
      <w:smartTag w:uri="urn:schemas-microsoft-com:office:smarttags" w:element="metricconverter">
        <w:smartTagPr>
          <w:attr w:name="ProductID" w:val="6 см"/>
        </w:smartTagPr>
        <w:r>
          <w:rPr>
            <w:sz w:val="26"/>
            <w:lang w:val="ru-RU"/>
          </w:rPr>
          <w:t>6 см</w:t>
        </w:r>
      </w:smartTag>
      <w:r>
        <w:rPr>
          <w:sz w:val="26"/>
          <w:lang w:val="ru-RU"/>
        </w:rPr>
        <w:t>.</w:t>
      </w:r>
    </w:p>
    <w:p w:rsidR="00AA1127" w:rsidRDefault="00AA1127">
      <w:pPr>
        <w:rPr>
          <w:sz w:val="26"/>
          <w:lang w:val="ru-RU"/>
        </w:rPr>
      </w:pPr>
    </w:p>
    <w:p w:rsidR="00AA1127" w:rsidRDefault="00AA1127">
      <w:pPr>
        <w:rPr>
          <w:sz w:val="26"/>
          <w:lang w:val="ru-RU"/>
        </w:rPr>
      </w:pPr>
    </w:p>
    <w:p w:rsidR="00AA1127" w:rsidRDefault="00AA1127">
      <w:pPr>
        <w:rPr>
          <w:sz w:val="26"/>
          <w:lang w:val="ru-RU"/>
        </w:rPr>
      </w:pPr>
    </w:p>
    <w:p w:rsidR="00AA1127" w:rsidRDefault="00AA1127">
      <w:pPr>
        <w:rPr>
          <w:sz w:val="26"/>
          <w:lang w:val="ru-RU"/>
        </w:rPr>
      </w:pPr>
    </w:p>
    <w:p w:rsidR="00AA1127" w:rsidRDefault="00AA1127">
      <w:pPr>
        <w:rPr>
          <w:b/>
          <w:sz w:val="26"/>
          <w:lang w:val="ru-RU"/>
        </w:rPr>
      </w:pPr>
      <w:r>
        <w:rPr>
          <w:b/>
          <w:sz w:val="26"/>
          <w:lang w:val="ru-RU"/>
        </w:rPr>
        <w:t>Нижние границы легких</w:t>
      </w:r>
    </w:p>
    <w:p w:rsidR="00AA1127" w:rsidRDefault="00AA1127">
      <w:pPr>
        <w:rPr>
          <w:sz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AA1127">
        <w:tblPrEx>
          <w:tblCellMar>
            <w:top w:w="0" w:type="dxa"/>
            <w:bottom w:w="0" w:type="dxa"/>
          </w:tblCellMar>
        </w:tblPrEx>
        <w:tc>
          <w:tcPr>
            <w:tcW w:w="3095" w:type="dxa"/>
            <w:tcBorders>
              <w:top w:val="single" w:sz="4" w:space="0" w:color="auto"/>
              <w:left w:val="single" w:sz="4" w:space="0" w:color="auto"/>
              <w:bottom w:val="single" w:sz="4" w:space="0" w:color="auto"/>
              <w:right w:val="single" w:sz="4" w:space="0" w:color="auto"/>
            </w:tcBorders>
          </w:tcPr>
          <w:p w:rsidR="00AA1127" w:rsidRDefault="00AA1127">
            <w:pPr>
              <w:pStyle w:val="4"/>
              <w:rPr>
                <w:sz w:val="26"/>
              </w:rPr>
            </w:pPr>
            <w:r>
              <w:rPr>
                <w:sz w:val="26"/>
              </w:rPr>
              <w:t>Топографические линии</w:t>
            </w:r>
          </w:p>
        </w:tc>
        <w:tc>
          <w:tcPr>
            <w:tcW w:w="3095" w:type="dxa"/>
            <w:tcBorders>
              <w:left w:val="nil"/>
            </w:tcBorders>
          </w:tcPr>
          <w:p w:rsidR="00AA1127" w:rsidRDefault="00AA1127">
            <w:pPr>
              <w:pStyle w:val="3"/>
              <w:rPr>
                <w:b/>
                <w:sz w:val="26"/>
              </w:rPr>
            </w:pPr>
            <w:r>
              <w:rPr>
                <w:b/>
                <w:sz w:val="26"/>
              </w:rPr>
              <w:t>Справа</w:t>
            </w:r>
          </w:p>
        </w:tc>
        <w:tc>
          <w:tcPr>
            <w:tcW w:w="3095" w:type="dxa"/>
          </w:tcPr>
          <w:p w:rsidR="00AA1127" w:rsidRDefault="00AA1127">
            <w:pPr>
              <w:pStyle w:val="4"/>
              <w:rPr>
                <w:sz w:val="26"/>
              </w:rPr>
            </w:pPr>
            <w:r>
              <w:rPr>
                <w:sz w:val="26"/>
              </w:rPr>
              <w:t>Слева</w:t>
            </w:r>
          </w:p>
        </w:tc>
      </w:tr>
      <w:tr w:rsidR="00AA1127">
        <w:tblPrEx>
          <w:tblCellMar>
            <w:top w:w="0" w:type="dxa"/>
            <w:bottom w:w="0" w:type="dxa"/>
          </w:tblCellMar>
        </w:tblPrEx>
        <w:tc>
          <w:tcPr>
            <w:tcW w:w="3095" w:type="dxa"/>
            <w:tcBorders>
              <w:top w:val="nil"/>
            </w:tcBorders>
          </w:tcPr>
          <w:p w:rsidR="00AA1127" w:rsidRDefault="00AA1127">
            <w:pPr>
              <w:rPr>
                <w:sz w:val="26"/>
                <w:lang w:val="ru-RU"/>
              </w:rPr>
            </w:pPr>
            <w:r>
              <w:rPr>
                <w:sz w:val="26"/>
              </w:rPr>
              <w:t>l</w:t>
            </w:r>
            <w:r>
              <w:rPr>
                <w:sz w:val="26"/>
                <w:lang w:val="ru-RU"/>
              </w:rPr>
              <w:t xml:space="preserve">. </w:t>
            </w:r>
            <w:r>
              <w:rPr>
                <w:sz w:val="26"/>
              </w:rPr>
              <w:t>parasternalis</w:t>
            </w:r>
            <w:r>
              <w:rPr>
                <w:sz w:val="26"/>
                <w:lang w:val="ru-RU"/>
              </w:rPr>
              <w:t xml:space="preserve"> </w:t>
            </w:r>
          </w:p>
        </w:tc>
        <w:tc>
          <w:tcPr>
            <w:tcW w:w="3095" w:type="dxa"/>
          </w:tcPr>
          <w:p w:rsidR="00AA1127" w:rsidRDefault="00AA1127">
            <w:pPr>
              <w:rPr>
                <w:sz w:val="26"/>
                <w:lang w:val="ru-RU"/>
              </w:rPr>
            </w:pPr>
            <w:r>
              <w:rPr>
                <w:sz w:val="26"/>
                <w:lang w:val="ru-RU"/>
              </w:rPr>
              <w:t>4-е межреберье</w:t>
            </w:r>
          </w:p>
        </w:tc>
        <w:tc>
          <w:tcPr>
            <w:tcW w:w="3095" w:type="dxa"/>
          </w:tcPr>
          <w:p w:rsidR="00AA1127" w:rsidRDefault="00AA1127">
            <w:pPr>
              <w:rPr>
                <w:sz w:val="26"/>
              </w:rPr>
            </w:pPr>
            <w:r>
              <w:rPr>
                <w:sz w:val="26"/>
              </w:rPr>
              <w:t>-</w:t>
            </w:r>
          </w:p>
        </w:tc>
      </w:tr>
      <w:tr w:rsidR="00AA1127">
        <w:tblPrEx>
          <w:tblCellMar>
            <w:top w:w="0" w:type="dxa"/>
            <w:bottom w:w="0" w:type="dxa"/>
          </w:tblCellMar>
        </w:tblPrEx>
        <w:tc>
          <w:tcPr>
            <w:tcW w:w="3095" w:type="dxa"/>
          </w:tcPr>
          <w:p w:rsidR="00AA1127" w:rsidRDefault="00AA1127">
            <w:pPr>
              <w:rPr>
                <w:sz w:val="26"/>
              </w:rPr>
            </w:pPr>
            <w:r>
              <w:rPr>
                <w:sz w:val="26"/>
              </w:rPr>
              <w:t>l. medioclavicularis</w:t>
            </w:r>
          </w:p>
        </w:tc>
        <w:tc>
          <w:tcPr>
            <w:tcW w:w="3095" w:type="dxa"/>
          </w:tcPr>
          <w:p w:rsidR="00AA1127" w:rsidRDefault="00AA1127">
            <w:pPr>
              <w:rPr>
                <w:sz w:val="26"/>
              </w:rPr>
            </w:pPr>
            <w:r>
              <w:rPr>
                <w:sz w:val="26"/>
              </w:rPr>
              <w:t>6-е ребро</w:t>
            </w:r>
          </w:p>
        </w:tc>
        <w:tc>
          <w:tcPr>
            <w:tcW w:w="3095" w:type="dxa"/>
          </w:tcPr>
          <w:p w:rsidR="00AA1127" w:rsidRDefault="00AA1127">
            <w:pPr>
              <w:rPr>
                <w:sz w:val="26"/>
              </w:rPr>
            </w:pPr>
            <w:r>
              <w:rPr>
                <w:sz w:val="26"/>
              </w:rPr>
              <w:t>-</w:t>
            </w:r>
          </w:p>
        </w:tc>
      </w:tr>
      <w:tr w:rsidR="00AA1127">
        <w:tblPrEx>
          <w:tblCellMar>
            <w:top w:w="0" w:type="dxa"/>
            <w:bottom w:w="0" w:type="dxa"/>
          </w:tblCellMar>
        </w:tblPrEx>
        <w:tc>
          <w:tcPr>
            <w:tcW w:w="3095" w:type="dxa"/>
          </w:tcPr>
          <w:p w:rsidR="00AA1127" w:rsidRDefault="00AA1127">
            <w:pPr>
              <w:rPr>
                <w:sz w:val="26"/>
              </w:rPr>
            </w:pPr>
            <w:r>
              <w:rPr>
                <w:sz w:val="26"/>
              </w:rPr>
              <w:t>l. acillaris anterior</w:t>
            </w:r>
          </w:p>
        </w:tc>
        <w:tc>
          <w:tcPr>
            <w:tcW w:w="3095" w:type="dxa"/>
          </w:tcPr>
          <w:p w:rsidR="00AA1127" w:rsidRDefault="00AA1127">
            <w:pPr>
              <w:rPr>
                <w:sz w:val="26"/>
                <w:lang w:val="ru-RU"/>
              </w:rPr>
            </w:pPr>
            <w:r>
              <w:rPr>
                <w:sz w:val="26"/>
                <w:lang w:val="ru-RU"/>
              </w:rPr>
              <w:t>7-е ребро</w:t>
            </w:r>
          </w:p>
        </w:tc>
        <w:tc>
          <w:tcPr>
            <w:tcW w:w="3095" w:type="dxa"/>
          </w:tcPr>
          <w:p w:rsidR="00AA1127" w:rsidRDefault="00AA1127">
            <w:pPr>
              <w:rPr>
                <w:sz w:val="26"/>
                <w:lang w:val="ru-RU"/>
              </w:rPr>
            </w:pPr>
            <w:r>
              <w:rPr>
                <w:sz w:val="26"/>
                <w:lang w:val="ru-RU"/>
              </w:rPr>
              <w:t>7-е ребро</w:t>
            </w:r>
          </w:p>
        </w:tc>
      </w:tr>
      <w:tr w:rsidR="00AA1127">
        <w:tblPrEx>
          <w:tblCellMar>
            <w:top w:w="0" w:type="dxa"/>
            <w:bottom w:w="0" w:type="dxa"/>
          </w:tblCellMar>
        </w:tblPrEx>
        <w:tc>
          <w:tcPr>
            <w:tcW w:w="3095" w:type="dxa"/>
          </w:tcPr>
          <w:p w:rsidR="00AA1127" w:rsidRDefault="00AA1127">
            <w:pPr>
              <w:rPr>
                <w:sz w:val="26"/>
              </w:rPr>
            </w:pPr>
            <w:r>
              <w:rPr>
                <w:sz w:val="26"/>
              </w:rPr>
              <w:t xml:space="preserve">l. acillaris media </w:t>
            </w:r>
          </w:p>
        </w:tc>
        <w:tc>
          <w:tcPr>
            <w:tcW w:w="3095" w:type="dxa"/>
          </w:tcPr>
          <w:p w:rsidR="00AA1127" w:rsidRDefault="00AA1127">
            <w:pPr>
              <w:rPr>
                <w:sz w:val="26"/>
                <w:lang w:val="ru-RU"/>
              </w:rPr>
            </w:pPr>
            <w:r>
              <w:rPr>
                <w:sz w:val="26"/>
                <w:lang w:val="ru-RU"/>
              </w:rPr>
              <w:t>8-е ребро</w:t>
            </w:r>
          </w:p>
        </w:tc>
        <w:tc>
          <w:tcPr>
            <w:tcW w:w="3095" w:type="dxa"/>
          </w:tcPr>
          <w:p w:rsidR="00AA1127" w:rsidRDefault="00AA1127">
            <w:pPr>
              <w:rPr>
                <w:sz w:val="26"/>
                <w:lang w:val="ru-RU"/>
              </w:rPr>
            </w:pPr>
            <w:r>
              <w:rPr>
                <w:sz w:val="26"/>
                <w:lang w:val="ru-RU"/>
              </w:rPr>
              <w:t>8-е ребро</w:t>
            </w:r>
          </w:p>
        </w:tc>
      </w:tr>
      <w:tr w:rsidR="00AA1127">
        <w:tblPrEx>
          <w:tblCellMar>
            <w:top w:w="0" w:type="dxa"/>
            <w:bottom w:w="0" w:type="dxa"/>
          </w:tblCellMar>
        </w:tblPrEx>
        <w:tc>
          <w:tcPr>
            <w:tcW w:w="3095" w:type="dxa"/>
          </w:tcPr>
          <w:p w:rsidR="00AA1127" w:rsidRDefault="00AA1127">
            <w:pPr>
              <w:rPr>
                <w:sz w:val="26"/>
              </w:rPr>
            </w:pPr>
            <w:r>
              <w:rPr>
                <w:sz w:val="26"/>
              </w:rPr>
              <w:t>l. acillaris posterior</w:t>
            </w:r>
          </w:p>
        </w:tc>
        <w:tc>
          <w:tcPr>
            <w:tcW w:w="3095" w:type="dxa"/>
          </w:tcPr>
          <w:p w:rsidR="00AA1127" w:rsidRDefault="00AA1127">
            <w:pPr>
              <w:rPr>
                <w:sz w:val="26"/>
                <w:lang w:val="ru-RU"/>
              </w:rPr>
            </w:pPr>
            <w:r>
              <w:rPr>
                <w:sz w:val="26"/>
                <w:lang w:val="ru-RU"/>
              </w:rPr>
              <w:t>9-е ребро</w:t>
            </w:r>
          </w:p>
        </w:tc>
        <w:tc>
          <w:tcPr>
            <w:tcW w:w="3095" w:type="dxa"/>
          </w:tcPr>
          <w:p w:rsidR="00AA1127" w:rsidRDefault="00AA1127">
            <w:pPr>
              <w:rPr>
                <w:sz w:val="26"/>
                <w:lang w:val="ru-RU"/>
              </w:rPr>
            </w:pPr>
            <w:r>
              <w:rPr>
                <w:sz w:val="26"/>
                <w:lang w:val="ru-RU"/>
              </w:rPr>
              <w:t>9-е ребро</w:t>
            </w:r>
          </w:p>
        </w:tc>
      </w:tr>
      <w:tr w:rsidR="00AA1127">
        <w:tblPrEx>
          <w:tblCellMar>
            <w:top w:w="0" w:type="dxa"/>
            <w:bottom w:w="0" w:type="dxa"/>
          </w:tblCellMar>
        </w:tblPrEx>
        <w:tc>
          <w:tcPr>
            <w:tcW w:w="3095" w:type="dxa"/>
          </w:tcPr>
          <w:p w:rsidR="00AA1127" w:rsidRDefault="00AA1127">
            <w:pPr>
              <w:rPr>
                <w:sz w:val="26"/>
              </w:rPr>
            </w:pPr>
            <w:r>
              <w:rPr>
                <w:sz w:val="26"/>
              </w:rPr>
              <w:t>l. scapularis</w:t>
            </w:r>
          </w:p>
        </w:tc>
        <w:tc>
          <w:tcPr>
            <w:tcW w:w="3095" w:type="dxa"/>
          </w:tcPr>
          <w:p w:rsidR="00AA1127" w:rsidRDefault="00AA1127">
            <w:pPr>
              <w:rPr>
                <w:sz w:val="26"/>
              </w:rPr>
            </w:pPr>
            <w:r>
              <w:rPr>
                <w:sz w:val="26"/>
              </w:rPr>
              <w:t>10-е ребро</w:t>
            </w:r>
          </w:p>
        </w:tc>
        <w:tc>
          <w:tcPr>
            <w:tcW w:w="3095" w:type="dxa"/>
          </w:tcPr>
          <w:p w:rsidR="00AA1127" w:rsidRDefault="00AA1127">
            <w:pPr>
              <w:rPr>
                <w:sz w:val="26"/>
              </w:rPr>
            </w:pPr>
            <w:r>
              <w:rPr>
                <w:sz w:val="26"/>
              </w:rPr>
              <w:t>10-е ребро</w:t>
            </w:r>
          </w:p>
        </w:tc>
      </w:tr>
      <w:tr w:rsidR="00AA1127">
        <w:tblPrEx>
          <w:tblCellMar>
            <w:top w:w="0" w:type="dxa"/>
            <w:bottom w:w="0" w:type="dxa"/>
          </w:tblCellMar>
        </w:tblPrEx>
        <w:tc>
          <w:tcPr>
            <w:tcW w:w="3095" w:type="dxa"/>
          </w:tcPr>
          <w:p w:rsidR="00AA1127" w:rsidRDefault="00AA1127">
            <w:pPr>
              <w:rPr>
                <w:sz w:val="26"/>
              </w:rPr>
            </w:pPr>
            <w:r>
              <w:rPr>
                <w:sz w:val="26"/>
              </w:rPr>
              <w:t>l. paravertebralis</w:t>
            </w:r>
          </w:p>
        </w:tc>
        <w:tc>
          <w:tcPr>
            <w:tcW w:w="3095" w:type="dxa"/>
          </w:tcPr>
          <w:p w:rsidR="00AA1127" w:rsidRDefault="00AA1127">
            <w:pPr>
              <w:rPr>
                <w:sz w:val="26"/>
                <w:lang w:val="ru-RU"/>
              </w:rPr>
            </w:pPr>
            <w:r>
              <w:rPr>
                <w:sz w:val="26"/>
                <w:lang w:val="ru-RU"/>
              </w:rPr>
              <w:t>Остистый отросток 11 грудного позвонка</w:t>
            </w:r>
          </w:p>
        </w:tc>
        <w:tc>
          <w:tcPr>
            <w:tcW w:w="3095" w:type="dxa"/>
          </w:tcPr>
          <w:p w:rsidR="00AA1127" w:rsidRDefault="00AA1127">
            <w:pPr>
              <w:rPr>
                <w:sz w:val="26"/>
                <w:lang w:val="ru-RU"/>
              </w:rPr>
            </w:pPr>
            <w:r>
              <w:rPr>
                <w:sz w:val="26"/>
                <w:lang w:val="ru-RU"/>
              </w:rPr>
              <w:t>Остистый отросток 11 грудного позвонка</w:t>
            </w:r>
          </w:p>
        </w:tc>
      </w:tr>
    </w:tbl>
    <w:p w:rsidR="00AA1127" w:rsidRDefault="00AA1127">
      <w:pPr>
        <w:rPr>
          <w:sz w:val="26"/>
          <w:lang w:val="ru-RU"/>
        </w:rPr>
      </w:pPr>
    </w:p>
    <w:p w:rsidR="00AA1127" w:rsidRDefault="00AA1127">
      <w:pPr>
        <w:rPr>
          <w:b/>
          <w:i/>
          <w:sz w:val="26"/>
          <w:lang w:val="ru-RU"/>
        </w:rPr>
      </w:pPr>
      <w:r>
        <w:rPr>
          <w:b/>
          <w:i/>
          <w:sz w:val="26"/>
          <w:lang w:val="ru-RU"/>
        </w:rPr>
        <w:t>Аускультация легких.</w:t>
      </w:r>
    </w:p>
    <w:p w:rsidR="00AA1127" w:rsidRDefault="00AA1127">
      <w:pPr>
        <w:jc w:val="both"/>
        <w:rPr>
          <w:sz w:val="26"/>
          <w:lang w:val="ru-RU"/>
        </w:rPr>
      </w:pPr>
      <w:r>
        <w:rPr>
          <w:sz w:val="26"/>
          <w:lang w:val="ru-RU"/>
        </w:rPr>
        <w:t>При сравнительной аускультации над легкими на симметричных участках определяется везикулярное дыхание с жестковатым оттенком. В задне- нижних и боковых отделах выслушиваются сухие, рассеянные, незвучные хрипы. При форсированном дыхании побочные дыхательные шумы (хрипы, крепитация, шум трения плевры) не выслушиваются.</w:t>
      </w:r>
    </w:p>
    <w:p w:rsidR="00AA1127" w:rsidRDefault="00AA1127">
      <w:pPr>
        <w:jc w:val="both"/>
        <w:rPr>
          <w:b/>
          <w:sz w:val="26"/>
          <w:lang w:val="ru-RU"/>
        </w:rPr>
      </w:pPr>
    </w:p>
    <w:p w:rsidR="00AA1127" w:rsidRDefault="00AA1127">
      <w:pPr>
        <w:jc w:val="both"/>
        <w:rPr>
          <w:b/>
          <w:sz w:val="26"/>
          <w:lang w:val="ru-RU"/>
        </w:rPr>
      </w:pPr>
    </w:p>
    <w:p w:rsidR="00AA1127" w:rsidRDefault="00AA1127">
      <w:pPr>
        <w:pStyle w:val="1"/>
        <w:rPr>
          <w:b w:val="0"/>
          <w:color w:val="auto"/>
          <w:sz w:val="26"/>
        </w:rPr>
      </w:pPr>
      <w:r>
        <w:rPr>
          <w:color w:val="auto"/>
        </w:rPr>
        <w:t>Сердечно-сосудистая система</w:t>
      </w:r>
    </w:p>
    <w:p w:rsidR="00AA1127" w:rsidRDefault="00AA1127">
      <w:pPr>
        <w:jc w:val="both"/>
        <w:rPr>
          <w:b/>
          <w:i/>
          <w:sz w:val="26"/>
          <w:lang w:val="ru-RU"/>
        </w:rPr>
      </w:pPr>
      <w:r>
        <w:rPr>
          <w:b/>
          <w:i/>
          <w:sz w:val="26"/>
          <w:lang w:val="ru-RU"/>
        </w:rPr>
        <w:t>Осмотр.</w:t>
      </w:r>
    </w:p>
    <w:p w:rsidR="00AA1127" w:rsidRDefault="00AA1127">
      <w:pPr>
        <w:numPr>
          <w:ilvl w:val="0"/>
          <w:numId w:val="4"/>
        </w:numPr>
        <w:jc w:val="both"/>
        <w:rPr>
          <w:sz w:val="26"/>
          <w:lang w:val="ru-RU"/>
        </w:rPr>
      </w:pPr>
      <w:r>
        <w:rPr>
          <w:sz w:val="26"/>
          <w:lang w:val="ru-RU"/>
        </w:rPr>
        <w:t xml:space="preserve">Сосуды шеи: </w:t>
      </w:r>
    </w:p>
    <w:p w:rsidR="00AA1127" w:rsidRDefault="00AA1127">
      <w:pPr>
        <w:ind w:firstLine="360"/>
        <w:jc w:val="both"/>
        <w:rPr>
          <w:sz w:val="26"/>
          <w:lang w:val="ru-RU"/>
        </w:rPr>
      </w:pPr>
      <w:r>
        <w:rPr>
          <w:sz w:val="26"/>
          <w:lang w:val="ru-RU"/>
        </w:rPr>
        <w:lastRenderedPageBreak/>
        <w:t xml:space="preserve">сонные артерии: «пляски каротид» нет, симптом Мюссе – отрицательный. </w:t>
      </w:r>
    </w:p>
    <w:p w:rsidR="00AA1127" w:rsidRDefault="00AA1127">
      <w:pPr>
        <w:ind w:left="360"/>
        <w:jc w:val="both"/>
        <w:rPr>
          <w:sz w:val="26"/>
          <w:lang w:val="ru-RU"/>
        </w:rPr>
      </w:pPr>
      <w:r>
        <w:rPr>
          <w:sz w:val="26"/>
          <w:lang w:val="ru-RU"/>
        </w:rPr>
        <w:t>яремные вены: набухание вен не наблюдаются, не пульсируют, симптом Плеша – отрицательный.</w:t>
      </w:r>
    </w:p>
    <w:p w:rsidR="00AA1127" w:rsidRDefault="00AA1127">
      <w:pPr>
        <w:numPr>
          <w:ilvl w:val="0"/>
          <w:numId w:val="4"/>
        </w:numPr>
        <w:jc w:val="both"/>
        <w:rPr>
          <w:sz w:val="26"/>
          <w:lang w:val="ru-RU"/>
        </w:rPr>
      </w:pPr>
      <w:r>
        <w:rPr>
          <w:sz w:val="26"/>
          <w:lang w:val="ru-RU"/>
        </w:rPr>
        <w:t xml:space="preserve">Осмотр области сердца: сердечный </w:t>
      </w:r>
      <w:r w:rsidR="008363D9">
        <w:rPr>
          <w:sz w:val="26"/>
          <w:lang w:val="ru-RU"/>
        </w:rPr>
        <w:t>толчок</w:t>
      </w:r>
      <w:r>
        <w:rPr>
          <w:sz w:val="26"/>
          <w:lang w:val="ru-RU"/>
        </w:rPr>
        <w:t xml:space="preserve"> и сердечный горб отсутствуют, вурхушечный </w:t>
      </w:r>
      <w:r w:rsidR="008363D9">
        <w:rPr>
          <w:sz w:val="26"/>
          <w:lang w:val="ru-RU"/>
        </w:rPr>
        <w:t>толчок</w:t>
      </w:r>
      <w:r>
        <w:rPr>
          <w:sz w:val="26"/>
          <w:lang w:val="ru-RU"/>
        </w:rPr>
        <w:t xml:space="preserve"> визуально не определяется, эктопической пульсацией и систолического втяжения сердечной области нет, во </w:t>
      </w:r>
      <w:r>
        <w:rPr>
          <w:sz w:val="26"/>
        </w:rPr>
        <w:t>II</w:t>
      </w:r>
      <w:r>
        <w:rPr>
          <w:sz w:val="26"/>
          <w:lang w:val="ru-RU"/>
        </w:rPr>
        <w:t xml:space="preserve"> межреберье справа и слева, в области яремной вырезки пульсации не выявляются. </w:t>
      </w:r>
    </w:p>
    <w:p w:rsidR="00AA1127" w:rsidRDefault="00AA1127">
      <w:pPr>
        <w:jc w:val="both"/>
        <w:rPr>
          <w:sz w:val="26"/>
          <w:lang w:val="ru-RU"/>
        </w:rPr>
      </w:pPr>
    </w:p>
    <w:p w:rsidR="00AA1127" w:rsidRDefault="00AA1127">
      <w:pPr>
        <w:pStyle w:val="7"/>
      </w:pPr>
      <w:r>
        <w:t>Пальпации области сердца.</w:t>
      </w:r>
    </w:p>
    <w:p w:rsidR="00AA1127" w:rsidRDefault="00AA1127">
      <w:pPr>
        <w:jc w:val="both"/>
        <w:rPr>
          <w:sz w:val="26"/>
          <w:lang w:val="ru-RU"/>
        </w:rPr>
      </w:pPr>
      <w:r>
        <w:rPr>
          <w:sz w:val="26"/>
          <w:lang w:val="ru-RU"/>
        </w:rPr>
        <w:t xml:space="preserve">Верхушечный </w:t>
      </w:r>
      <w:r w:rsidR="008363D9">
        <w:rPr>
          <w:sz w:val="26"/>
          <w:lang w:val="ru-RU"/>
        </w:rPr>
        <w:t>толчок</w:t>
      </w:r>
      <w:r>
        <w:rPr>
          <w:sz w:val="26"/>
          <w:lang w:val="ru-RU"/>
        </w:rPr>
        <w:t xml:space="preserve"> пальпируется на </w:t>
      </w:r>
      <w:smartTag w:uri="urn:schemas-microsoft-com:office:smarttags" w:element="metricconverter">
        <w:smartTagPr>
          <w:attr w:name="ProductID" w:val="1 см"/>
        </w:smartTagPr>
        <w:r>
          <w:rPr>
            <w:sz w:val="26"/>
            <w:lang w:val="ru-RU"/>
          </w:rPr>
          <w:t>1 см</w:t>
        </w:r>
      </w:smartTag>
      <w:r>
        <w:rPr>
          <w:sz w:val="26"/>
          <w:lang w:val="ru-RU"/>
        </w:rPr>
        <w:t xml:space="preserve">. кнутри от среднеключичной линии. Сердечный </w:t>
      </w:r>
      <w:r w:rsidR="008363D9">
        <w:rPr>
          <w:sz w:val="26"/>
          <w:lang w:val="ru-RU"/>
        </w:rPr>
        <w:t>толчок</w:t>
      </w:r>
      <w:r>
        <w:rPr>
          <w:sz w:val="26"/>
          <w:lang w:val="ru-RU"/>
        </w:rPr>
        <w:t xml:space="preserve"> отсутствует. эктопическая пульсация в области </w:t>
      </w:r>
      <w:r>
        <w:rPr>
          <w:sz w:val="26"/>
        </w:rPr>
        <w:t>III</w:t>
      </w:r>
      <w:r>
        <w:rPr>
          <w:sz w:val="26"/>
          <w:lang w:val="ru-RU"/>
        </w:rPr>
        <w:t xml:space="preserve"> межреберья, пульсация легочной артерии во </w:t>
      </w:r>
      <w:r>
        <w:rPr>
          <w:sz w:val="26"/>
        </w:rPr>
        <w:t>II</w:t>
      </w:r>
      <w:r>
        <w:rPr>
          <w:sz w:val="26"/>
          <w:lang w:val="ru-RU"/>
        </w:rPr>
        <w:t xml:space="preserve"> межреберье справа, аорты во </w:t>
      </w:r>
      <w:r>
        <w:rPr>
          <w:sz w:val="26"/>
        </w:rPr>
        <w:t>II</w:t>
      </w:r>
      <w:r>
        <w:rPr>
          <w:sz w:val="26"/>
          <w:lang w:val="ru-RU"/>
        </w:rPr>
        <w:t xml:space="preserve"> межреберье слева и в яремной ямке не пальпируются. Симптом «кошачьего мурлыканья» над верхушкой сердца, над аортой, над легочной артерией, и над 3-х створчатым клапаном отсутствует.</w:t>
      </w:r>
    </w:p>
    <w:p w:rsidR="00AA1127" w:rsidRDefault="00AA1127">
      <w:pPr>
        <w:jc w:val="both"/>
        <w:rPr>
          <w:sz w:val="26"/>
          <w:lang w:val="ru-RU"/>
        </w:rPr>
      </w:pPr>
      <w:r>
        <w:rPr>
          <w:sz w:val="26"/>
          <w:lang w:val="ru-RU"/>
        </w:rPr>
        <w:tab/>
        <w:t xml:space="preserve">Пульс на лучевой артерии </w:t>
      </w:r>
      <w:r w:rsidR="008363D9">
        <w:rPr>
          <w:sz w:val="26"/>
          <w:lang w:val="ru-RU"/>
        </w:rPr>
        <w:t>определяется</w:t>
      </w:r>
      <w:r>
        <w:rPr>
          <w:sz w:val="26"/>
          <w:lang w:val="ru-RU"/>
        </w:rPr>
        <w:t xml:space="preserve"> четко, ритмичный, достаточного  наполнения и напряжения.</w:t>
      </w:r>
    </w:p>
    <w:p w:rsidR="00AA1127" w:rsidRDefault="00AA1127">
      <w:pPr>
        <w:jc w:val="both"/>
        <w:rPr>
          <w:sz w:val="26"/>
          <w:lang w:val="ru-RU"/>
        </w:rPr>
      </w:pPr>
    </w:p>
    <w:p w:rsidR="00AA1127" w:rsidRDefault="00AA1127">
      <w:pPr>
        <w:pStyle w:val="5"/>
      </w:pPr>
      <w:r>
        <w:t>Границы относительной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AA1127">
        <w:tblPrEx>
          <w:tblCellMar>
            <w:top w:w="0" w:type="dxa"/>
            <w:bottom w:w="0" w:type="dxa"/>
          </w:tblCellMar>
        </w:tblPrEx>
        <w:trPr>
          <w:jc w:val="center"/>
        </w:trPr>
        <w:tc>
          <w:tcPr>
            <w:tcW w:w="2660" w:type="dxa"/>
          </w:tcPr>
          <w:p w:rsidR="00AA1127" w:rsidRDefault="00AA1127">
            <w:pPr>
              <w:pStyle w:val="9"/>
            </w:pPr>
            <w:r>
              <w:t>Правая</w:t>
            </w:r>
          </w:p>
        </w:tc>
        <w:tc>
          <w:tcPr>
            <w:tcW w:w="6626" w:type="dxa"/>
          </w:tcPr>
          <w:p w:rsidR="00AA1127" w:rsidRDefault="00AA1127">
            <w:pPr>
              <w:rPr>
                <w:sz w:val="26"/>
                <w:lang w:val="ru-RU"/>
              </w:rPr>
            </w:pPr>
            <w:r>
              <w:rPr>
                <w:sz w:val="26"/>
              </w:rPr>
              <w:t>IV</w:t>
            </w:r>
            <w:r>
              <w:rPr>
                <w:sz w:val="26"/>
                <w:lang w:val="ru-RU"/>
              </w:rPr>
              <w:t xml:space="preserve"> межреберье </w:t>
            </w:r>
            <w:smartTag w:uri="urn:schemas-microsoft-com:office:smarttags" w:element="metricconverter">
              <w:smartTagPr>
                <w:attr w:name="ProductID" w:val="1 см"/>
              </w:smartTagPr>
              <w:r>
                <w:rPr>
                  <w:sz w:val="26"/>
                  <w:lang w:val="ru-RU"/>
                </w:rPr>
                <w:t>1 см</w:t>
              </w:r>
            </w:smartTag>
            <w:r>
              <w:rPr>
                <w:sz w:val="26"/>
                <w:lang w:val="ru-RU"/>
              </w:rPr>
              <w:t>. кнутри от правого края грудины</w:t>
            </w:r>
          </w:p>
        </w:tc>
      </w:tr>
      <w:tr w:rsidR="00AA1127" w:rsidRPr="008363D9">
        <w:tblPrEx>
          <w:tblCellMar>
            <w:top w:w="0" w:type="dxa"/>
            <w:bottom w:w="0" w:type="dxa"/>
          </w:tblCellMar>
        </w:tblPrEx>
        <w:trPr>
          <w:jc w:val="center"/>
        </w:trPr>
        <w:tc>
          <w:tcPr>
            <w:tcW w:w="2660" w:type="dxa"/>
          </w:tcPr>
          <w:p w:rsidR="00AA1127" w:rsidRDefault="00AA1127">
            <w:pPr>
              <w:jc w:val="center"/>
              <w:rPr>
                <w:sz w:val="26"/>
                <w:lang w:val="ru-RU"/>
              </w:rPr>
            </w:pPr>
            <w:r>
              <w:rPr>
                <w:sz w:val="26"/>
                <w:lang w:val="ru-RU"/>
              </w:rPr>
              <w:t>Левая</w:t>
            </w:r>
          </w:p>
        </w:tc>
        <w:tc>
          <w:tcPr>
            <w:tcW w:w="6626" w:type="dxa"/>
          </w:tcPr>
          <w:p w:rsidR="00AA1127" w:rsidRPr="008363D9" w:rsidRDefault="00AA1127">
            <w:pPr>
              <w:rPr>
                <w:sz w:val="26"/>
              </w:rPr>
            </w:pPr>
            <w:r>
              <w:rPr>
                <w:sz w:val="26"/>
              </w:rPr>
              <w:t>V</w:t>
            </w:r>
            <w:r w:rsidRPr="008363D9">
              <w:rPr>
                <w:sz w:val="26"/>
              </w:rPr>
              <w:t xml:space="preserve"> </w:t>
            </w:r>
            <w:r>
              <w:rPr>
                <w:sz w:val="26"/>
                <w:lang w:val="ru-RU"/>
              </w:rPr>
              <w:t>межреберье</w:t>
            </w:r>
            <w:r w:rsidRPr="008363D9">
              <w:rPr>
                <w:sz w:val="26"/>
              </w:rPr>
              <w:t xml:space="preserve"> </w:t>
            </w:r>
            <w:r>
              <w:rPr>
                <w:sz w:val="26"/>
                <w:lang w:val="ru-RU"/>
              </w:rPr>
              <w:t>по</w:t>
            </w:r>
            <w:r w:rsidRPr="008363D9">
              <w:rPr>
                <w:sz w:val="26"/>
              </w:rPr>
              <w:t xml:space="preserve"> </w:t>
            </w:r>
            <w:r>
              <w:rPr>
                <w:sz w:val="26"/>
                <w:lang w:val="ru-RU"/>
              </w:rPr>
              <w:t>линии</w:t>
            </w:r>
            <w:r w:rsidRPr="008363D9">
              <w:rPr>
                <w:sz w:val="26"/>
              </w:rPr>
              <w:t xml:space="preserve"> </w:t>
            </w:r>
            <w:r>
              <w:rPr>
                <w:sz w:val="26"/>
              </w:rPr>
              <w:t>l</w:t>
            </w:r>
            <w:r w:rsidRPr="008363D9">
              <w:rPr>
                <w:sz w:val="26"/>
              </w:rPr>
              <w:t xml:space="preserve">. </w:t>
            </w:r>
            <w:r>
              <w:rPr>
                <w:sz w:val="26"/>
              </w:rPr>
              <w:t>axillaris</w:t>
            </w:r>
            <w:r w:rsidRPr="008363D9">
              <w:rPr>
                <w:sz w:val="26"/>
              </w:rPr>
              <w:t xml:space="preserve"> </w:t>
            </w:r>
            <w:r>
              <w:rPr>
                <w:sz w:val="26"/>
              </w:rPr>
              <w:t>anterior</w:t>
            </w:r>
          </w:p>
        </w:tc>
      </w:tr>
      <w:tr w:rsidR="00AA1127" w:rsidRPr="008363D9">
        <w:tblPrEx>
          <w:tblCellMar>
            <w:top w:w="0" w:type="dxa"/>
            <w:bottom w:w="0" w:type="dxa"/>
          </w:tblCellMar>
        </w:tblPrEx>
        <w:trPr>
          <w:jc w:val="center"/>
        </w:trPr>
        <w:tc>
          <w:tcPr>
            <w:tcW w:w="2660" w:type="dxa"/>
          </w:tcPr>
          <w:p w:rsidR="00AA1127" w:rsidRDefault="00AA1127">
            <w:pPr>
              <w:jc w:val="center"/>
              <w:rPr>
                <w:sz w:val="26"/>
                <w:lang w:val="ru-RU"/>
              </w:rPr>
            </w:pPr>
            <w:r>
              <w:rPr>
                <w:sz w:val="26"/>
                <w:lang w:val="ru-RU"/>
              </w:rPr>
              <w:t>Верхняя</w:t>
            </w:r>
          </w:p>
        </w:tc>
        <w:tc>
          <w:tcPr>
            <w:tcW w:w="6626" w:type="dxa"/>
          </w:tcPr>
          <w:p w:rsidR="00AA1127" w:rsidRPr="008363D9" w:rsidRDefault="00AA1127">
            <w:pPr>
              <w:rPr>
                <w:sz w:val="26"/>
              </w:rPr>
            </w:pPr>
            <w:r>
              <w:rPr>
                <w:sz w:val="26"/>
              </w:rPr>
              <w:t>III</w:t>
            </w:r>
            <w:r w:rsidRPr="008363D9">
              <w:rPr>
                <w:sz w:val="26"/>
              </w:rPr>
              <w:t xml:space="preserve"> </w:t>
            </w:r>
            <w:r>
              <w:rPr>
                <w:sz w:val="26"/>
                <w:lang w:val="ru-RU"/>
              </w:rPr>
              <w:t>ребро</w:t>
            </w:r>
            <w:r w:rsidRPr="008363D9">
              <w:rPr>
                <w:sz w:val="26"/>
              </w:rPr>
              <w:t xml:space="preserve"> </w:t>
            </w:r>
            <w:r>
              <w:rPr>
                <w:sz w:val="26"/>
                <w:lang w:val="ru-RU"/>
              </w:rPr>
              <w:t>по</w:t>
            </w:r>
            <w:r w:rsidRPr="008363D9">
              <w:rPr>
                <w:sz w:val="26"/>
              </w:rPr>
              <w:t xml:space="preserve"> </w:t>
            </w:r>
            <w:r>
              <w:rPr>
                <w:sz w:val="26"/>
                <w:lang w:val="ru-RU"/>
              </w:rPr>
              <w:t>линии</w:t>
            </w:r>
            <w:r w:rsidRPr="008363D9">
              <w:rPr>
                <w:sz w:val="26"/>
              </w:rPr>
              <w:t xml:space="preserve"> </w:t>
            </w:r>
            <w:r>
              <w:rPr>
                <w:sz w:val="26"/>
              </w:rPr>
              <w:t>l</w:t>
            </w:r>
            <w:r w:rsidRPr="008363D9">
              <w:rPr>
                <w:sz w:val="26"/>
              </w:rPr>
              <w:t xml:space="preserve">. </w:t>
            </w:r>
            <w:r>
              <w:rPr>
                <w:sz w:val="26"/>
              </w:rPr>
              <w:t>sternalis</w:t>
            </w:r>
            <w:r w:rsidRPr="008363D9">
              <w:rPr>
                <w:sz w:val="26"/>
              </w:rPr>
              <w:t xml:space="preserve"> </w:t>
            </w:r>
            <w:r>
              <w:rPr>
                <w:sz w:val="26"/>
              </w:rPr>
              <w:t>sinistra</w:t>
            </w:r>
          </w:p>
        </w:tc>
      </w:tr>
    </w:tbl>
    <w:p w:rsidR="00AA1127" w:rsidRPr="008363D9" w:rsidRDefault="00AA1127">
      <w:pPr>
        <w:rPr>
          <w:sz w:val="26"/>
        </w:rPr>
      </w:pPr>
    </w:p>
    <w:p w:rsidR="00AA1127" w:rsidRDefault="00AA1127">
      <w:pPr>
        <w:rPr>
          <w:sz w:val="26"/>
          <w:lang w:val="ru-RU"/>
        </w:rPr>
      </w:pPr>
      <w:r>
        <w:rPr>
          <w:sz w:val="26"/>
          <w:lang w:val="ru-RU"/>
        </w:rPr>
        <w:t xml:space="preserve">Поперечный размер относительной тупости сердца: </w:t>
      </w:r>
      <w:smartTag w:uri="urn:schemas-microsoft-com:office:smarttags" w:element="metricconverter">
        <w:smartTagPr>
          <w:attr w:name="ProductID" w:val="12 см"/>
        </w:smartTagPr>
        <w:r>
          <w:rPr>
            <w:sz w:val="26"/>
            <w:lang w:val="ru-RU"/>
          </w:rPr>
          <w:t>12 см</w:t>
        </w:r>
      </w:smartTag>
      <w:r>
        <w:rPr>
          <w:sz w:val="26"/>
          <w:lang w:val="ru-RU"/>
        </w:rPr>
        <w:t>.</w:t>
      </w:r>
    </w:p>
    <w:p w:rsidR="00AA1127" w:rsidRDefault="00AA1127">
      <w:pPr>
        <w:pStyle w:val="5"/>
      </w:pPr>
      <w:r>
        <w:t>Границы абсолютной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6148"/>
      </w:tblGrid>
      <w:tr w:rsidR="00AA1127">
        <w:tblPrEx>
          <w:tblCellMar>
            <w:top w:w="0" w:type="dxa"/>
            <w:bottom w:w="0" w:type="dxa"/>
          </w:tblCellMar>
        </w:tblPrEx>
        <w:trPr>
          <w:jc w:val="center"/>
        </w:trPr>
        <w:tc>
          <w:tcPr>
            <w:tcW w:w="2182" w:type="dxa"/>
            <w:vAlign w:val="center"/>
          </w:tcPr>
          <w:p w:rsidR="00AA1127" w:rsidRDefault="00AA1127">
            <w:pPr>
              <w:pStyle w:val="9"/>
            </w:pPr>
            <w:r>
              <w:t>Правая</w:t>
            </w:r>
          </w:p>
        </w:tc>
        <w:tc>
          <w:tcPr>
            <w:tcW w:w="6148" w:type="dxa"/>
          </w:tcPr>
          <w:p w:rsidR="00AA1127" w:rsidRDefault="00AA1127">
            <w:pPr>
              <w:rPr>
                <w:sz w:val="26"/>
                <w:lang w:val="ru-RU"/>
              </w:rPr>
            </w:pPr>
            <w:r>
              <w:rPr>
                <w:sz w:val="26"/>
              </w:rPr>
              <w:t>IV</w:t>
            </w:r>
            <w:r>
              <w:rPr>
                <w:sz w:val="26"/>
                <w:lang w:val="ru-RU"/>
              </w:rPr>
              <w:t xml:space="preserve"> межреберье по правому краю грудины</w:t>
            </w:r>
          </w:p>
        </w:tc>
      </w:tr>
      <w:tr w:rsidR="00AA1127">
        <w:tblPrEx>
          <w:tblCellMar>
            <w:top w:w="0" w:type="dxa"/>
            <w:bottom w:w="0" w:type="dxa"/>
          </w:tblCellMar>
        </w:tblPrEx>
        <w:trPr>
          <w:jc w:val="center"/>
        </w:trPr>
        <w:tc>
          <w:tcPr>
            <w:tcW w:w="2182" w:type="dxa"/>
            <w:vAlign w:val="center"/>
          </w:tcPr>
          <w:p w:rsidR="00AA1127" w:rsidRDefault="00AA1127">
            <w:pPr>
              <w:jc w:val="center"/>
              <w:rPr>
                <w:sz w:val="26"/>
                <w:lang w:val="ru-RU"/>
              </w:rPr>
            </w:pPr>
            <w:r>
              <w:rPr>
                <w:sz w:val="26"/>
                <w:lang w:val="ru-RU"/>
              </w:rPr>
              <w:t>Левая</w:t>
            </w:r>
          </w:p>
        </w:tc>
        <w:tc>
          <w:tcPr>
            <w:tcW w:w="6148" w:type="dxa"/>
          </w:tcPr>
          <w:p w:rsidR="00AA1127" w:rsidRDefault="00AA1127">
            <w:pPr>
              <w:rPr>
                <w:sz w:val="26"/>
                <w:lang w:val="ru-RU"/>
              </w:rPr>
            </w:pPr>
            <w:r>
              <w:rPr>
                <w:sz w:val="26"/>
              </w:rPr>
              <w:t>V</w:t>
            </w:r>
            <w:r>
              <w:rPr>
                <w:sz w:val="26"/>
                <w:lang w:val="ru-RU"/>
              </w:rPr>
              <w:t xml:space="preserve"> межреберье </w:t>
            </w:r>
            <w:smartTag w:uri="urn:schemas-microsoft-com:office:smarttags" w:element="metricconverter">
              <w:smartTagPr>
                <w:attr w:name="ProductID" w:val="1 см"/>
              </w:smartTagPr>
              <w:r>
                <w:rPr>
                  <w:sz w:val="26"/>
                  <w:lang w:val="ru-RU"/>
                </w:rPr>
                <w:t>1 см</w:t>
              </w:r>
            </w:smartTag>
            <w:r>
              <w:rPr>
                <w:sz w:val="26"/>
                <w:lang w:val="ru-RU"/>
              </w:rPr>
              <w:t xml:space="preserve">. кнаружи от линии </w:t>
            </w:r>
            <w:r>
              <w:rPr>
                <w:sz w:val="26"/>
              </w:rPr>
              <w:t>l</w:t>
            </w:r>
            <w:r>
              <w:rPr>
                <w:sz w:val="26"/>
                <w:lang w:val="ru-RU"/>
              </w:rPr>
              <w:t xml:space="preserve">. </w:t>
            </w:r>
            <w:r>
              <w:rPr>
                <w:sz w:val="26"/>
              </w:rPr>
              <w:t>media</w:t>
            </w:r>
            <w:r>
              <w:rPr>
                <w:sz w:val="26"/>
                <w:lang w:val="ru-RU"/>
              </w:rPr>
              <w:t xml:space="preserve"> </w:t>
            </w:r>
            <w:r>
              <w:rPr>
                <w:sz w:val="26"/>
              </w:rPr>
              <w:t>clavicularis</w:t>
            </w:r>
          </w:p>
        </w:tc>
      </w:tr>
      <w:tr w:rsidR="00AA1127" w:rsidRPr="008363D9">
        <w:tblPrEx>
          <w:tblCellMar>
            <w:top w:w="0" w:type="dxa"/>
            <w:bottom w:w="0" w:type="dxa"/>
          </w:tblCellMar>
        </w:tblPrEx>
        <w:trPr>
          <w:jc w:val="center"/>
        </w:trPr>
        <w:tc>
          <w:tcPr>
            <w:tcW w:w="2182" w:type="dxa"/>
            <w:vAlign w:val="center"/>
          </w:tcPr>
          <w:p w:rsidR="00AA1127" w:rsidRDefault="00AA1127">
            <w:pPr>
              <w:jc w:val="center"/>
              <w:rPr>
                <w:sz w:val="26"/>
                <w:lang w:val="ru-RU"/>
              </w:rPr>
            </w:pPr>
            <w:r>
              <w:rPr>
                <w:sz w:val="26"/>
                <w:lang w:val="ru-RU"/>
              </w:rPr>
              <w:t>Верхняя</w:t>
            </w:r>
          </w:p>
        </w:tc>
        <w:tc>
          <w:tcPr>
            <w:tcW w:w="6148" w:type="dxa"/>
          </w:tcPr>
          <w:p w:rsidR="00AA1127" w:rsidRPr="008363D9" w:rsidRDefault="00AA1127">
            <w:pPr>
              <w:rPr>
                <w:sz w:val="26"/>
              </w:rPr>
            </w:pPr>
            <w:r>
              <w:rPr>
                <w:sz w:val="26"/>
              </w:rPr>
              <w:t>IV</w:t>
            </w:r>
            <w:r w:rsidRPr="008363D9">
              <w:rPr>
                <w:sz w:val="26"/>
              </w:rPr>
              <w:t xml:space="preserve"> </w:t>
            </w:r>
            <w:r>
              <w:rPr>
                <w:sz w:val="26"/>
                <w:lang w:val="ru-RU"/>
              </w:rPr>
              <w:t>ребро</w:t>
            </w:r>
            <w:r w:rsidRPr="008363D9">
              <w:rPr>
                <w:sz w:val="26"/>
              </w:rPr>
              <w:t xml:space="preserve"> </w:t>
            </w:r>
            <w:r>
              <w:rPr>
                <w:sz w:val="26"/>
                <w:lang w:val="ru-RU"/>
              </w:rPr>
              <w:t>по</w:t>
            </w:r>
            <w:r w:rsidRPr="008363D9">
              <w:rPr>
                <w:sz w:val="26"/>
              </w:rPr>
              <w:t xml:space="preserve"> </w:t>
            </w:r>
            <w:r>
              <w:rPr>
                <w:sz w:val="26"/>
                <w:lang w:val="ru-RU"/>
              </w:rPr>
              <w:t>линии</w:t>
            </w:r>
            <w:r w:rsidRPr="008363D9">
              <w:rPr>
                <w:sz w:val="26"/>
              </w:rPr>
              <w:t xml:space="preserve"> </w:t>
            </w:r>
            <w:r>
              <w:rPr>
                <w:sz w:val="26"/>
              </w:rPr>
              <w:t>l</w:t>
            </w:r>
            <w:r w:rsidRPr="008363D9">
              <w:rPr>
                <w:sz w:val="26"/>
              </w:rPr>
              <w:t xml:space="preserve">. </w:t>
            </w:r>
            <w:r>
              <w:rPr>
                <w:sz w:val="26"/>
              </w:rPr>
              <w:t>sternalis</w:t>
            </w:r>
            <w:r w:rsidRPr="008363D9">
              <w:rPr>
                <w:sz w:val="26"/>
              </w:rPr>
              <w:t xml:space="preserve"> </w:t>
            </w:r>
            <w:r>
              <w:rPr>
                <w:sz w:val="26"/>
              </w:rPr>
              <w:t>sinistra</w:t>
            </w:r>
          </w:p>
        </w:tc>
      </w:tr>
    </w:tbl>
    <w:p w:rsidR="00AA1127" w:rsidRPr="008363D9" w:rsidRDefault="00AA1127">
      <w:pPr>
        <w:rPr>
          <w:b/>
          <w:sz w:val="26"/>
        </w:rPr>
      </w:pPr>
    </w:p>
    <w:p w:rsidR="00AA1127" w:rsidRDefault="00AA1127">
      <w:pPr>
        <w:rPr>
          <w:sz w:val="26"/>
          <w:lang w:val="ru-RU"/>
        </w:rPr>
      </w:pPr>
      <w:r>
        <w:rPr>
          <w:sz w:val="26"/>
          <w:lang w:val="ru-RU"/>
        </w:rPr>
        <w:t xml:space="preserve">Поперечник абсолютной тупости сердца: </w:t>
      </w:r>
      <w:smartTag w:uri="urn:schemas-microsoft-com:office:smarttags" w:element="metricconverter">
        <w:smartTagPr>
          <w:attr w:name="ProductID" w:val="6 см"/>
        </w:smartTagPr>
        <w:r>
          <w:rPr>
            <w:sz w:val="26"/>
            <w:lang w:val="ru-RU"/>
          </w:rPr>
          <w:t>6 см</w:t>
        </w:r>
      </w:smartTag>
      <w:r>
        <w:rPr>
          <w:sz w:val="26"/>
          <w:lang w:val="ru-RU"/>
        </w:rPr>
        <w:t>.</w:t>
      </w:r>
    </w:p>
    <w:p w:rsidR="00AA1127" w:rsidRDefault="00AA1127">
      <w:pPr>
        <w:rPr>
          <w:b/>
          <w:sz w:val="26"/>
          <w:lang w:val="ru-RU"/>
        </w:rPr>
      </w:pPr>
    </w:p>
    <w:p w:rsidR="00AA1127" w:rsidRDefault="00AA1127">
      <w:pPr>
        <w:rPr>
          <w:b/>
          <w:i/>
          <w:sz w:val="26"/>
          <w:lang w:val="ru-RU"/>
        </w:rPr>
      </w:pPr>
      <w:r>
        <w:rPr>
          <w:b/>
          <w:i/>
          <w:sz w:val="26"/>
          <w:lang w:val="ru-RU"/>
        </w:rPr>
        <w:t>Аускультация сердца.</w:t>
      </w:r>
    </w:p>
    <w:p w:rsidR="00AA1127" w:rsidRDefault="00AA1127">
      <w:pPr>
        <w:ind w:firstLine="720"/>
        <w:jc w:val="both"/>
        <w:rPr>
          <w:sz w:val="26"/>
          <w:lang w:val="ru-RU"/>
        </w:rPr>
      </w:pPr>
      <w:r>
        <w:rPr>
          <w:sz w:val="26"/>
          <w:lang w:val="ru-RU"/>
        </w:rPr>
        <w:t xml:space="preserve">Тоны сердца ясные, ритмичные. ЧСС – 64 </w:t>
      </w:r>
    </w:p>
    <w:p w:rsidR="00AA1127" w:rsidRDefault="00AA1127">
      <w:pPr>
        <w:ind w:firstLine="720"/>
        <w:jc w:val="both"/>
        <w:rPr>
          <w:sz w:val="26"/>
          <w:lang w:val="ru-RU"/>
        </w:rPr>
      </w:pPr>
    </w:p>
    <w:p w:rsidR="00AA1127" w:rsidRDefault="00AA1127">
      <w:pPr>
        <w:jc w:val="both"/>
        <w:rPr>
          <w:b/>
          <w:i/>
          <w:sz w:val="26"/>
          <w:lang w:val="ru-RU"/>
        </w:rPr>
      </w:pPr>
      <w:r>
        <w:rPr>
          <w:b/>
          <w:i/>
          <w:sz w:val="26"/>
          <w:lang w:val="ru-RU"/>
        </w:rPr>
        <w:t>Исследования сосудов.</w:t>
      </w:r>
    </w:p>
    <w:p w:rsidR="00AA1127" w:rsidRDefault="00AA1127">
      <w:pPr>
        <w:jc w:val="both"/>
        <w:rPr>
          <w:sz w:val="26"/>
          <w:lang w:val="ru-RU"/>
        </w:rPr>
      </w:pPr>
      <w:r>
        <w:rPr>
          <w:sz w:val="26"/>
          <w:lang w:val="ru-RU"/>
        </w:rPr>
        <w:t xml:space="preserve">Видимые сосуды не изменены. Вены шеи, конечностей не расширены, не пульсируют, набуханий нет. Стенка артерии эластичная, симптом «жгута», «шипка» </w:t>
      </w:r>
      <w:r w:rsidR="008363D9">
        <w:rPr>
          <w:sz w:val="26"/>
          <w:lang w:val="ru-RU"/>
        </w:rPr>
        <w:t>отрицательные</w:t>
      </w:r>
      <w:r>
        <w:rPr>
          <w:sz w:val="26"/>
          <w:lang w:val="ru-RU"/>
        </w:rPr>
        <w:t xml:space="preserve">. Артериальная пульсация пальпируется на доступных для пальпации артериях (общей сонной, височной, лучевой, плечевой, бедренной, подколенной, задней большеберцовой). При аускультации бедренной артерии тон Траубе и шум Виноградова – Дюрозье не выслушиваются. </w:t>
      </w:r>
    </w:p>
    <w:p w:rsidR="00AA1127" w:rsidRDefault="00AA1127">
      <w:pPr>
        <w:jc w:val="both"/>
        <w:rPr>
          <w:b/>
          <w:sz w:val="26"/>
          <w:lang w:val="ru-RU"/>
        </w:rPr>
      </w:pPr>
    </w:p>
    <w:p w:rsidR="00AA1127" w:rsidRDefault="008363D9">
      <w:pPr>
        <w:jc w:val="both"/>
        <w:rPr>
          <w:b/>
          <w:sz w:val="26"/>
          <w:lang w:val="ru-RU"/>
        </w:rPr>
      </w:pPr>
      <w:r>
        <w:rPr>
          <w:b/>
          <w:sz w:val="26"/>
          <w:lang w:val="ru-RU"/>
        </w:rPr>
        <w:t>АД – 110(100)/70 мм. р</w:t>
      </w:r>
      <w:r w:rsidR="00AA1127">
        <w:rPr>
          <w:b/>
          <w:sz w:val="26"/>
          <w:lang w:val="ru-RU"/>
        </w:rPr>
        <w:t>т.ст.</w:t>
      </w:r>
    </w:p>
    <w:p w:rsidR="00AA1127" w:rsidRDefault="00AA1127">
      <w:pPr>
        <w:rPr>
          <w:sz w:val="26"/>
          <w:lang w:val="ru-RU"/>
        </w:rPr>
      </w:pPr>
    </w:p>
    <w:p w:rsidR="00AA1127" w:rsidRDefault="00AA1127">
      <w:pPr>
        <w:rPr>
          <w:sz w:val="26"/>
          <w:lang w:val="ru-RU"/>
        </w:rPr>
      </w:pPr>
    </w:p>
    <w:p w:rsidR="00AA1127" w:rsidRDefault="00AA1127">
      <w:pPr>
        <w:rPr>
          <w:b/>
          <w:sz w:val="28"/>
          <w:lang w:val="ru-RU"/>
        </w:rPr>
      </w:pPr>
      <w:r>
        <w:rPr>
          <w:b/>
          <w:sz w:val="28"/>
          <w:lang w:val="ru-RU"/>
        </w:rPr>
        <w:t>Пищеварительная система.</w:t>
      </w:r>
    </w:p>
    <w:p w:rsidR="00AA1127" w:rsidRDefault="00AA1127">
      <w:pPr>
        <w:rPr>
          <w:b/>
          <w:sz w:val="26"/>
          <w:lang w:val="ru-RU"/>
        </w:rPr>
      </w:pPr>
    </w:p>
    <w:p w:rsidR="00AA1127" w:rsidRDefault="00AA1127">
      <w:pPr>
        <w:rPr>
          <w:b/>
          <w:i/>
          <w:sz w:val="26"/>
          <w:lang w:val="ru-RU"/>
        </w:rPr>
      </w:pPr>
      <w:r>
        <w:rPr>
          <w:b/>
          <w:i/>
          <w:sz w:val="26"/>
          <w:lang w:val="ru-RU"/>
        </w:rPr>
        <w:lastRenderedPageBreak/>
        <w:t>Осмотр полости рта</w:t>
      </w:r>
    </w:p>
    <w:p w:rsidR="00AA1127" w:rsidRDefault="00AA1127">
      <w:pPr>
        <w:ind w:firstLine="720"/>
        <w:jc w:val="both"/>
        <w:rPr>
          <w:sz w:val="26"/>
          <w:lang w:val="ru-RU"/>
        </w:rPr>
      </w:pPr>
      <w:r>
        <w:rPr>
          <w:sz w:val="26"/>
          <w:lang w:val="ru-RU"/>
        </w:rPr>
        <w:t xml:space="preserve">Слизистая оболочка внутренней поверхности  ротовой полости розовой окраски; высыпания изъязвления отсутствуют, запах обычный. Десны нормальной окраски, не кровоточат. Язык в объеме не увеличен, полностью помещается в ротовой полости. География языка без видимой патологии, центральная борозда выражена не сильно, не рифленая, доходит до кончика языка. Равномерно обложен белым налетом по всей поверхности, влажный, сосочки не атрофированы. Пятнистости на языке нет. Сосочки выражены достаточно. Вся площадь языка обложена беловато-серым налетом, больше у корня языка. </w:t>
      </w:r>
    </w:p>
    <w:p w:rsidR="00AA1127" w:rsidRDefault="00AA1127">
      <w:pPr>
        <w:ind w:firstLine="720"/>
        <w:jc w:val="both"/>
        <w:rPr>
          <w:sz w:val="26"/>
          <w:lang w:val="ru-RU"/>
        </w:rPr>
      </w:pPr>
    </w:p>
    <w:p w:rsidR="00AA1127" w:rsidRDefault="00AA1127">
      <w:pPr>
        <w:ind w:firstLine="720"/>
        <w:jc w:val="both"/>
        <w:rPr>
          <w:sz w:val="26"/>
          <w:u w:val="single"/>
          <w:lang w:val="ru-RU"/>
        </w:rPr>
      </w:pPr>
      <w:r>
        <w:rPr>
          <w:sz w:val="26"/>
          <w:u w:val="single"/>
          <w:lang w:val="ru-RU"/>
        </w:rPr>
        <w:t>Зубная формула:</w:t>
      </w:r>
    </w:p>
    <w:p w:rsidR="00AA1127" w:rsidRDefault="00AA1127">
      <w:pPr>
        <w:ind w:firstLine="720"/>
        <w:jc w:val="both"/>
        <w:rPr>
          <w:sz w:val="26"/>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532"/>
        <w:gridCol w:w="532"/>
        <w:gridCol w:w="532"/>
        <w:gridCol w:w="532"/>
        <w:gridCol w:w="532"/>
        <w:gridCol w:w="533"/>
        <w:gridCol w:w="533"/>
        <w:gridCol w:w="533"/>
        <w:gridCol w:w="533"/>
        <w:gridCol w:w="533"/>
        <w:gridCol w:w="533"/>
        <w:gridCol w:w="533"/>
        <w:gridCol w:w="533"/>
        <w:gridCol w:w="533"/>
        <w:gridCol w:w="533"/>
      </w:tblGrid>
      <w:tr w:rsidR="00AA1127">
        <w:tblPrEx>
          <w:tblCellMar>
            <w:top w:w="0" w:type="dxa"/>
            <w:bottom w:w="0" w:type="dxa"/>
          </w:tblCellMar>
        </w:tblPrEx>
        <w:trPr>
          <w:jc w:val="center"/>
        </w:trPr>
        <w:tc>
          <w:tcPr>
            <w:tcW w:w="532" w:type="dxa"/>
            <w:tcBorders>
              <w:bottom w:val="single" w:sz="4" w:space="0" w:color="auto"/>
              <w:right w:val="nil"/>
            </w:tcBorders>
            <w:vAlign w:val="center"/>
          </w:tcPr>
          <w:p w:rsidR="00AA1127" w:rsidRDefault="00AA1127">
            <w:pPr>
              <w:jc w:val="center"/>
              <w:rPr>
                <w:sz w:val="26"/>
                <w:lang w:val="ru-RU"/>
              </w:rPr>
            </w:pPr>
            <w:r>
              <w:rPr>
                <w:sz w:val="26"/>
                <w:lang w:val="ru-RU"/>
              </w:rPr>
              <w:t>8</w:t>
            </w:r>
          </w:p>
        </w:tc>
        <w:tc>
          <w:tcPr>
            <w:tcW w:w="532" w:type="dxa"/>
            <w:tcBorders>
              <w:left w:val="nil"/>
              <w:bottom w:val="single" w:sz="4" w:space="0" w:color="auto"/>
              <w:right w:val="nil"/>
            </w:tcBorders>
            <w:vAlign w:val="center"/>
          </w:tcPr>
          <w:p w:rsidR="00AA1127" w:rsidRDefault="00AA1127">
            <w:pPr>
              <w:jc w:val="center"/>
              <w:rPr>
                <w:sz w:val="26"/>
                <w:lang w:val="ru-RU"/>
              </w:rPr>
            </w:pPr>
            <w:r>
              <w:rPr>
                <w:sz w:val="26"/>
                <w:lang w:val="ru-RU"/>
              </w:rPr>
              <w:t>7</w:t>
            </w:r>
          </w:p>
        </w:tc>
        <w:tc>
          <w:tcPr>
            <w:tcW w:w="532" w:type="dxa"/>
            <w:tcBorders>
              <w:left w:val="nil"/>
              <w:bottom w:val="single" w:sz="4" w:space="0" w:color="auto"/>
              <w:right w:val="nil"/>
            </w:tcBorders>
            <w:vAlign w:val="center"/>
          </w:tcPr>
          <w:p w:rsidR="00AA1127" w:rsidRDefault="00AA1127">
            <w:pPr>
              <w:jc w:val="center"/>
              <w:rPr>
                <w:sz w:val="26"/>
                <w:lang w:val="ru-RU"/>
              </w:rPr>
            </w:pPr>
            <w:r>
              <w:rPr>
                <w:sz w:val="26"/>
                <w:lang w:val="ru-RU"/>
              </w:rPr>
              <w:t>6</w:t>
            </w:r>
          </w:p>
        </w:tc>
        <w:tc>
          <w:tcPr>
            <w:tcW w:w="532" w:type="dxa"/>
            <w:tcBorders>
              <w:left w:val="nil"/>
              <w:bottom w:val="single" w:sz="4" w:space="0" w:color="auto"/>
              <w:right w:val="nil"/>
            </w:tcBorders>
            <w:vAlign w:val="center"/>
          </w:tcPr>
          <w:p w:rsidR="00AA1127" w:rsidRDefault="00AA1127">
            <w:pPr>
              <w:jc w:val="center"/>
              <w:rPr>
                <w:sz w:val="26"/>
                <w:lang w:val="ru-RU"/>
              </w:rPr>
            </w:pPr>
            <w:r>
              <w:rPr>
                <w:sz w:val="26"/>
                <w:lang w:val="ru-RU"/>
              </w:rPr>
              <w:t>0</w:t>
            </w:r>
          </w:p>
        </w:tc>
        <w:tc>
          <w:tcPr>
            <w:tcW w:w="532" w:type="dxa"/>
            <w:tcBorders>
              <w:left w:val="nil"/>
              <w:bottom w:val="single" w:sz="4" w:space="0" w:color="auto"/>
              <w:right w:val="nil"/>
            </w:tcBorders>
            <w:vAlign w:val="center"/>
          </w:tcPr>
          <w:p w:rsidR="00AA1127" w:rsidRDefault="00AA1127">
            <w:pPr>
              <w:jc w:val="center"/>
              <w:rPr>
                <w:sz w:val="26"/>
                <w:lang w:val="ru-RU"/>
              </w:rPr>
            </w:pPr>
            <w:r>
              <w:rPr>
                <w:sz w:val="26"/>
                <w:lang w:val="ru-RU"/>
              </w:rPr>
              <w:t>4</w:t>
            </w:r>
          </w:p>
        </w:tc>
        <w:tc>
          <w:tcPr>
            <w:tcW w:w="532" w:type="dxa"/>
            <w:tcBorders>
              <w:left w:val="nil"/>
              <w:bottom w:val="single" w:sz="4" w:space="0" w:color="auto"/>
              <w:right w:val="nil"/>
            </w:tcBorders>
            <w:vAlign w:val="center"/>
          </w:tcPr>
          <w:p w:rsidR="00AA1127" w:rsidRDefault="00AA1127">
            <w:pPr>
              <w:jc w:val="center"/>
              <w:rPr>
                <w:sz w:val="26"/>
                <w:lang w:val="ru-RU"/>
              </w:rPr>
            </w:pPr>
            <w:r>
              <w:rPr>
                <w:sz w:val="26"/>
                <w:lang w:val="ru-RU"/>
              </w:rPr>
              <w:t>3</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2</w:t>
            </w:r>
          </w:p>
        </w:tc>
        <w:tc>
          <w:tcPr>
            <w:tcW w:w="533" w:type="dxa"/>
            <w:tcBorders>
              <w:left w:val="nil"/>
              <w:bottom w:val="single" w:sz="4" w:space="0" w:color="auto"/>
              <w:right w:val="single" w:sz="4" w:space="0" w:color="auto"/>
            </w:tcBorders>
            <w:vAlign w:val="center"/>
          </w:tcPr>
          <w:p w:rsidR="00AA1127" w:rsidRDefault="00AA1127">
            <w:pPr>
              <w:jc w:val="center"/>
              <w:rPr>
                <w:sz w:val="26"/>
                <w:lang w:val="ru-RU"/>
              </w:rPr>
            </w:pPr>
            <w:r>
              <w:rPr>
                <w:sz w:val="26"/>
                <w:lang w:val="ru-RU"/>
              </w:rPr>
              <w:t>1</w:t>
            </w:r>
          </w:p>
        </w:tc>
        <w:tc>
          <w:tcPr>
            <w:tcW w:w="533" w:type="dxa"/>
            <w:tcBorders>
              <w:left w:val="single" w:sz="4" w:space="0" w:color="auto"/>
              <w:bottom w:val="single" w:sz="4" w:space="0" w:color="auto"/>
              <w:right w:val="nil"/>
            </w:tcBorders>
            <w:vAlign w:val="center"/>
          </w:tcPr>
          <w:p w:rsidR="00AA1127" w:rsidRDefault="00AA1127">
            <w:pPr>
              <w:jc w:val="center"/>
              <w:rPr>
                <w:sz w:val="26"/>
                <w:lang w:val="ru-RU"/>
              </w:rPr>
            </w:pPr>
            <w:r>
              <w:rPr>
                <w:sz w:val="26"/>
                <w:lang w:val="ru-RU"/>
              </w:rPr>
              <w:t>1</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2</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3</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4</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5</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0</w:t>
            </w:r>
          </w:p>
        </w:tc>
        <w:tc>
          <w:tcPr>
            <w:tcW w:w="533" w:type="dxa"/>
            <w:tcBorders>
              <w:left w:val="nil"/>
              <w:bottom w:val="single" w:sz="4" w:space="0" w:color="auto"/>
              <w:right w:val="nil"/>
            </w:tcBorders>
            <w:vAlign w:val="center"/>
          </w:tcPr>
          <w:p w:rsidR="00AA1127" w:rsidRDefault="00AA1127">
            <w:pPr>
              <w:jc w:val="center"/>
              <w:rPr>
                <w:sz w:val="26"/>
                <w:lang w:val="ru-RU"/>
              </w:rPr>
            </w:pPr>
            <w:r>
              <w:rPr>
                <w:sz w:val="26"/>
                <w:lang w:val="ru-RU"/>
              </w:rPr>
              <w:t>7</w:t>
            </w:r>
          </w:p>
        </w:tc>
        <w:tc>
          <w:tcPr>
            <w:tcW w:w="533" w:type="dxa"/>
            <w:tcBorders>
              <w:left w:val="nil"/>
              <w:bottom w:val="single" w:sz="4" w:space="0" w:color="auto"/>
            </w:tcBorders>
            <w:vAlign w:val="center"/>
          </w:tcPr>
          <w:p w:rsidR="00AA1127" w:rsidRDefault="00AA1127">
            <w:pPr>
              <w:jc w:val="center"/>
              <w:rPr>
                <w:sz w:val="26"/>
                <w:lang w:val="ru-RU"/>
              </w:rPr>
            </w:pPr>
            <w:r>
              <w:rPr>
                <w:sz w:val="26"/>
                <w:lang w:val="ru-RU"/>
              </w:rPr>
              <w:t>0</w:t>
            </w:r>
          </w:p>
        </w:tc>
      </w:tr>
      <w:tr w:rsidR="00AA1127">
        <w:tblPrEx>
          <w:tblCellMar>
            <w:top w:w="0" w:type="dxa"/>
            <w:bottom w:w="0" w:type="dxa"/>
          </w:tblCellMar>
        </w:tblPrEx>
        <w:trPr>
          <w:jc w:val="center"/>
        </w:trPr>
        <w:tc>
          <w:tcPr>
            <w:tcW w:w="532" w:type="dxa"/>
            <w:tcBorders>
              <w:right w:val="nil"/>
            </w:tcBorders>
            <w:vAlign w:val="center"/>
          </w:tcPr>
          <w:p w:rsidR="00AA1127" w:rsidRDefault="00AA1127">
            <w:pPr>
              <w:jc w:val="center"/>
              <w:rPr>
                <w:sz w:val="26"/>
                <w:lang w:val="ru-RU"/>
              </w:rPr>
            </w:pPr>
            <w:r>
              <w:rPr>
                <w:sz w:val="26"/>
                <w:lang w:val="ru-RU"/>
              </w:rPr>
              <w:t>8</w:t>
            </w:r>
          </w:p>
        </w:tc>
        <w:tc>
          <w:tcPr>
            <w:tcW w:w="532" w:type="dxa"/>
            <w:tcBorders>
              <w:left w:val="nil"/>
              <w:right w:val="nil"/>
            </w:tcBorders>
            <w:vAlign w:val="center"/>
          </w:tcPr>
          <w:p w:rsidR="00AA1127" w:rsidRDefault="00AA1127">
            <w:pPr>
              <w:jc w:val="center"/>
              <w:rPr>
                <w:sz w:val="26"/>
                <w:lang w:val="ru-RU"/>
              </w:rPr>
            </w:pPr>
            <w:r>
              <w:rPr>
                <w:sz w:val="26"/>
                <w:lang w:val="ru-RU"/>
              </w:rPr>
              <w:t>0</w:t>
            </w:r>
          </w:p>
        </w:tc>
        <w:tc>
          <w:tcPr>
            <w:tcW w:w="532" w:type="dxa"/>
            <w:tcBorders>
              <w:left w:val="nil"/>
              <w:right w:val="nil"/>
            </w:tcBorders>
            <w:vAlign w:val="center"/>
          </w:tcPr>
          <w:p w:rsidR="00AA1127" w:rsidRDefault="00AA1127">
            <w:pPr>
              <w:jc w:val="center"/>
              <w:rPr>
                <w:sz w:val="26"/>
                <w:lang w:val="ru-RU"/>
              </w:rPr>
            </w:pPr>
            <w:r>
              <w:rPr>
                <w:sz w:val="26"/>
                <w:lang w:val="ru-RU"/>
              </w:rPr>
              <w:t>6</w:t>
            </w:r>
          </w:p>
        </w:tc>
        <w:tc>
          <w:tcPr>
            <w:tcW w:w="532" w:type="dxa"/>
            <w:tcBorders>
              <w:left w:val="nil"/>
              <w:right w:val="nil"/>
            </w:tcBorders>
            <w:vAlign w:val="center"/>
          </w:tcPr>
          <w:p w:rsidR="00AA1127" w:rsidRDefault="00AA1127">
            <w:pPr>
              <w:jc w:val="center"/>
              <w:rPr>
                <w:sz w:val="26"/>
                <w:lang w:val="ru-RU"/>
              </w:rPr>
            </w:pPr>
            <w:r>
              <w:rPr>
                <w:sz w:val="26"/>
                <w:lang w:val="ru-RU"/>
              </w:rPr>
              <w:t>5</w:t>
            </w:r>
          </w:p>
        </w:tc>
        <w:tc>
          <w:tcPr>
            <w:tcW w:w="532" w:type="dxa"/>
            <w:tcBorders>
              <w:left w:val="nil"/>
              <w:right w:val="nil"/>
            </w:tcBorders>
            <w:vAlign w:val="center"/>
          </w:tcPr>
          <w:p w:rsidR="00AA1127" w:rsidRDefault="00AA1127">
            <w:pPr>
              <w:jc w:val="center"/>
              <w:rPr>
                <w:sz w:val="26"/>
                <w:lang w:val="ru-RU"/>
              </w:rPr>
            </w:pPr>
            <w:r>
              <w:rPr>
                <w:sz w:val="26"/>
                <w:lang w:val="ru-RU"/>
              </w:rPr>
              <w:t>4</w:t>
            </w:r>
          </w:p>
        </w:tc>
        <w:tc>
          <w:tcPr>
            <w:tcW w:w="532" w:type="dxa"/>
            <w:tcBorders>
              <w:left w:val="nil"/>
              <w:right w:val="nil"/>
            </w:tcBorders>
            <w:vAlign w:val="center"/>
          </w:tcPr>
          <w:p w:rsidR="00AA1127" w:rsidRDefault="00AA1127">
            <w:pPr>
              <w:jc w:val="center"/>
              <w:rPr>
                <w:sz w:val="26"/>
                <w:lang w:val="ru-RU"/>
              </w:rPr>
            </w:pPr>
            <w:r>
              <w:rPr>
                <w:sz w:val="26"/>
                <w:lang w:val="ru-RU"/>
              </w:rPr>
              <w:t>3</w:t>
            </w:r>
          </w:p>
        </w:tc>
        <w:tc>
          <w:tcPr>
            <w:tcW w:w="533" w:type="dxa"/>
            <w:tcBorders>
              <w:left w:val="nil"/>
              <w:right w:val="nil"/>
            </w:tcBorders>
            <w:vAlign w:val="center"/>
          </w:tcPr>
          <w:p w:rsidR="00AA1127" w:rsidRDefault="00AA1127">
            <w:pPr>
              <w:jc w:val="center"/>
              <w:rPr>
                <w:sz w:val="26"/>
                <w:lang w:val="ru-RU"/>
              </w:rPr>
            </w:pPr>
            <w:r>
              <w:rPr>
                <w:sz w:val="26"/>
                <w:lang w:val="ru-RU"/>
              </w:rPr>
              <w:t>2</w:t>
            </w:r>
          </w:p>
        </w:tc>
        <w:tc>
          <w:tcPr>
            <w:tcW w:w="533" w:type="dxa"/>
            <w:tcBorders>
              <w:left w:val="nil"/>
              <w:right w:val="single" w:sz="4" w:space="0" w:color="auto"/>
            </w:tcBorders>
            <w:vAlign w:val="center"/>
          </w:tcPr>
          <w:p w:rsidR="00AA1127" w:rsidRDefault="00AA1127">
            <w:pPr>
              <w:jc w:val="center"/>
              <w:rPr>
                <w:sz w:val="26"/>
                <w:lang w:val="ru-RU"/>
              </w:rPr>
            </w:pPr>
            <w:r>
              <w:rPr>
                <w:sz w:val="26"/>
                <w:lang w:val="ru-RU"/>
              </w:rPr>
              <w:t>1</w:t>
            </w:r>
          </w:p>
        </w:tc>
        <w:tc>
          <w:tcPr>
            <w:tcW w:w="533" w:type="dxa"/>
            <w:tcBorders>
              <w:left w:val="single" w:sz="4" w:space="0" w:color="auto"/>
              <w:right w:val="nil"/>
            </w:tcBorders>
            <w:vAlign w:val="center"/>
          </w:tcPr>
          <w:p w:rsidR="00AA1127" w:rsidRDefault="00AA1127">
            <w:pPr>
              <w:jc w:val="center"/>
              <w:rPr>
                <w:sz w:val="26"/>
                <w:lang w:val="ru-RU"/>
              </w:rPr>
            </w:pPr>
            <w:r>
              <w:rPr>
                <w:sz w:val="26"/>
                <w:lang w:val="ru-RU"/>
              </w:rPr>
              <w:t>1</w:t>
            </w:r>
          </w:p>
        </w:tc>
        <w:tc>
          <w:tcPr>
            <w:tcW w:w="533" w:type="dxa"/>
            <w:tcBorders>
              <w:left w:val="nil"/>
              <w:right w:val="nil"/>
            </w:tcBorders>
            <w:vAlign w:val="center"/>
          </w:tcPr>
          <w:p w:rsidR="00AA1127" w:rsidRDefault="00AA1127">
            <w:pPr>
              <w:jc w:val="center"/>
              <w:rPr>
                <w:sz w:val="26"/>
                <w:lang w:val="ru-RU"/>
              </w:rPr>
            </w:pPr>
            <w:r>
              <w:rPr>
                <w:sz w:val="26"/>
                <w:lang w:val="ru-RU"/>
              </w:rPr>
              <w:t>2</w:t>
            </w:r>
          </w:p>
        </w:tc>
        <w:tc>
          <w:tcPr>
            <w:tcW w:w="533" w:type="dxa"/>
            <w:tcBorders>
              <w:left w:val="nil"/>
              <w:right w:val="nil"/>
            </w:tcBorders>
            <w:vAlign w:val="center"/>
          </w:tcPr>
          <w:p w:rsidR="00AA1127" w:rsidRDefault="00AA1127">
            <w:pPr>
              <w:jc w:val="center"/>
              <w:rPr>
                <w:sz w:val="26"/>
                <w:lang w:val="ru-RU"/>
              </w:rPr>
            </w:pPr>
            <w:r>
              <w:rPr>
                <w:sz w:val="26"/>
                <w:lang w:val="ru-RU"/>
              </w:rPr>
              <w:t>3</w:t>
            </w:r>
          </w:p>
        </w:tc>
        <w:tc>
          <w:tcPr>
            <w:tcW w:w="533" w:type="dxa"/>
            <w:tcBorders>
              <w:left w:val="nil"/>
              <w:right w:val="nil"/>
            </w:tcBorders>
            <w:vAlign w:val="center"/>
          </w:tcPr>
          <w:p w:rsidR="00AA1127" w:rsidRDefault="00AA1127">
            <w:pPr>
              <w:jc w:val="center"/>
              <w:rPr>
                <w:sz w:val="26"/>
                <w:lang w:val="ru-RU"/>
              </w:rPr>
            </w:pPr>
            <w:r>
              <w:rPr>
                <w:sz w:val="26"/>
                <w:lang w:val="ru-RU"/>
              </w:rPr>
              <w:t>4</w:t>
            </w:r>
          </w:p>
        </w:tc>
        <w:tc>
          <w:tcPr>
            <w:tcW w:w="533" w:type="dxa"/>
            <w:tcBorders>
              <w:left w:val="nil"/>
              <w:right w:val="nil"/>
            </w:tcBorders>
            <w:vAlign w:val="center"/>
          </w:tcPr>
          <w:p w:rsidR="00AA1127" w:rsidRDefault="00AA1127">
            <w:pPr>
              <w:jc w:val="center"/>
              <w:rPr>
                <w:sz w:val="26"/>
                <w:lang w:val="ru-RU"/>
              </w:rPr>
            </w:pPr>
            <w:r>
              <w:rPr>
                <w:sz w:val="26"/>
                <w:lang w:val="ru-RU"/>
              </w:rPr>
              <w:t>5</w:t>
            </w:r>
          </w:p>
        </w:tc>
        <w:tc>
          <w:tcPr>
            <w:tcW w:w="533" w:type="dxa"/>
            <w:tcBorders>
              <w:left w:val="nil"/>
              <w:right w:val="nil"/>
            </w:tcBorders>
            <w:vAlign w:val="center"/>
          </w:tcPr>
          <w:p w:rsidR="00AA1127" w:rsidRDefault="00AA1127">
            <w:pPr>
              <w:jc w:val="center"/>
              <w:rPr>
                <w:sz w:val="26"/>
                <w:lang w:val="ru-RU"/>
              </w:rPr>
            </w:pPr>
            <w:r>
              <w:rPr>
                <w:sz w:val="26"/>
                <w:lang w:val="ru-RU"/>
              </w:rPr>
              <w:t>0</w:t>
            </w:r>
          </w:p>
        </w:tc>
        <w:tc>
          <w:tcPr>
            <w:tcW w:w="533" w:type="dxa"/>
            <w:tcBorders>
              <w:left w:val="nil"/>
              <w:right w:val="nil"/>
            </w:tcBorders>
            <w:vAlign w:val="center"/>
          </w:tcPr>
          <w:p w:rsidR="00AA1127" w:rsidRDefault="00AA1127">
            <w:pPr>
              <w:jc w:val="center"/>
              <w:rPr>
                <w:sz w:val="26"/>
                <w:lang w:val="ru-RU"/>
              </w:rPr>
            </w:pPr>
            <w:r>
              <w:rPr>
                <w:sz w:val="26"/>
                <w:lang w:val="ru-RU"/>
              </w:rPr>
              <w:t>7</w:t>
            </w:r>
          </w:p>
        </w:tc>
        <w:tc>
          <w:tcPr>
            <w:tcW w:w="533" w:type="dxa"/>
            <w:tcBorders>
              <w:left w:val="nil"/>
            </w:tcBorders>
            <w:vAlign w:val="center"/>
          </w:tcPr>
          <w:p w:rsidR="00AA1127" w:rsidRDefault="00AA1127">
            <w:pPr>
              <w:jc w:val="center"/>
              <w:rPr>
                <w:sz w:val="26"/>
                <w:lang w:val="ru-RU"/>
              </w:rPr>
            </w:pPr>
            <w:r>
              <w:rPr>
                <w:sz w:val="26"/>
                <w:lang w:val="ru-RU"/>
              </w:rPr>
              <w:t>8</w:t>
            </w:r>
          </w:p>
        </w:tc>
      </w:tr>
    </w:tbl>
    <w:p w:rsidR="00AA1127" w:rsidRDefault="00AA1127">
      <w:pPr>
        <w:ind w:firstLine="720"/>
        <w:jc w:val="both"/>
        <w:rPr>
          <w:sz w:val="26"/>
          <w:u w:val="single"/>
          <w:lang w:val="ru-RU"/>
        </w:rPr>
      </w:pPr>
    </w:p>
    <w:p w:rsidR="00AA1127" w:rsidRDefault="00AA1127">
      <w:pPr>
        <w:ind w:firstLine="720"/>
        <w:jc w:val="both"/>
        <w:rPr>
          <w:sz w:val="26"/>
          <w:u w:val="single"/>
          <w:lang w:val="ru-RU"/>
        </w:rPr>
      </w:pPr>
    </w:p>
    <w:p w:rsidR="00AA1127" w:rsidRDefault="00AA1127">
      <w:pPr>
        <w:pStyle w:val="7"/>
      </w:pPr>
      <w:r>
        <w:t>Осмотр живота</w:t>
      </w:r>
    </w:p>
    <w:p w:rsidR="00AA1127" w:rsidRDefault="00AA1127">
      <w:pPr>
        <w:pStyle w:val="a5"/>
      </w:pPr>
      <w:r>
        <w:t xml:space="preserve">Живот не вздут, округлой формы, участвует в акте дыхания, симметричен. Пупочное кольцо втянуто. Подкожные вены на передней поверхности живота не ярко выражены. Локальных выбуханий на передней стенки живота не определяется. </w:t>
      </w:r>
    </w:p>
    <w:p w:rsidR="00AA1127" w:rsidRDefault="00AA1127">
      <w:pPr>
        <w:jc w:val="both"/>
        <w:rPr>
          <w:sz w:val="26"/>
          <w:lang w:val="ru-RU"/>
        </w:rPr>
      </w:pPr>
    </w:p>
    <w:p w:rsidR="00AA1127" w:rsidRDefault="00AA1127">
      <w:pPr>
        <w:jc w:val="both"/>
        <w:rPr>
          <w:sz w:val="26"/>
          <w:lang w:val="ru-RU"/>
        </w:rPr>
      </w:pPr>
    </w:p>
    <w:p w:rsidR="00AA1127" w:rsidRDefault="00AA1127">
      <w:pPr>
        <w:jc w:val="both"/>
        <w:rPr>
          <w:sz w:val="26"/>
          <w:lang w:val="ru-RU"/>
        </w:rPr>
      </w:pPr>
    </w:p>
    <w:p w:rsidR="00AA1127" w:rsidRDefault="00AA1127">
      <w:pPr>
        <w:jc w:val="both"/>
        <w:rPr>
          <w:b/>
          <w:i/>
          <w:sz w:val="26"/>
          <w:lang w:val="ru-RU"/>
        </w:rPr>
      </w:pPr>
      <w:r>
        <w:rPr>
          <w:b/>
          <w:i/>
          <w:sz w:val="26"/>
          <w:lang w:val="ru-RU"/>
        </w:rPr>
        <w:t>Пальпация живота.</w:t>
      </w:r>
    </w:p>
    <w:p w:rsidR="00AA1127" w:rsidRDefault="00AA1127">
      <w:pPr>
        <w:jc w:val="both"/>
        <w:rPr>
          <w:i/>
          <w:sz w:val="26"/>
          <w:u w:val="single"/>
          <w:lang w:val="ru-RU"/>
        </w:rPr>
      </w:pPr>
      <w:r>
        <w:rPr>
          <w:i/>
          <w:sz w:val="26"/>
          <w:u w:val="single"/>
          <w:lang w:val="ru-RU"/>
        </w:rPr>
        <w:t>Поверхностная пальпация:</w:t>
      </w:r>
    </w:p>
    <w:p w:rsidR="00AA1127" w:rsidRDefault="00AA1127">
      <w:pPr>
        <w:ind w:firstLine="720"/>
        <w:jc w:val="both"/>
        <w:rPr>
          <w:sz w:val="26"/>
          <w:lang w:val="ru-RU"/>
        </w:rPr>
      </w:pPr>
      <w:r>
        <w:rPr>
          <w:sz w:val="26"/>
          <w:lang w:val="ru-RU"/>
        </w:rPr>
        <w:t>Симптомов раздражения брюшины нет, симптом Щеткина-Блюмберга отрицателен. При поверхностной ориентировочной пальпации по Образцову и Стражеско над симметричными участками живот мягкий, безболезненный. При исследовании слабых мест передней брюшной стенки (пупочного кольца, апоневроза белой линии живота, паховых колец), грыжевых выпячивания не наблюдается.</w:t>
      </w:r>
    </w:p>
    <w:p w:rsidR="00AA1127" w:rsidRDefault="00AA1127">
      <w:pPr>
        <w:rPr>
          <w:sz w:val="26"/>
          <w:lang w:val="ru-RU"/>
        </w:rPr>
      </w:pPr>
    </w:p>
    <w:p w:rsidR="00AA1127" w:rsidRDefault="00AA1127">
      <w:pPr>
        <w:rPr>
          <w:sz w:val="26"/>
          <w:lang w:val="ru-RU"/>
        </w:rPr>
      </w:pPr>
    </w:p>
    <w:p w:rsidR="00AA1127" w:rsidRDefault="00AA1127">
      <w:pPr>
        <w:rPr>
          <w:i/>
          <w:sz w:val="26"/>
          <w:u w:val="single"/>
          <w:lang w:val="ru-RU"/>
        </w:rPr>
      </w:pPr>
      <w:r>
        <w:rPr>
          <w:i/>
          <w:sz w:val="26"/>
          <w:u w:val="single"/>
          <w:lang w:val="ru-RU"/>
        </w:rPr>
        <w:t>Глубокая методическая пальпация по Образцову-Стражеско-Василенко:</w:t>
      </w:r>
    </w:p>
    <w:p w:rsidR="00AA1127" w:rsidRDefault="00AA1127">
      <w:pPr>
        <w:pStyle w:val="a5"/>
      </w:pPr>
      <w:r>
        <w:t>Сигмовидная кишка пальпируется в левой по</w:t>
      </w:r>
      <w:r>
        <w:t>д</w:t>
      </w:r>
      <w:r>
        <w:t xml:space="preserve">вздошной области в виде эластического цилиндра, с ровной поверхностью шириной </w:t>
      </w:r>
      <w:smartTag w:uri="urn:schemas-microsoft-com:office:smarttags" w:element="metricconverter">
        <w:smartTagPr>
          <w:attr w:name="ProductID" w:val="1,5 см"/>
        </w:smartTagPr>
        <w:r>
          <w:t>1,5 см</w:t>
        </w:r>
      </w:smartTag>
      <w:r>
        <w:t>, подви</w:t>
      </w:r>
      <w:r>
        <w:t>ж</w:t>
      </w:r>
      <w:r>
        <w:t>ная, не урчащая, безболе</w:t>
      </w:r>
      <w:r>
        <w:t>з</w:t>
      </w:r>
      <w:r>
        <w:t>ненная. Слепая кишка пальпируется в типичном месте в виде цилиндра эластической ко</w:t>
      </w:r>
      <w:r>
        <w:t>н</w:t>
      </w:r>
      <w:r>
        <w:t xml:space="preserve">систенции, с ровной поверхностью, шириной </w:t>
      </w:r>
      <w:smartTag w:uri="urn:schemas-microsoft-com:office:smarttags" w:element="metricconverter">
        <w:smartTagPr>
          <w:attr w:name="ProductID" w:val="2 см"/>
        </w:smartTagPr>
        <w:r>
          <w:t>2 см</w:t>
        </w:r>
      </w:smartTag>
      <w:r>
        <w:t>, подвижная, не урчащая, безболезненная. Поперечно-ободочная кишка не пальпируется. Желудок не пальпируе</w:t>
      </w:r>
      <w:r>
        <w:t>т</w:t>
      </w:r>
      <w:r>
        <w:t>ся. Печень пальпируется на уровне нижнего края реберной дуги (по правой среднеключичной линии), край печени мягкий, ровный, с гладкой поверхностью, слегка заостренный, легко подворачивающийся, безболезненный. Желчный пузырь не пальпируется. Болезненность при пальпации в точке желчного пузыря отсутствует. Симптомы Мерфи, Ортнера, Захарьина, Василенко, Георгиевского-Мюсси, френикус - отрицательные. Селезенка не пальпируется.</w:t>
      </w:r>
    </w:p>
    <w:p w:rsidR="00AA1127" w:rsidRDefault="00AA1127">
      <w:pPr>
        <w:rPr>
          <w:sz w:val="26"/>
          <w:lang w:val="ru-RU"/>
        </w:rPr>
      </w:pPr>
    </w:p>
    <w:p w:rsidR="00AA1127" w:rsidRDefault="00AA1127">
      <w:pPr>
        <w:rPr>
          <w:sz w:val="26"/>
          <w:lang w:val="ru-RU"/>
        </w:rPr>
      </w:pPr>
    </w:p>
    <w:p w:rsidR="00AA1127" w:rsidRDefault="00AA1127">
      <w:pPr>
        <w:rPr>
          <w:b/>
          <w:i/>
          <w:sz w:val="26"/>
          <w:lang w:val="ru-RU"/>
        </w:rPr>
      </w:pPr>
      <w:r>
        <w:rPr>
          <w:b/>
          <w:i/>
          <w:sz w:val="26"/>
          <w:lang w:val="ru-RU"/>
        </w:rPr>
        <w:t>Аускультация живота.</w:t>
      </w:r>
    </w:p>
    <w:p w:rsidR="00AA1127" w:rsidRDefault="00AA1127">
      <w:pPr>
        <w:rPr>
          <w:sz w:val="26"/>
          <w:lang w:val="ru-RU"/>
        </w:rPr>
      </w:pPr>
      <w:r>
        <w:rPr>
          <w:sz w:val="26"/>
          <w:lang w:val="ru-RU"/>
        </w:rPr>
        <w:t>При аускультации кишечная моторика активная во всех отделах, шума плеска нет.</w:t>
      </w:r>
    </w:p>
    <w:p w:rsidR="00AA1127" w:rsidRDefault="00AA1127">
      <w:pPr>
        <w:rPr>
          <w:sz w:val="26"/>
          <w:lang w:val="ru-RU"/>
        </w:rPr>
      </w:pPr>
    </w:p>
    <w:p w:rsidR="00AA1127" w:rsidRDefault="00AA1127">
      <w:pPr>
        <w:rPr>
          <w:b/>
          <w:i/>
          <w:sz w:val="26"/>
          <w:lang w:val="ru-RU"/>
        </w:rPr>
      </w:pPr>
      <w:r>
        <w:rPr>
          <w:b/>
          <w:i/>
          <w:sz w:val="26"/>
          <w:lang w:val="ru-RU"/>
        </w:rPr>
        <w:t>Перкуссия живота</w:t>
      </w:r>
    </w:p>
    <w:p w:rsidR="00AA1127" w:rsidRDefault="008363D9">
      <w:pPr>
        <w:pStyle w:val="a"/>
      </w:pPr>
      <w:r>
        <w:t>Безболезненная</w:t>
      </w:r>
      <w:r w:rsidR="00AA1127">
        <w:t>, в латеральных каналах притупления не определяется, свободной жидкости в брюшной полости нет.</w:t>
      </w:r>
    </w:p>
    <w:p w:rsidR="00AA1127" w:rsidRDefault="00AA1127">
      <w:pPr>
        <w:rPr>
          <w:sz w:val="26"/>
          <w:lang w:val="ru-RU"/>
        </w:rPr>
      </w:pPr>
    </w:p>
    <w:p w:rsidR="00AA1127" w:rsidRDefault="00AA1127">
      <w:pPr>
        <w:pStyle w:val="21"/>
        <w:jc w:val="center"/>
      </w:pPr>
      <w:r>
        <w:t>Перкуссия границ абсолютной печеночной тупости по методу Образцова – Стражеско.</w:t>
      </w:r>
    </w:p>
    <w:p w:rsidR="00AA1127" w:rsidRDefault="00AA1127">
      <w:pPr>
        <w:rPr>
          <w:sz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A1127">
        <w:tblPrEx>
          <w:tblCellMar>
            <w:top w:w="0" w:type="dxa"/>
            <w:bottom w:w="0" w:type="dxa"/>
          </w:tblCellMar>
        </w:tblPrEx>
        <w:tc>
          <w:tcPr>
            <w:tcW w:w="9286" w:type="dxa"/>
            <w:gridSpan w:val="2"/>
          </w:tcPr>
          <w:p w:rsidR="00AA1127" w:rsidRDefault="00AA1127">
            <w:pPr>
              <w:pStyle w:val="3"/>
              <w:rPr>
                <w:b/>
                <w:sz w:val="26"/>
              </w:rPr>
            </w:pPr>
            <w:r>
              <w:rPr>
                <w:b/>
                <w:sz w:val="26"/>
              </w:rPr>
              <w:t>Верхняя граница</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окологрудинной линии</w:t>
            </w:r>
          </w:p>
        </w:tc>
        <w:tc>
          <w:tcPr>
            <w:tcW w:w="4643" w:type="dxa"/>
          </w:tcPr>
          <w:p w:rsidR="00AA1127" w:rsidRDefault="00AA1127">
            <w:pPr>
              <w:rPr>
                <w:sz w:val="26"/>
                <w:lang w:val="ru-RU"/>
              </w:rPr>
            </w:pPr>
            <w:r>
              <w:rPr>
                <w:sz w:val="26"/>
                <w:lang w:val="ru-RU"/>
              </w:rPr>
              <w:t xml:space="preserve">Верхний край </w:t>
            </w:r>
            <w:r>
              <w:rPr>
                <w:sz w:val="26"/>
              </w:rPr>
              <w:t>VI</w:t>
            </w:r>
            <w:r>
              <w:rPr>
                <w:sz w:val="26"/>
                <w:lang w:val="ru-RU"/>
              </w:rPr>
              <w:t xml:space="preserve"> ребра</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среднеключичной линии</w:t>
            </w:r>
          </w:p>
        </w:tc>
        <w:tc>
          <w:tcPr>
            <w:tcW w:w="4643" w:type="dxa"/>
          </w:tcPr>
          <w:p w:rsidR="00AA1127" w:rsidRDefault="00AA1127">
            <w:pPr>
              <w:rPr>
                <w:sz w:val="26"/>
                <w:lang w:val="ru-RU"/>
              </w:rPr>
            </w:pPr>
            <w:r>
              <w:rPr>
                <w:sz w:val="26"/>
              </w:rPr>
              <w:t>VI</w:t>
            </w:r>
            <w:r>
              <w:rPr>
                <w:sz w:val="26"/>
                <w:lang w:val="ru-RU"/>
              </w:rPr>
              <w:t xml:space="preserve"> ребро</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среднеподмышечной линии</w:t>
            </w:r>
          </w:p>
        </w:tc>
        <w:tc>
          <w:tcPr>
            <w:tcW w:w="4643" w:type="dxa"/>
          </w:tcPr>
          <w:p w:rsidR="00AA1127" w:rsidRDefault="00AA1127">
            <w:pPr>
              <w:rPr>
                <w:sz w:val="26"/>
                <w:lang w:val="ru-RU"/>
              </w:rPr>
            </w:pPr>
            <w:r>
              <w:rPr>
                <w:sz w:val="26"/>
              </w:rPr>
              <w:t>VII</w:t>
            </w:r>
            <w:r>
              <w:rPr>
                <w:sz w:val="26"/>
                <w:lang w:val="ru-RU"/>
              </w:rPr>
              <w:t xml:space="preserve"> ребро</w:t>
            </w:r>
          </w:p>
        </w:tc>
      </w:tr>
    </w:tbl>
    <w:p w:rsidR="00AA1127" w:rsidRDefault="00AA1127">
      <w:pPr>
        <w:rPr>
          <w:sz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A1127">
        <w:tblPrEx>
          <w:tblCellMar>
            <w:top w:w="0" w:type="dxa"/>
            <w:bottom w:w="0" w:type="dxa"/>
          </w:tblCellMar>
        </w:tblPrEx>
        <w:tc>
          <w:tcPr>
            <w:tcW w:w="9286" w:type="dxa"/>
            <w:gridSpan w:val="2"/>
          </w:tcPr>
          <w:p w:rsidR="00AA1127" w:rsidRDefault="00AA1127">
            <w:pPr>
              <w:pStyle w:val="3"/>
              <w:rPr>
                <w:b/>
                <w:sz w:val="26"/>
              </w:rPr>
            </w:pPr>
            <w:r>
              <w:rPr>
                <w:b/>
                <w:sz w:val="26"/>
              </w:rPr>
              <w:t>Нижняя граница</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переднеподмышечной линии</w:t>
            </w:r>
          </w:p>
        </w:tc>
        <w:tc>
          <w:tcPr>
            <w:tcW w:w="4643" w:type="dxa"/>
          </w:tcPr>
          <w:p w:rsidR="00AA1127" w:rsidRDefault="00AA1127">
            <w:pPr>
              <w:rPr>
                <w:sz w:val="26"/>
                <w:lang w:val="ru-RU"/>
              </w:rPr>
            </w:pPr>
            <w:r>
              <w:rPr>
                <w:sz w:val="26"/>
              </w:rPr>
              <w:t>X</w:t>
            </w:r>
            <w:r>
              <w:rPr>
                <w:sz w:val="26"/>
                <w:lang w:val="ru-RU"/>
              </w:rPr>
              <w:t xml:space="preserve"> ребро</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среднеключичной линии</w:t>
            </w:r>
          </w:p>
        </w:tc>
        <w:tc>
          <w:tcPr>
            <w:tcW w:w="4643" w:type="dxa"/>
          </w:tcPr>
          <w:p w:rsidR="00AA1127" w:rsidRDefault="00AA1127">
            <w:pPr>
              <w:rPr>
                <w:sz w:val="26"/>
                <w:lang w:val="ru-RU"/>
              </w:rPr>
            </w:pPr>
            <w:r>
              <w:rPr>
                <w:sz w:val="26"/>
                <w:lang w:val="ru-RU"/>
              </w:rPr>
              <w:t xml:space="preserve">На </w:t>
            </w:r>
            <w:smartTag w:uri="urn:schemas-microsoft-com:office:smarttags" w:element="metricconverter">
              <w:smartTagPr>
                <w:attr w:name="ProductID" w:val="1 см"/>
              </w:smartTagPr>
              <w:r>
                <w:rPr>
                  <w:sz w:val="26"/>
                  <w:lang w:val="ru-RU"/>
                </w:rPr>
                <w:t>1 см</w:t>
              </w:r>
            </w:smartTag>
            <w:r>
              <w:rPr>
                <w:sz w:val="26"/>
                <w:lang w:val="ru-RU"/>
              </w:rPr>
              <w:t>. ниже края реберной дуги</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правой окологрудинной линии</w:t>
            </w:r>
          </w:p>
        </w:tc>
        <w:tc>
          <w:tcPr>
            <w:tcW w:w="4643" w:type="dxa"/>
          </w:tcPr>
          <w:p w:rsidR="00AA1127" w:rsidRDefault="00AA1127">
            <w:pPr>
              <w:rPr>
                <w:sz w:val="26"/>
                <w:lang w:val="ru-RU"/>
              </w:rPr>
            </w:pPr>
            <w:r>
              <w:rPr>
                <w:sz w:val="26"/>
                <w:lang w:val="ru-RU"/>
              </w:rPr>
              <w:t xml:space="preserve">На </w:t>
            </w:r>
            <w:smartTag w:uri="urn:schemas-microsoft-com:office:smarttags" w:element="metricconverter">
              <w:smartTagPr>
                <w:attr w:name="ProductID" w:val="2 см"/>
              </w:smartTagPr>
              <w:r>
                <w:rPr>
                  <w:sz w:val="26"/>
                  <w:lang w:val="ru-RU"/>
                </w:rPr>
                <w:t>2 см</w:t>
              </w:r>
            </w:smartTag>
            <w:r>
              <w:rPr>
                <w:sz w:val="26"/>
                <w:lang w:val="ru-RU"/>
              </w:rPr>
              <w:t>. ниже края правой реберной дуги</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По передней срединной линии</w:t>
            </w:r>
          </w:p>
        </w:tc>
        <w:tc>
          <w:tcPr>
            <w:tcW w:w="4643" w:type="dxa"/>
          </w:tcPr>
          <w:p w:rsidR="00AA1127" w:rsidRDefault="00AA1127">
            <w:pPr>
              <w:rPr>
                <w:sz w:val="26"/>
                <w:lang w:val="ru-RU"/>
              </w:rPr>
            </w:pPr>
            <w:r>
              <w:rPr>
                <w:sz w:val="26"/>
                <w:lang w:val="ru-RU"/>
              </w:rPr>
              <w:t xml:space="preserve">На </w:t>
            </w:r>
            <w:smartTag w:uri="urn:schemas-microsoft-com:office:smarttags" w:element="metricconverter">
              <w:smartTagPr>
                <w:attr w:name="ProductID" w:val="6 см"/>
              </w:smartTagPr>
              <w:r>
                <w:rPr>
                  <w:sz w:val="26"/>
                  <w:lang w:val="ru-RU"/>
                </w:rPr>
                <w:t>6 см</w:t>
              </w:r>
            </w:smartTag>
            <w:r>
              <w:rPr>
                <w:sz w:val="26"/>
                <w:lang w:val="ru-RU"/>
              </w:rPr>
              <w:t>. ниже мечевидного отростка</w:t>
            </w:r>
          </w:p>
        </w:tc>
      </w:tr>
    </w:tbl>
    <w:p w:rsidR="00AA1127" w:rsidRDefault="00AA1127">
      <w:pPr>
        <w:rPr>
          <w:sz w:val="26"/>
          <w:lang w:val="ru-RU"/>
        </w:rPr>
      </w:pPr>
      <w:r>
        <w:rPr>
          <w:sz w:val="26"/>
          <w:lang w:val="ru-RU"/>
        </w:rPr>
        <w:t xml:space="preserve">Левая граница печени не выступает за левую окологрудинную линию. </w:t>
      </w:r>
    </w:p>
    <w:p w:rsidR="00AA1127" w:rsidRDefault="00AA1127">
      <w:pPr>
        <w:rPr>
          <w:i/>
          <w:sz w:val="26"/>
          <w:lang w:val="ru-RU"/>
        </w:rPr>
      </w:pPr>
      <w:r>
        <w:rPr>
          <w:i/>
          <w:sz w:val="26"/>
          <w:lang w:val="ru-RU"/>
        </w:rPr>
        <w:t>Размеры печеночной тупости по Курлову:</w:t>
      </w:r>
    </w:p>
    <w:p w:rsidR="00AA1127" w:rsidRDefault="00AA1127">
      <w:pPr>
        <w:rPr>
          <w:sz w:val="26"/>
          <w:lang w:val="ru-RU"/>
        </w:rPr>
      </w:pPr>
      <w:r>
        <w:rPr>
          <w:sz w:val="26"/>
          <w:lang w:val="ru-RU"/>
        </w:rPr>
        <w:t xml:space="preserve">По правой среднеключичной линии </w:t>
      </w:r>
      <w:smartTag w:uri="urn:schemas-microsoft-com:office:smarttags" w:element="metricconverter">
        <w:smartTagPr>
          <w:attr w:name="ProductID" w:val="8 см"/>
        </w:smartTagPr>
        <w:r>
          <w:rPr>
            <w:sz w:val="26"/>
            <w:lang w:val="ru-RU"/>
          </w:rPr>
          <w:t>8 см</w:t>
        </w:r>
      </w:smartTag>
      <w:r>
        <w:rPr>
          <w:sz w:val="26"/>
          <w:lang w:val="ru-RU"/>
        </w:rPr>
        <w:t>.</w:t>
      </w:r>
    </w:p>
    <w:p w:rsidR="00AA1127" w:rsidRDefault="00AA1127">
      <w:pPr>
        <w:rPr>
          <w:sz w:val="26"/>
          <w:lang w:val="ru-RU"/>
        </w:rPr>
      </w:pPr>
      <w:r>
        <w:rPr>
          <w:sz w:val="26"/>
          <w:lang w:val="ru-RU"/>
        </w:rPr>
        <w:t xml:space="preserve">По передней срединной линии </w:t>
      </w:r>
      <w:smartTag w:uri="urn:schemas-microsoft-com:office:smarttags" w:element="metricconverter">
        <w:smartTagPr>
          <w:attr w:name="ProductID" w:val="9 см"/>
        </w:smartTagPr>
        <w:r>
          <w:rPr>
            <w:sz w:val="26"/>
            <w:lang w:val="ru-RU"/>
          </w:rPr>
          <w:t>9 см</w:t>
        </w:r>
      </w:smartTag>
      <w:r>
        <w:rPr>
          <w:sz w:val="26"/>
          <w:lang w:val="ru-RU"/>
        </w:rPr>
        <w:t>.</w:t>
      </w:r>
    </w:p>
    <w:p w:rsidR="00AA1127" w:rsidRDefault="00AA1127">
      <w:pPr>
        <w:rPr>
          <w:sz w:val="26"/>
          <w:lang w:val="ru-RU"/>
        </w:rPr>
      </w:pPr>
      <w:r>
        <w:rPr>
          <w:sz w:val="26"/>
          <w:lang w:val="ru-RU"/>
        </w:rPr>
        <w:t xml:space="preserve">Косой размер </w:t>
      </w:r>
      <w:smartTag w:uri="urn:schemas-microsoft-com:office:smarttags" w:element="metricconverter">
        <w:smartTagPr>
          <w:attr w:name="ProductID" w:val="10 см"/>
        </w:smartTagPr>
        <w:r>
          <w:rPr>
            <w:sz w:val="26"/>
            <w:lang w:val="ru-RU"/>
          </w:rPr>
          <w:t>10 см</w:t>
        </w:r>
      </w:smartTag>
      <w:r>
        <w:rPr>
          <w:sz w:val="26"/>
          <w:lang w:val="ru-RU"/>
        </w:rPr>
        <w:t>.</w:t>
      </w:r>
    </w:p>
    <w:p w:rsidR="00AA1127" w:rsidRDefault="00AA1127">
      <w:pPr>
        <w:rPr>
          <w:b/>
          <w:i/>
          <w:sz w:val="26"/>
          <w:lang w:val="ru-RU"/>
        </w:rPr>
      </w:pPr>
    </w:p>
    <w:p w:rsidR="00AA1127" w:rsidRDefault="00AA1127">
      <w:pPr>
        <w:rPr>
          <w:b/>
          <w:i/>
          <w:sz w:val="26"/>
          <w:lang w:val="ru-RU"/>
        </w:rPr>
      </w:pPr>
      <w:r>
        <w:rPr>
          <w:b/>
          <w:i/>
          <w:sz w:val="26"/>
          <w:lang w:val="ru-RU"/>
        </w:rPr>
        <w:t>Пальпация печени.</w:t>
      </w:r>
    </w:p>
    <w:p w:rsidR="00AA1127" w:rsidRDefault="00AA1127">
      <w:pPr>
        <w:pStyle w:val="a"/>
      </w:pPr>
      <w:r>
        <w:t xml:space="preserve">Край печени острый, мягкий, ровный, с гладкой поверхностью, безболезненный. </w:t>
      </w:r>
    </w:p>
    <w:p w:rsidR="00AA1127" w:rsidRDefault="00AA1127">
      <w:pPr>
        <w:rPr>
          <w:sz w:val="26"/>
          <w:lang w:val="ru-RU"/>
        </w:rPr>
      </w:pPr>
    </w:p>
    <w:p w:rsidR="00AA1127" w:rsidRDefault="00AA1127">
      <w:pPr>
        <w:rPr>
          <w:b/>
          <w:sz w:val="26"/>
          <w:lang w:val="ru-RU"/>
        </w:rPr>
      </w:pPr>
      <w:r>
        <w:rPr>
          <w:b/>
          <w:sz w:val="26"/>
          <w:lang w:val="ru-RU"/>
        </w:rPr>
        <w:t>Исследование желчного пузыря</w:t>
      </w:r>
    </w:p>
    <w:p w:rsidR="00AA1127" w:rsidRDefault="00AA1127">
      <w:pPr>
        <w:pStyle w:val="a"/>
      </w:pPr>
      <w:r>
        <w:t>При глубокой пальпации определяется ненапряженный, безболезненный желчный пузырь, симптом Мерфи отрицательный.</w:t>
      </w:r>
    </w:p>
    <w:p w:rsidR="00AA1127" w:rsidRDefault="00AA1127">
      <w:pPr>
        <w:pStyle w:val="a"/>
      </w:pPr>
    </w:p>
    <w:p w:rsidR="00AA1127" w:rsidRDefault="00AA1127">
      <w:pPr>
        <w:rPr>
          <w:b/>
          <w:sz w:val="26"/>
          <w:lang w:val="ru-RU"/>
        </w:rPr>
      </w:pPr>
      <w:r>
        <w:rPr>
          <w:b/>
          <w:sz w:val="26"/>
          <w:lang w:val="ru-RU"/>
        </w:rPr>
        <w:t>Перкуссия селезенки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59"/>
      </w:tblGrid>
      <w:tr w:rsidR="00AA1127">
        <w:tblPrEx>
          <w:tblCellMar>
            <w:top w:w="0" w:type="dxa"/>
            <w:bottom w:w="0" w:type="dxa"/>
          </w:tblCellMar>
        </w:tblPrEx>
        <w:tc>
          <w:tcPr>
            <w:tcW w:w="3227" w:type="dxa"/>
          </w:tcPr>
          <w:p w:rsidR="00AA1127" w:rsidRDefault="00AA1127">
            <w:pPr>
              <w:rPr>
                <w:sz w:val="26"/>
                <w:lang w:val="ru-RU"/>
              </w:rPr>
            </w:pPr>
            <w:r>
              <w:rPr>
                <w:sz w:val="26"/>
                <w:lang w:val="ru-RU"/>
              </w:rPr>
              <w:t>Верхняя граница</w:t>
            </w:r>
          </w:p>
        </w:tc>
        <w:tc>
          <w:tcPr>
            <w:tcW w:w="6059" w:type="dxa"/>
          </w:tcPr>
          <w:p w:rsidR="00AA1127" w:rsidRDefault="00AA1127">
            <w:pPr>
              <w:rPr>
                <w:sz w:val="26"/>
                <w:lang w:val="ru-RU"/>
              </w:rPr>
            </w:pPr>
            <w:r>
              <w:rPr>
                <w:sz w:val="26"/>
              </w:rPr>
              <w:t>IX</w:t>
            </w:r>
            <w:r>
              <w:rPr>
                <w:sz w:val="26"/>
                <w:lang w:val="ru-RU"/>
              </w:rPr>
              <w:t xml:space="preserve"> ребро</w:t>
            </w:r>
          </w:p>
        </w:tc>
      </w:tr>
      <w:tr w:rsidR="00AA1127">
        <w:tblPrEx>
          <w:tblCellMar>
            <w:top w:w="0" w:type="dxa"/>
            <w:bottom w:w="0" w:type="dxa"/>
          </w:tblCellMar>
        </w:tblPrEx>
        <w:tc>
          <w:tcPr>
            <w:tcW w:w="3227" w:type="dxa"/>
          </w:tcPr>
          <w:p w:rsidR="00AA1127" w:rsidRDefault="00AA1127">
            <w:pPr>
              <w:rPr>
                <w:sz w:val="26"/>
                <w:lang w:val="ru-RU"/>
              </w:rPr>
            </w:pPr>
            <w:r>
              <w:rPr>
                <w:sz w:val="26"/>
                <w:lang w:val="ru-RU"/>
              </w:rPr>
              <w:t>Нижняя граница</w:t>
            </w:r>
          </w:p>
        </w:tc>
        <w:tc>
          <w:tcPr>
            <w:tcW w:w="6059" w:type="dxa"/>
          </w:tcPr>
          <w:p w:rsidR="00AA1127" w:rsidRDefault="00AA1127">
            <w:pPr>
              <w:rPr>
                <w:sz w:val="26"/>
                <w:lang w:val="ru-RU"/>
              </w:rPr>
            </w:pPr>
            <w:r>
              <w:rPr>
                <w:sz w:val="26"/>
                <w:lang w:val="ru-RU"/>
              </w:rPr>
              <w:t xml:space="preserve">На уровне </w:t>
            </w:r>
            <w:r>
              <w:rPr>
                <w:sz w:val="26"/>
              </w:rPr>
              <w:t>XI</w:t>
            </w:r>
            <w:r>
              <w:rPr>
                <w:sz w:val="26"/>
                <w:lang w:val="ru-RU"/>
              </w:rPr>
              <w:t xml:space="preserve"> ребра</w:t>
            </w:r>
          </w:p>
        </w:tc>
      </w:tr>
      <w:tr w:rsidR="00AA1127">
        <w:tblPrEx>
          <w:tblCellMar>
            <w:top w:w="0" w:type="dxa"/>
            <w:bottom w:w="0" w:type="dxa"/>
          </w:tblCellMar>
        </w:tblPrEx>
        <w:tc>
          <w:tcPr>
            <w:tcW w:w="3227" w:type="dxa"/>
          </w:tcPr>
          <w:p w:rsidR="00AA1127" w:rsidRDefault="00AA1127">
            <w:pPr>
              <w:rPr>
                <w:sz w:val="26"/>
                <w:lang w:val="ru-RU"/>
              </w:rPr>
            </w:pPr>
            <w:r>
              <w:rPr>
                <w:sz w:val="26"/>
                <w:lang w:val="ru-RU"/>
              </w:rPr>
              <w:t>Передняя граница</w:t>
            </w:r>
          </w:p>
        </w:tc>
        <w:tc>
          <w:tcPr>
            <w:tcW w:w="6059" w:type="dxa"/>
          </w:tcPr>
          <w:p w:rsidR="00AA1127" w:rsidRDefault="00AA1127">
            <w:pPr>
              <w:rPr>
                <w:sz w:val="26"/>
                <w:lang w:val="ru-RU"/>
              </w:rPr>
            </w:pPr>
            <w:r>
              <w:rPr>
                <w:sz w:val="26"/>
                <w:lang w:val="ru-RU"/>
              </w:rPr>
              <w:t>Не выходит за левую реберно – суставную линию</w:t>
            </w:r>
          </w:p>
        </w:tc>
      </w:tr>
    </w:tbl>
    <w:p w:rsidR="00AA1127" w:rsidRDefault="00AA1127">
      <w:pPr>
        <w:rPr>
          <w:sz w:val="26"/>
          <w:lang w:val="ru-RU"/>
        </w:rPr>
      </w:pPr>
    </w:p>
    <w:p w:rsidR="00AA1127" w:rsidRDefault="00AA1127">
      <w:pPr>
        <w:rPr>
          <w:sz w:val="26"/>
          <w:lang w:val="ru-RU"/>
        </w:rPr>
      </w:pPr>
      <w:r>
        <w:rPr>
          <w:sz w:val="26"/>
          <w:lang w:val="ru-RU"/>
        </w:rPr>
        <w:t>Размер селезенки 6</w:t>
      </w:r>
      <w:r>
        <w:rPr>
          <w:sz w:val="26"/>
        </w:rPr>
        <w:t>x</w:t>
      </w:r>
      <w:r>
        <w:rPr>
          <w:sz w:val="26"/>
          <w:lang w:val="ru-RU"/>
        </w:rPr>
        <w:t>4 см. Пальпаторно не определяется.</w:t>
      </w:r>
    </w:p>
    <w:p w:rsidR="00AA1127" w:rsidRDefault="00AA1127">
      <w:pPr>
        <w:rPr>
          <w:sz w:val="26"/>
          <w:lang w:val="ru-RU"/>
        </w:rPr>
      </w:pPr>
    </w:p>
    <w:p w:rsidR="00AA1127" w:rsidRDefault="00AA1127">
      <w:pPr>
        <w:rPr>
          <w:b/>
          <w:i/>
          <w:sz w:val="26"/>
          <w:lang w:val="ru-RU"/>
        </w:rPr>
      </w:pPr>
      <w:r>
        <w:rPr>
          <w:b/>
          <w:i/>
          <w:sz w:val="26"/>
          <w:lang w:val="ru-RU"/>
        </w:rPr>
        <w:t>Пальпация поджелудочной железы.</w:t>
      </w:r>
    </w:p>
    <w:p w:rsidR="00AA1127" w:rsidRDefault="00AA1127">
      <w:pPr>
        <w:pStyle w:val="a"/>
      </w:pPr>
      <w:r>
        <w:t>Пальпаторно поджелудочная железа не определяется. Болезненность при пальпации в зоне Шоффара и панкреатической точке Дежардена не отмечается. Симптом Мейо-Робсона отрицательный.</w:t>
      </w:r>
    </w:p>
    <w:p w:rsidR="00AA1127" w:rsidRDefault="00AA1127">
      <w:pPr>
        <w:rPr>
          <w:sz w:val="26"/>
          <w:lang w:val="ru-RU"/>
        </w:rPr>
      </w:pPr>
    </w:p>
    <w:p w:rsidR="00AA1127" w:rsidRDefault="00AA1127">
      <w:pPr>
        <w:rPr>
          <w:sz w:val="26"/>
          <w:lang w:val="ru-RU"/>
        </w:rPr>
      </w:pPr>
    </w:p>
    <w:p w:rsidR="00AA1127" w:rsidRDefault="00AA1127">
      <w:pPr>
        <w:pStyle w:val="5"/>
      </w:pPr>
      <w:r>
        <w:t>Мочеполовая система</w:t>
      </w:r>
    </w:p>
    <w:p w:rsidR="00AA1127" w:rsidRDefault="00AA1127">
      <w:pPr>
        <w:pStyle w:val="a"/>
      </w:pPr>
      <w:r>
        <w:t>Жалоб нет. Симптом поколачивания с обеих сторон, отрицательный. Почки не пальпируются. Болезненность при пальпации в области верхних и нижних мочеточниковых точек, а также поясничных мышц отсутствует. Мочевой пузырь перкуторно не выступает на лонным сочленением. При пальпации мягкий, безболезненный. Мочеиспускание самостоятельное, активное, безболезненное, тонкой струей пять раз в сутки. Ночное мочеиспускание отсутствует.</w:t>
      </w:r>
    </w:p>
    <w:p w:rsidR="00AA1127" w:rsidRDefault="00AA1127">
      <w:pPr>
        <w:rPr>
          <w:sz w:val="26"/>
          <w:lang w:val="ru-RU"/>
        </w:rPr>
      </w:pPr>
    </w:p>
    <w:p w:rsidR="00AA1127" w:rsidRDefault="00AA1127">
      <w:pPr>
        <w:rPr>
          <w:b/>
          <w:sz w:val="26"/>
          <w:lang w:val="ru-RU"/>
        </w:rPr>
      </w:pPr>
      <w:r>
        <w:rPr>
          <w:b/>
          <w:sz w:val="26"/>
          <w:lang w:val="ru-RU"/>
        </w:rPr>
        <w:t>Эндокринная система</w:t>
      </w:r>
    </w:p>
    <w:p w:rsidR="00AA1127" w:rsidRDefault="00AA1127">
      <w:pPr>
        <w:ind w:firstLine="720"/>
        <w:jc w:val="both"/>
        <w:rPr>
          <w:sz w:val="26"/>
          <w:lang w:val="ru-RU"/>
        </w:rPr>
      </w:pPr>
      <w:r>
        <w:rPr>
          <w:sz w:val="26"/>
          <w:lang w:val="ru-RU"/>
        </w:rPr>
        <w:t xml:space="preserve">Жалоб нет. При осмотре передней поверхности шеи изменений не отмечается. Симптомы Грефе, Кохера, Мебиуса, Дальримпля, Штельвага – отрицательные. При осмотре области щитовидной железы ассиметрии, отклонения трахеи, выпячивания, изменения вен не наблюдается. Щитовидная железа пальпаторно определяется – мягкая, безболезненная, эластичная, не </w:t>
      </w:r>
      <w:r w:rsidR="008363D9">
        <w:rPr>
          <w:sz w:val="26"/>
          <w:lang w:val="ru-RU"/>
        </w:rPr>
        <w:t>спаянная</w:t>
      </w:r>
      <w:r>
        <w:rPr>
          <w:sz w:val="26"/>
          <w:lang w:val="ru-RU"/>
        </w:rPr>
        <w:t xml:space="preserve"> с кожей. </w:t>
      </w:r>
    </w:p>
    <w:p w:rsidR="00AA1127" w:rsidRDefault="00AA1127">
      <w:pPr>
        <w:rPr>
          <w:sz w:val="26"/>
          <w:lang w:val="ru-RU"/>
        </w:rPr>
      </w:pPr>
    </w:p>
    <w:p w:rsidR="00AA1127" w:rsidRDefault="00AA1127">
      <w:pPr>
        <w:rPr>
          <w:b/>
          <w:sz w:val="26"/>
          <w:lang w:val="ru-RU"/>
        </w:rPr>
      </w:pPr>
      <w:r>
        <w:rPr>
          <w:b/>
          <w:sz w:val="26"/>
          <w:lang w:val="ru-RU"/>
        </w:rPr>
        <w:t>Нервно-психическая сфера</w:t>
      </w:r>
    </w:p>
    <w:p w:rsidR="00AA1127" w:rsidRDefault="00AA1127">
      <w:pPr>
        <w:pStyle w:val="a"/>
        <w:ind w:firstLine="720"/>
      </w:pPr>
      <w:r>
        <w:t xml:space="preserve">Больная правильно ориентирована в пространстве, времени, собственной личности. Контактна, охотно общается с врачом. </w:t>
      </w:r>
      <w:r w:rsidR="008363D9">
        <w:t>Интеллект</w:t>
      </w:r>
      <w:r>
        <w:t xml:space="preserve"> соответствует возрасту и образованию. Восприятие не нарушено, внимание не ослаблено. Память сохранена, поведение адекватное. </w:t>
      </w:r>
    </w:p>
    <w:p w:rsidR="00AA1127" w:rsidRDefault="00AA1127">
      <w:pPr>
        <w:pStyle w:val="a"/>
      </w:pPr>
      <w:r>
        <w:tab/>
        <w:t>Парезов и параличей нет. Тактильная и болевая чувствительность локаль</w:t>
      </w:r>
      <w:r w:rsidR="008363D9">
        <w:t>ная и общая не нарушена. Менинге</w:t>
      </w:r>
      <w:r>
        <w:t xml:space="preserve">альных </w:t>
      </w:r>
      <w:r w:rsidR="008363D9">
        <w:t>симптомов</w:t>
      </w:r>
      <w:r>
        <w:t xml:space="preserve"> нет.</w:t>
      </w:r>
    </w:p>
    <w:p w:rsidR="00AA1127" w:rsidRDefault="00AA1127">
      <w:pPr>
        <w:rPr>
          <w:b/>
          <w:sz w:val="28"/>
          <w:lang w:val="ru-RU"/>
        </w:rPr>
      </w:pPr>
      <w:r>
        <w:rPr>
          <w:b/>
          <w:sz w:val="28"/>
          <w:lang w:val="ru-RU"/>
        </w:rPr>
        <w:t>План обследования больной:</w:t>
      </w:r>
    </w:p>
    <w:p w:rsidR="00AA1127" w:rsidRDefault="00AA1127">
      <w:pPr>
        <w:rPr>
          <w:b/>
          <w:sz w:val="26"/>
          <w:lang w:val="ru-RU"/>
        </w:rPr>
      </w:pPr>
      <w:r>
        <w:rPr>
          <w:b/>
          <w:sz w:val="26"/>
          <w:lang w:val="ru-RU"/>
        </w:rPr>
        <w:t xml:space="preserve">Лабораторные и </w:t>
      </w:r>
      <w:r w:rsidR="008363D9">
        <w:rPr>
          <w:b/>
          <w:sz w:val="26"/>
          <w:lang w:val="ru-RU"/>
        </w:rPr>
        <w:t>инструментальные</w:t>
      </w:r>
      <w:r>
        <w:rPr>
          <w:b/>
          <w:sz w:val="26"/>
          <w:lang w:val="ru-RU"/>
        </w:rPr>
        <w:t xml:space="preserve"> методы исследования:</w:t>
      </w:r>
    </w:p>
    <w:p w:rsidR="00AA1127" w:rsidRDefault="00AA1127">
      <w:pPr>
        <w:rPr>
          <w:b/>
          <w:sz w:val="26"/>
          <w:lang w:val="ru-RU"/>
        </w:rPr>
      </w:pPr>
    </w:p>
    <w:p w:rsidR="00AA1127" w:rsidRDefault="00AA1127">
      <w:pPr>
        <w:numPr>
          <w:ilvl w:val="0"/>
          <w:numId w:val="12"/>
        </w:numPr>
        <w:rPr>
          <w:b/>
          <w:sz w:val="26"/>
          <w:lang w:val="ru-RU"/>
        </w:rPr>
      </w:pPr>
      <w:r>
        <w:rPr>
          <w:b/>
          <w:sz w:val="26"/>
          <w:lang w:val="ru-RU"/>
        </w:rPr>
        <w:t xml:space="preserve">Общий и биохимический анализ крови. Анализ крови на </w:t>
      </w:r>
      <w:r>
        <w:rPr>
          <w:b/>
          <w:sz w:val="26"/>
        </w:rPr>
        <w:t>RW</w:t>
      </w:r>
      <w:r>
        <w:rPr>
          <w:b/>
          <w:sz w:val="26"/>
          <w:lang w:val="ru-RU"/>
        </w:rPr>
        <w:t xml:space="preserve">, </w:t>
      </w:r>
      <w:r>
        <w:rPr>
          <w:b/>
          <w:sz w:val="26"/>
        </w:rPr>
        <w:t>HBs</w:t>
      </w:r>
      <w:r>
        <w:rPr>
          <w:b/>
          <w:sz w:val="26"/>
          <w:lang w:val="ru-RU"/>
        </w:rPr>
        <w:t>-</w:t>
      </w:r>
      <w:r>
        <w:rPr>
          <w:b/>
          <w:sz w:val="26"/>
        </w:rPr>
        <w:t>Ag</w:t>
      </w:r>
      <w:r>
        <w:rPr>
          <w:b/>
          <w:sz w:val="26"/>
          <w:lang w:val="ru-RU"/>
        </w:rPr>
        <w:t>, коагулограмма.</w:t>
      </w:r>
    </w:p>
    <w:p w:rsidR="00AA1127" w:rsidRDefault="00AA1127">
      <w:pPr>
        <w:numPr>
          <w:ilvl w:val="0"/>
          <w:numId w:val="12"/>
        </w:numPr>
        <w:rPr>
          <w:b/>
          <w:sz w:val="26"/>
          <w:lang w:val="ru-RU"/>
        </w:rPr>
      </w:pPr>
      <w:r>
        <w:rPr>
          <w:b/>
          <w:sz w:val="26"/>
          <w:lang w:val="ru-RU"/>
        </w:rPr>
        <w:t xml:space="preserve">Общий анализ мочи. </w:t>
      </w:r>
    </w:p>
    <w:p w:rsidR="00AA1127" w:rsidRDefault="00AA1127">
      <w:pPr>
        <w:numPr>
          <w:ilvl w:val="0"/>
          <w:numId w:val="12"/>
        </w:numPr>
        <w:rPr>
          <w:b/>
          <w:sz w:val="26"/>
          <w:lang w:val="ru-RU"/>
        </w:rPr>
      </w:pPr>
      <w:r>
        <w:rPr>
          <w:b/>
          <w:sz w:val="26"/>
          <w:lang w:val="ru-RU"/>
        </w:rPr>
        <w:t>Ферментный анализ крови</w:t>
      </w:r>
    </w:p>
    <w:p w:rsidR="00AA1127" w:rsidRDefault="00AA1127">
      <w:pPr>
        <w:numPr>
          <w:ilvl w:val="0"/>
          <w:numId w:val="12"/>
        </w:numPr>
        <w:rPr>
          <w:b/>
          <w:sz w:val="26"/>
          <w:lang w:val="ru-RU"/>
        </w:rPr>
      </w:pPr>
      <w:r>
        <w:rPr>
          <w:b/>
          <w:sz w:val="26"/>
          <w:lang w:val="ru-RU"/>
        </w:rPr>
        <w:t>Рентгенологическое исследование органов грудной клетки с контрастированием барием.</w:t>
      </w:r>
    </w:p>
    <w:p w:rsidR="00AA1127" w:rsidRDefault="00AA1127">
      <w:pPr>
        <w:numPr>
          <w:ilvl w:val="0"/>
          <w:numId w:val="12"/>
        </w:numPr>
        <w:rPr>
          <w:b/>
          <w:sz w:val="26"/>
          <w:lang w:val="ru-RU"/>
        </w:rPr>
      </w:pPr>
      <w:r>
        <w:rPr>
          <w:b/>
          <w:sz w:val="26"/>
          <w:lang w:val="ru-RU"/>
        </w:rPr>
        <w:t>ЭКГ.</w:t>
      </w:r>
    </w:p>
    <w:p w:rsidR="00AA1127" w:rsidRDefault="00AA1127">
      <w:pPr>
        <w:numPr>
          <w:ilvl w:val="0"/>
          <w:numId w:val="12"/>
        </w:numPr>
        <w:rPr>
          <w:b/>
          <w:sz w:val="26"/>
          <w:lang w:val="ru-RU"/>
        </w:rPr>
      </w:pPr>
      <w:r>
        <w:rPr>
          <w:b/>
          <w:sz w:val="26"/>
          <w:lang w:val="ru-RU"/>
        </w:rPr>
        <w:t>УЗИ органов брюшной полости</w:t>
      </w:r>
    </w:p>
    <w:p w:rsidR="00AA1127" w:rsidRDefault="00AA1127">
      <w:pPr>
        <w:numPr>
          <w:ilvl w:val="0"/>
          <w:numId w:val="12"/>
        </w:numPr>
        <w:rPr>
          <w:b/>
          <w:sz w:val="26"/>
          <w:lang w:val="ru-RU"/>
        </w:rPr>
      </w:pPr>
      <w:r>
        <w:rPr>
          <w:b/>
          <w:sz w:val="26"/>
          <w:lang w:val="ru-RU"/>
        </w:rPr>
        <w:t>ЭГДС</w:t>
      </w:r>
    </w:p>
    <w:p w:rsidR="00AA1127" w:rsidRDefault="00AA1127">
      <w:pPr>
        <w:rPr>
          <w:b/>
          <w:sz w:val="26"/>
          <w:lang w:val="ru-RU"/>
        </w:rPr>
      </w:pPr>
    </w:p>
    <w:p w:rsidR="00AA1127" w:rsidRDefault="00AA1127">
      <w:pPr>
        <w:rPr>
          <w:b/>
          <w:sz w:val="26"/>
          <w:lang w:val="ru-RU"/>
        </w:rPr>
      </w:pPr>
    </w:p>
    <w:p w:rsidR="00AA1127" w:rsidRDefault="00AA1127">
      <w:pPr>
        <w:rPr>
          <w:b/>
          <w:sz w:val="26"/>
          <w:lang w:val="ru-RU"/>
        </w:rPr>
      </w:pPr>
    </w:p>
    <w:p w:rsidR="00AA1127" w:rsidRDefault="00AA1127">
      <w:pPr>
        <w:rPr>
          <w:b/>
          <w:sz w:val="26"/>
          <w:lang w:val="ru-RU"/>
        </w:rPr>
      </w:pPr>
      <w:r>
        <w:rPr>
          <w:b/>
          <w:sz w:val="26"/>
          <w:lang w:val="ru-RU"/>
        </w:rPr>
        <w:t>Клинический анализ крови (18.11.02.)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321"/>
        <w:gridCol w:w="2321"/>
      </w:tblGrid>
      <w:tr w:rsidR="00AA1127">
        <w:tblPrEx>
          <w:tblCellMar>
            <w:top w:w="0" w:type="dxa"/>
            <w:bottom w:w="0" w:type="dxa"/>
          </w:tblCellMar>
        </w:tblPrEx>
        <w:tc>
          <w:tcPr>
            <w:tcW w:w="2660" w:type="dxa"/>
          </w:tcPr>
          <w:p w:rsidR="00AA1127" w:rsidRDefault="00AA1127">
            <w:pPr>
              <w:jc w:val="center"/>
              <w:rPr>
                <w:b/>
                <w:sz w:val="26"/>
                <w:lang w:val="ru-RU"/>
              </w:rPr>
            </w:pPr>
            <w:r>
              <w:rPr>
                <w:b/>
                <w:sz w:val="26"/>
                <w:lang w:val="ru-RU"/>
              </w:rPr>
              <w:t>Показатели</w:t>
            </w:r>
          </w:p>
        </w:tc>
        <w:tc>
          <w:tcPr>
            <w:tcW w:w="1982" w:type="dxa"/>
          </w:tcPr>
          <w:p w:rsidR="00AA1127" w:rsidRDefault="00AA1127">
            <w:pPr>
              <w:pStyle w:val="8"/>
            </w:pPr>
            <w:r>
              <w:t>Результаты</w:t>
            </w:r>
          </w:p>
        </w:tc>
        <w:tc>
          <w:tcPr>
            <w:tcW w:w="2321" w:type="dxa"/>
          </w:tcPr>
          <w:p w:rsidR="00AA1127" w:rsidRDefault="00AA1127">
            <w:pPr>
              <w:pStyle w:val="8"/>
            </w:pPr>
            <w:r>
              <w:t>Норма</w:t>
            </w:r>
          </w:p>
        </w:tc>
        <w:tc>
          <w:tcPr>
            <w:tcW w:w="2321" w:type="dxa"/>
          </w:tcPr>
          <w:p w:rsidR="00AA1127" w:rsidRDefault="00AA1127">
            <w:pPr>
              <w:pStyle w:val="8"/>
            </w:pPr>
            <w:r>
              <w:t>Ед. измерения</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Гемоглобин</w:t>
            </w:r>
          </w:p>
        </w:tc>
        <w:tc>
          <w:tcPr>
            <w:tcW w:w="1982" w:type="dxa"/>
          </w:tcPr>
          <w:p w:rsidR="00AA1127" w:rsidRDefault="00AA1127">
            <w:pPr>
              <w:rPr>
                <w:sz w:val="26"/>
                <w:lang w:val="ru-RU"/>
              </w:rPr>
            </w:pPr>
            <w:r>
              <w:rPr>
                <w:sz w:val="26"/>
                <w:lang w:val="ru-RU"/>
              </w:rPr>
              <w:t>140</w:t>
            </w:r>
          </w:p>
        </w:tc>
        <w:tc>
          <w:tcPr>
            <w:tcW w:w="2321" w:type="dxa"/>
          </w:tcPr>
          <w:p w:rsidR="00AA1127" w:rsidRDefault="00AA1127">
            <w:pPr>
              <w:rPr>
                <w:sz w:val="26"/>
                <w:lang w:val="ru-RU"/>
              </w:rPr>
            </w:pPr>
            <w:r>
              <w:rPr>
                <w:sz w:val="26"/>
                <w:lang w:val="ru-RU"/>
              </w:rPr>
              <w:t>120-160</w:t>
            </w:r>
          </w:p>
        </w:tc>
        <w:tc>
          <w:tcPr>
            <w:tcW w:w="2321" w:type="dxa"/>
          </w:tcPr>
          <w:p w:rsidR="00AA1127" w:rsidRDefault="00AA1127">
            <w:pPr>
              <w:rPr>
                <w:sz w:val="26"/>
                <w:lang w:val="ru-RU"/>
              </w:rPr>
            </w:pPr>
            <w:r>
              <w:rPr>
                <w:sz w:val="26"/>
                <w:lang w:val="ru-RU"/>
              </w:rPr>
              <w:t>Г/л</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Эритроциты</w:t>
            </w:r>
          </w:p>
        </w:tc>
        <w:tc>
          <w:tcPr>
            <w:tcW w:w="1982" w:type="dxa"/>
          </w:tcPr>
          <w:p w:rsidR="00AA1127" w:rsidRDefault="00AA1127">
            <w:pPr>
              <w:rPr>
                <w:sz w:val="26"/>
                <w:lang w:val="ru-RU"/>
              </w:rPr>
            </w:pPr>
            <w:r>
              <w:rPr>
                <w:sz w:val="26"/>
                <w:lang w:val="ru-RU"/>
              </w:rPr>
              <w:t>5,0</w:t>
            </w:r>
          </w:p>
        </w:tc>
        <w:tc>
          <w:tcPr>
            <w:tcW w:w="2321" w:type="dxa"/>
          </w:tcPr>
          <w:p w:rsidR="00AA1127" w:rsidRDefault="00AA1127">
            <w:pPr>
              <w:rPr>
                <w:sz w:val="26"/>
                <w:lang w:val="ru-RU"/>
              </w:rPr>
            </w:pPr>
            <w:r>
              <w:rPr>
                <w:sz w:val="26"/>
                <w:lang w:val="ru-RU"/>
              </w:rPr>
              <w:t>4,2-5,4</w:t>
            </w:r>
          </w:p>
        </w:tc>
        <w:tc>
          <w:tcPr>
            <w:tcW w:w="2321" w:type="dxa"/>
          </w:tcPr>
          <w:p w:rsidR="00AA1127" w:rsidRDefault="00AA1127">
            <w:pPr>
              <w:rPr>
                <w:sz w:val="26"/>
                <w:lang w:val="ru-RU"/>
              </w:rPr>
            </w:pPr>
            <w:r>
              <w:rPr>
                <w:sz w:val="26"/>
                <w:lang w:val="ru-RU"/>
              </w:rPr>
              <w:t>10 /л</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Тромбоциты</w:t>
            </w:r>
          </w:p>
        </w:tc>
        <w:tc>
          <w:tcPr>
            <w:tcW w:w="1982" w:type="dxa"/>
          </w:tcPr>
          <w:p w:rsidR="00AA1127" w:rsidRDefault="00AA1127">
            <w:pPr>
              <w:rPr>
                <w:sz w:val="26"/>
                <w:lang w:val="ru-RU"/>
              </w:rPr>
            </w:pPr>
            <w:r>
              <w:rPr>
                <w:sz w:val="26"/>
                <w:lang w:val="ru-RU"/>
              </w:rPr>
              <w:t>178</w:t>
            </w:r>
          </w:p>
        </w:tc>
        <w:tc>
          <w:tcPr>
            <w:tcW w:w="2321" w:type="dxa"/>
          </w:tcPr>
          <w:p w:rsidR="00AA1127" w:rsidRDefault="00AA1127">
            <w:pPr>
              <w:rPr>
                <w:sz w:val="26"/>
                <w:lang w:val="ru-RU"/>
              </w:rPr>
            </w:pPr>
            <w:r>
              <w:rPr>
                <w:sz w:val="26"/>
                <w:lang w:val="ru-RU"/>
              </w:rPr>
              <w:t>180-320</w:t>
            </w:r>
          </w:p>
        </w:tc>
        <w:tc>
          <w:tcPr>
            <w:tcW w:w="2321" w:type="dxa"/>
          </w:tcPr>
          <w:p w:rsidR="00AA1127" w:rsidRDefault="00AA1127">
            <w:pPr>
              <w:rPr>
                <w:sz w:val="26"/>
                <w:lang w:val="ru-RU"/>
              </w:rPr>
            </w:pPr>
            <w:r>
              <w:rPr>
                <w:sz w:val="26"/>
                <w:lang w:val="ru-RU"/>
              </w:rPr>
              <w:t>10 /л</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СОЭ</w:t>
            </w:r>
          </w:p>
        </w:tc>
        <w:tc>
          <w:tcPr>
            <w:tcW w:w="1982" w:type="dxa"/>
          </w:tcPr>
          <w:p w:rsidR="00AA1127" w:rsidRDefault="00AA1127">
            <w:pPr>
              <w:rPr>
                <w:sz w:val="26"/>
                <w:lang w:val="ru-RU"/>
              </w:rPr>
            </w:pPr>
            <w:r>
              <w:rPr>
                <w:sz w:val="26"/>
                <w:lang w:val="ru-RU"/>
              </w:rPr>
              <w:t>2</w:t>
            </w:r>
          </w:p>
        </w:tc>
        <w:tc>
          <w:tcPr>
            <w:tcW w:w="2321" w:type="dxa"/>
          </w:tcPr>
          <w:p w:rsidR="00AA1127" w:rsidRDefault="00AA1127">
            <w:pPr>
              <w:rPr>
                <w:sz w:val="26"/>
                <w:lang w:val="ru-RU"/>
              </w:rPr>
            </w:pPr>
            <w:r>
              <w:rPr>
                <w:sz w:val="26"/>
                <w:lang w:val="ru-RU"/>
              </w:rPr>
              <w:t>2-15</w:t>
            </w:r>
          </w:p>
        </w:tc>
        <w:tc>
          <w:tcPr>
            <w:tcW w:w="2321" w:type="dxa"/>
          </w:tcPr>
          <w:p w:rsidR="00AA1127" w:rsidRDefault="00AA1127">
            <w:pPr>
              <w:rPr>
                <w:sz w:val="26"/>
                <w:lang w:val="ru-RU"/>
              </w:rPr>
            </w:pPr>
            <w:r>
              <w:rPr>
                <w:sz w:val="26"/>
                <w:lang w:val="ru-RU"/>
              </w:rPr>
              <w:t>Мм/ч</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Лейкоциты</w:t>
            </w:r>
          </w:p>
        </w:tc>
        <w:tc>
          <w:tcPr>
            <w:tcW w:w="1982" w:type="dxa"/>
          </w:tcPr>
          <w:p w:rsidR="00AA1127" w:rsidRDefault="00AA1127">
            <w:pPr>
              <w:rPr>
                <w:sz w:val="26"/>
                <w:lang w:val="ru-RU"/>
              </w:rPr>
            </w:pPr>
            <w:r>
              <w:rPr>
                <w:sz w:val="26"/>
                <w:lang w:val="ru-RU"/>
              </w:rPr>
              <w:t>4,9</w:t>
            </w:r>
          </w:p>
        </w:tc>
        <w:tc>
          <w:tcPr>
            <w:tcW w:w="2321" w:type="dxa"/>
          </w:tcPr>
          <w:p w:rsidR="00AA1127" w:rsidRDefault="00AA1127">
            <w:pPr>
              <w:rPr>
                <w:sz w:val="26"/>
                <w:lang w:val="ru-RU"/>
              </w:rPr>
            </w:pPr>
            <w:r>
              <w:rPr>
                <w:sz w:val="26"/>
                <w:lang w:val="ru-RU"/>
              </w:rPr>
              <w:t>4,0-10,8</w:t>
            </w:r>
          </w:p>
        </w:tc>
        <w:tc>
          <w:tcPr>
            <w:tcW w:w="2321" w:type="dxa"/>
          </w:tcPr>
          <w:p w:rsidR="00AA1127" w:rsidRDefault="00AA1127">
            <w:pPr>
              <w:rPr>
                <w:sz w:val="26"/>
                <w:lang w:val="ru-RU"/>
              </w:rPr>
            </w:pPr>
            <w:r>
              <w:rPr>
                <w:sz w:val="26"/>
                <w:lang w:val="ru-RU"/>
              </w:rPr>
              <w:t>10 /л</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Палочкоядерные</w:t>
            </w:r>
          </w:p>
        </w:tc>
        <w:tc>
          <w:tcPr>
            <w:tcW w:w="1982" w:type="dxa"/>
          </w:tcPr>
          <w:p w:rsidR="00AA1127" w:rsidRDefault="00AA1127">
            <w:pPr>
              <w:rPr>
                <w:sz w:val="26"/>
                <w:lang w:val="ru-RU"/>
              </w:rPr>
            </w:pPr>
            <w:r>
              <w:rPr>
                <w:sz w:val="26"/>
                <w:lang w:val="ru-RU"/>
              </w:rPr>
              <w:t>2</w:t>
            </w:r>
          </w:p>
        </w:tc>
        <w:tc>
          <w:tcPr>
            <w:tcW w:w="2321" w:type="dxa"/>
          </w:tcPr>
          <w:p w:rsidR="00AA1127" w:rsidRDefault="00AA1127">
            <w:pPr>
              <w:rPr>
                <w:sz w:val="26"/>
                <w:lang w:val="ru-RU"/>
              </w:rPr>
            </w:pPr>
            <w:r>
              <w:rPr>
                <w:sz w:val="26"/>
                <w:lang w:val="ru-RU"/>
              </w:rPr>
              <w:t>1-6</w:t>
            </w:r>
          </w:p>
        </w:tc>
        <w:tc>
          <w:tcPr>
            <w:tcW w:w="2321" w:type="dxa"/>
          </w:tcPr>
          <w:p w:rsidR="00AA1127" w:rsidRDefault="00AA1127">
            <w:pPr>
              <w:rPr>
                <w:sz w:val="26"/>
                <w:lang w:val="ru-RU"/>
              </w:rPr>
            </w:pPr>
            <w:r>
              <w:rPr>
                <w:sz w:val="26"/>
                <w:lang w:val="ru-RU"/>
              </w:rPr>
              <w:t>%</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Сегментоядерные</w:t>
            </w:r>
          </w:p>
        </w:tc>
        <w:tc>
          <w:tcPr>
            <w:tcW w:w="1982" w:type="dxa"/>
          </w:tcPr>
          <w:p w:rsidR="00AA1127" w:rsidRDefault="00AA1127">
            <w:pPr>
              <w:rPr>
                <w:sz w:val="26"/>
                <w:lang w:val="ru-RU"/>
              </w:rPr>
            </w:pPr>
            <w:r>
              <w:rPr>
                <w:sz w:val="26"/>
                <w:lang w:val="ru-RU"/>
              </w:rPr>
              <w:t>65,4</w:t>
            </w:r>
          </w:p>
        </w:tc>
        <w:tc>
          <w:tcPr>
            <w:tcW w:w="2321" w:type="dxa"/>
          </w:tcPr>
          <w:p w:rsidR="00AA1127" w:rsidRDefault="00AA1127">
            <w:pPr>
              <w:rPr>
                <w:sz w:val="26"/>
                <w:lang w:val="ru-RU"/>
              </w:rPr>
            </w:pPr>
            <w:r>
              <w:rPr>
                <w:sz w:val="26"/>
                <w:lang w:val="ru-RU"/>
              </w:rPr>
              <w:t>47-72</w:t>
            </w:r>
          </w:p>
        </w:tc>
        <w:tc>
          <w:tcPr>
            <w:tcW w:w="2321" w:type="dxa"/>
          </w:tcPr>
          <w:p w:rsidR="00AA1127" w:rsidRDefault="00AA1127">
            <w:pPr>
              <w:rPr>
                <w:sz w:val="26"/>
                <w:lang w:val="ru-RU"/>
              </w:rPr>
            </w:pPr>
            <w:r>
              <w:rPr>
                <w:sz w:val="26"/>
                <w:lang w:val="ru-RU"/>
              </w:rPr>
              <w:t>%</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lastRenderedPageBreak/>
              <w:t>Лимфоциты</w:t>
            </w:r>
          </w:p>
        </w:tc>
        <w:tc>
          <w:tcPr>
            <w:tcW w:w="1982" w:type="dxa"/>
          </w:tcPr>
          <w:p w:rsidR="00AA1127" w:rsidRDefault="00AA1127">
            <w:pPr>
              <w:rPr>
                <w:sz w:val="26"/>
                <w:lang w:val="ru-RU"/>
              </w:rPr>
            </w:pPr>
            <w:r>
              <w:rPr>
                <w:sz w:val="26"/>
                <w:lang w:val="ru-RU"/>
              </w:rPr>
              <w:t>36</w:t>
            </w:r>
          </w:p>
        </w:tc>
        <w:tc>
          <w:tcPr>
            <w:tcW w:w="2321" w:type="dxa"/>
          </w:tcPr>
          <w:p w:rsidR="00AA1127" w:rsidRDefault="00AA1127">
            <w:pPr>
              <w:rPr>
                <w:sz w:val="26"/>
                <w:lang w:val="ru-RU"/>
              </w:rPr>
            </w:pPr>
            <w:r>
              <w:rPr>
                <w:sz w:val="26"/>
                <w:lang w:val="ru-RU"/>
              </w:rPr>
              <w:t>19-37</w:t>
            </w:r>
          </w:p>
        </w:tc>
        <w:tc>
          <w:tcPr>
            <w:tcW w:w="2321" w:type="dxa"/>
          </w:tcPr>
          <w:p w:rsidR="00AA1127" w:rsidRDefault="00AA1127">
            <w:pPr>
              <w:rPr>
                <w:sz w:val="26"/>
                <w:lang w:val="ru-RU"/>
              </w:rPr>
            </w:pPr>
            <w:r>
              <w:rPr>
                <w:sz w:val="26"/>
                <w:lang w:val="ru-RU"/>
              </w:rPr>
              <w:t>%</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Моноциты</w:t>
            </w:r>
          </w:p>
        </w:tc>
        <w:tc>
          <w:tcPr>
            <w:tcW w:w="1982" w:type="dxa"/>
          </w:tcPr>
          <w:p w:rsidR="00AA1127" w:rsidRDefault="00AA1127">
            <w:pPr>
              <w:rPr>
                <w:sz w:val="26"/>
                <w:lang w:val="ru-RU"/>
              </w:rPr>
            </w:pPr>
            <w:r>
              <w:rPr>
                <w:sz w:val="26"/>
                <w:lang w:val="ru-RU"/>
              </w:rPr>
              <w:t>8</w:t>
            </w:r>
          </w:p>
        </w:tc>
        <w:tc>
          <w:tcPr>
            <w:tcW w:w="2321" w:type="dxa"/>
          </w:tcPr>
          <w:p w:rsidR="00AA1127" w:rsidRDefault="00AA1127">
            <w:pPr>
              <w:rPr>
                <w:sz w:val="26"/>
                <w:lang w:val="ru-RU"/>
              </w:rPr>
            </w:pPr>
            <w:r>
              <w:rPr>
                <w:sz w:val="26"/>
                <w:lang w:val="ru-RU"/>
              </w:rPr>
              <w:t>3-11</w:t>
            </w:r>
          </w:p>
        </w:tc>
        <w:tc>
          <w:tcPr>
            <w:tcW w:w="2321" w:type="dxa"/>
          </w:tcPr>
          <w:p w:rsidR="00AA1127" w:rsidRDefault="00AA1127">
            <w:pPr>
              <w:rPr>
                <w:sz w:val="26"/>
                <w:lang w:val="ru-RU"/>
              </w:rPr>
            </w:pPr>
            <w:r>
              <w:rPr>
                <w:sz w:val="26"/>
                <w:lang w:val="ru-RU"/>
              </w:rPr>
              <w:t>%</w:t>
            </w:r>
          </w:p>
        </w:tc>
      </w:tr>
      <w:tr w:rsidR="00AA1127">
        <w:tblPrEx>
          <w:tblCellMar>
            <w:top w:w="0" w:type="dxa"/>
            <w:bottom w:w="0" w:type="dxa"/>
          </w:tblCellMar>
        </w:tblPrEx>
        <w:tc>
          <w:tcPr>
            <w:tcW w:w="2660" w:type="dxa"/>
          </w:tcPr>
          <w:p w:rsidR="00AA1127" w:rsidRDefault="00AA1127">
            <w:pPr>
              <w:rPr>
                <w:sz w:val="26"/>
                <w:lang w:val="ru-RU"/>
              </w:rPr>
            </w:pPr>
            <w:r>
              <w:rPr>
                <w:sz w:val="26"/>
                <w:lang w:val="ru-RU"/>
              </w:rPr>
              <w:t>Эозинофилы</w:t>
            </w:r>
          </w:p>
        </w:tc>
        <w:tc>
          <w:tcPr>
            <w:tcW w:w="1982" w:type="dxa"/>
          </w:tcPr>
          <w:p w:rsidR="00AA1127" w:rsidRDefault="00AA1127">
            <w:pPr>
              <w:rPr>
                <w:sz w:val="26"/>
                <w:lang w:val="ru-RU"/>
              </w:rPr>
            </w:pPr>
            <w:r>
              <w:rPr>
                <w:sz w:val="26"/>
                <w:lang w:val="ru-RU"/>
              </w:rPr>
              <w:t>1</w:t>
            </w:r>
          </w:p>
        </w:tc>
        <w:tc>
          <w:tcPr>
            <w:tcW w:w="2321" w:type="dxa"/>
          </w:tcPr>
          <w:p w:rsidR="00AA1127" w:rsidRDefault="00AA1127">
            <w:pPr>
              <w:rPr>
                <w:sz w:val="26"/>
                <w:lang w:val="ru-RU"/>
              </w:rPr>
            </w:pPr>
            <w:r>
              <w:rPr>
                <w:sz w:val="26"/>
                <w:lang w:val="ru-RU"/>
              </w:rPr>
              <w:t>0,5-5</w:t>
            </w:r>
          </w:p>
        </w:tc>
        <w:tc>
          <w:tcPr>
            <w:tcW w:w="2321" w:type="dxa"/>
          </w:tcPr>
          <w:p w:rsidR="00AA1127" w:rsidRDefault="00AA1127">
            <w:pPr>
              <w:rPr>
                <w:sz w:val="26"/>
                <w:lang w:val="ru-RU"/>
              </w:rPr>
            </w:pPr>
            <w:r>
              <w:rPr>
                <w:sz w:val="26"/>
                <w:lang w:val="ru-RU"/>
              </w:rPr>
              <w:t>%</w:t>
            </w:r>
          </w:p>
        </w:tc>
      </w:tr>
    </w:tbl>
    <w:p w:rsidR="00AA1127" w:rsidRDefault="00AA1127">
      <w:pPr>
        <w:rPr>
          <w:sz w:val="26"/>
          <w:lang w:val="ru-RU"/>
        </w:rPr>
      </w:pPr>
      <w:r>
        <w:rPr>
          <w:sz w:val="26"/>
          <w:lang w:val="ru-RU"/>
        </w:rPr>
        <w:t xml:space="preserve"> </w:t>
      </w:r>
    </w:p>
    <w:p w:rsidR="00AA1127" w:rsidRDefault="00AA1127">
      <w:pPr>
        <w:rPr>
          <w:sz w:val="26"/>
          <w:lang w:val="ru-RU"/>
        </w:rPr>
      </w:pPr>
    </w:p>
    <w:p w:rsidR="00AA1127" w:rsidRDefault="00AA1127">
      <w:pPr>
        <w:rPr>
          <w:b/>
          <w:sz w:val="26"/>
          <w:lang w:val="ru-RU"/>
        </w:rPr>
      </w:pPr>
      <w:r>
        <w:rPr>
          <w:b/>
          <w:sz w:val="26"/>
          <w:lang w:val="ru-RU"/>
        </w:rPr>
        <w:t xml:space="preserve">Анализ крови на определение Антител (ИФА) и </w:t>
      </w:r>
      <w:r>
        <w:rPr>
          <w:b/>
          <w:sz w:val="26"/>
        </w:rPr>
        <w:t>HIV</w:t>
      </w:r>
      <w:r>
        <w:rPr>
          <w:b/>
          <w:sz w:val="26"/>
          <w:lang w:val="ru-RU"/>
        </w:rPr>
        <w:t xml:space="preserve"> (ВИЧ) (18.11.02)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A1127">
        <w:tblPrEx>
          <w:tblCellMar>
            <w:top w:w="0" w:type="dxa"/>
            <w:bottom w:w="0" w:type="dxa"/>
          </w:tblCellMar>
        </w:tblPrEx>
        <w:tc>
          <w:tcPr>
            <w:tcW w:w="4643" w:type="dxa"/>
          </w:tcPr>
          <w:p w:rsidR="00AA1127" w:rsidRDefault="00AA1127">
            <w:pPr>
              <w:jc w:val="center"/>
              <w:rPr>
                <w:b/>
                <w:sz w:val="26"/>
                <w:lang w:val="ru-RU"/>
              </w:rPr>
            </w:pPr>
            <w:r>
              <w:rPr>
                <w:b/>
                <w:sz w:val="26"/>
                <w:lang w:val="ru-RU"/>
              </w:rPr>
              <w:t>Показатели</w:t>
            </w:r>
          </w:p>
        </w:tc>
        <w:tc>
          <w:tcPr>
            <w:tcW w:w="4643" w:type="dxa"/>
          </w:tcPr>
          <w:p w:rsidR="00AA1127" w:rsidRDefault="00AA1127">
            <w:pPr>
              <w:pStyle w:val="8"/>
            </w:pPr>
            <w:r>
              <w:t>Результат</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Реакция в ИФА</w:t>
            </w:r>
          </w:p>
        </w:tc>
        <w:tc>
          <w:tcPr>
            <w:tcW w:w="4643" w:type="dxa"/>
          </w:tcPr>
          <w:p w:rsidR="00AA1127" w:rsidRDefault="00AA1127">
            <w:pPr>
              <w:jc w:val="center"/>
              <w:rPr>
                <w:sz w:val="26"/>
                <w:lang w:val="ru-RU"/>
              </w:rPr>
            </w:pPr>
            <w:r>
              <w:rPr>
                <w:sz w:val="26"/>
                <w:lang w:val="ru-RU"/>
              </w:rPr>
              <w:t>Отрицательно</w:t>
            </w:r>
          </w:p>
        </w:tc>
      </w:tr>
    </w:tbl>
    <w:p w:rsidR="00AA1127" w:rsidRDefault="00AA1127">
      <w:pPr>
        <w:rPr>
          <w:sz w:val="26"/>
          <w:lang w:val="ru-RU"/>
        </w:rPr>
      </w:pPr>
    </w:p>
    <w:p w:rsidR="00AA1127" w:rsidRDefault="00AA1127">
      <w:pPr>
        <w:rPr>
          <w:sz w:val="26"/>
          <w:lang w:val="ru-RU"/>
        </w:rPr>
      </w:pPr>
    </w:p>
    <w:p w:rsidR="00AA1127" w:rsidRDefault="00AA1127">
      <w:pPr>
        <w:rPr>
          <w:b/>
          <w:sz w:val="26"/>
          <w:lang w:val="ru-RU"/>
        </w:rPr>
      </w:pPr>
      <w:r>
        <w:rPr>
          <w:b/>
          <w:sz w:val="26"/>
          <w:lang w:val="ru-RU"/>
        </w:rPr>
        <w:t>Анализ крови – реакция Вассермана (18.11.02)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A1127">
        <w:tblPrEx>
          <w:tblCellMar>
            <w:top w:w="0" w:type="dxa"/>
            <w:bottom w:w="0" w:type="dxa"/>
          </w:tblCellMar>
        </w:tblPrEx>
        <w:tc>
          <w:tcPr>
            <w:tcW w:w="4643" w:type="dxa"/>
          </w:tcPr>
          <w:p w:rsidR="00AA1127" w:rsidRDefault="00AA1127">
            <w:pPr>
              <w:jc w:val="center"/>
              <w:rPr>
                <w:b/>
                <w:sz w:val="26"/>
                <w:lang w:val="ru-RU"/>
              </w:rPr>
            </w:pPr>
            <w:r>
              <w:rPr>
                <w:b/>
                <w:sz w:val="26"/>
                <w:lang w:val="ru-RU"/>
              </w:rPr>
              <w:t>Показатели</w:t>
            </w:r>
          </w:p>
        </w:tc>
        <w:tc>
          <w:tcPr>
            <w:tcW w:w="4643" w:type="dxa"/>
            <w:vAlign w:val="center"/>
          </w:tcPr>
          <w:p w:rsidR="00AA1127" w:rsidRDefault="00AA1127">
            <w:pPr>
              <w:pStyle w:val="9"/>
              <w:rPr>
                <w:b/>
              </w:rPr>
            </w:pPr>
            <w:r>
              <w:rPr>
                <w:b/>
              </w:rPr>
              <w:t>Результат</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Микрореакция преципитации с кардиолипиновым антигеном</w:t>
            </w:r>
          </w:p>
        </w:tc>
        <w:tc>
          <w:tcPr>
            <w:tcW w:w="4643" w:type="dxa"/>
            <w:vAlign w:val="center"/>
          </w:tcPr>
          <w:p w:rsidR="00AA1127" w:rsidRDefault="00AA1127">
            <w:pPr>
              <w:jc w:val="center"/>
              <w:rPr>
                <w:sz w:val="26"/>
                <w:lang w:val="ru-RU"/>
              </w:rPr>
            </w:pPr>
            <w:r>
              <w:rPr>
                <w:sz w:val="26"/>
                <w:lang w:val="ru-RU"/>
              </w:rPr>
              <w:t>Отрицательно</w:t>
            </w:r>
          </w:p>
        </w:tc>
      </w:tr>
    </w:tbl>
    <w:p w:rsidR="00AA1127" w:rsidRDefault="00AA1127">
      <w:pPr>
        <w:rPr>
          <w:b/>
          <w:sz w:val="26"/>
          <w:lang w:val="ru-RU"/>
        </w:rPr>
      </w:pPr>
    </w:p>
    <w:p w:rsidR="00AA1127" w:rsidRDefault="00AA1127">
      <w:pPr>
        <w:rPr>
          <w:b/>
          <w:sz w:val="26"/>
          <w:lang w:val="ru-RU"/>
        </w:rPr>
      </w:pPr>
    </w:p>
    <w:p w:rsidR="00AA1127" w:rsidRDefault="00AA1127">
      <w:pPr>
        <w:rPr>
          <w:sz w:val="26"/>
          <w:lang w:val="ru-RU"/>
        </w:rPr>
      </w:pPr>
      <w:r>
        <w:rPr>
          <w:b/>
          <w:sz w:val="26"/>
          <w:lang w:val="ru-RU"/>
        </w:rPr>
        <w:t xml:space="preserve">Коагулограмма: </w:t>
      </w:r>
      <w:r>
        <w:rPr>
          <w:sz w:val="26"/>
          <w:lang w:val="ru-RU"/>
        </w:rPr>
        <w:t>АВР – 100 секк.;АЧТВ – 36 секк; индекс протромбина – 106%; фибриноген – 2,91 г/л.</w:t>
      </w:r>
    </w:p>
    <w:p w:rsidR="00AA1127" w:rsidRDefault="00AA1127">
      <w:pPr>
        <w:rPr>
          <w:sz w:val="26"/>
          <w:lang w:val="ru-RU"/>
        </w:rPr>
      </w:pPr>
    </w:p>
    <w:p w:rsidR="00AA1127" w:rsidRDefault="00AA1127">
      <w:pPr>
        <w:rPr>
          <w:sz w:val="26"/>
          <w:lang w:val="ru-RU"/>
        </w:rPr>
      </w:pPr>
      <w:r>
        <w:rPr>
          <w:sz w:val="26"/>
          <w:u w:val="single"/>
          <w:lang w:val="ru-RU"/>
        </w:rPr>
        <w:t>Заключение:</w:t>
      </w:r>
      <w:r>
        <w:rPr>
          <w:sz w:val="26"/>
          <w:lang w:val="ru-RU"/>
        </w:rPr>
        <w:t xml:space="preserve"> в пределах нормы</w:t>
      </w:r>
    </w:p>
    <w:p w:rsidR="00AA1127" w:rsidRDefault="00AA1127">
      <w:pPr>
        <w:rPr>
          <w:b/>
          <w:sz w:val="26"/>
          <w:lang w:val="ru-RU"/>
        </w:rPr>
      </w:pPr>
    </w:p>
    <w:p w:rsidR="00AA1127" w:rsidRDefault="00AA1127">
      <w:pPr>
        <w:rPr>
          <w:b/>
          <w:sz w:val="26"/>
          <w:lang w:val="ru-RU"/>
        </w:rPr>
      </w:pPr>
    </w:p>
    <w:p w:rsidR="00AA1127" w:rsidRDefault="00AA1127">
      <w:pPr>
        <w:rPr>
          <w:b/>
          <w:sz w:val="26"/>
          <w:lang w:val="ru-RU"/>
        </w:rPr>
      </w:pPr>
    </w:p>
    <w:p w:rsidR="00AA1127" w:rsidRDefault="00AA1127">
      <w:pPr>
        <w:rPr>
          <w:b/>
          <w:sz w:val="26"/>
          <w:lang w:val="ru-RU"/>
        </w:rPr>
      </w:pPr>
    </w:p>
    <w:p w:rsidR="00AA1127" w:rsidRDefault="00AA1127">
      <w:pPr>
        <w:rPr>
          <w:b/>
          <w:sz w:val="26"/>
          <w:lang w:val="ru-RU"/>
        </w:rPr>
      </w:pPr>
      <w:r>
        <w:rPr>
          <w:b/>
          <w:sz w:val="26"/>
          <w:lang w:val="ru-RU"/>
        </w:rPr>
        <w:t>Биохимический анализ крови (19.11.02.)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0"/>
        <w:gridCol w:w="2321"/>
        <w:gridCol w:w="2321"/>
      </w:tblGrid>
      <w:tr w:rsidR="00AA1127">
        <w:tblPrEx>
          <w:tblCellMar>
            <w:top w:w="0" w:type="dxa"/>
            <w:bottom w:w="0" w:type="dxa"/>
          </w:tblCellMar>
        </w:tblPrEx>
        <w:tc>
          <w:tcPr>
            <w:tcW w:w="2802" w:type="dxa"/>
          </w:tcPr>
          <w:p w:rsidR="00AA1127" w:rsidRDefault="00AA1127">
            <w:pPr>
              <w:jc w:val="center"/>
              <w:rPr>
                <w:b/>
                <w:sz w:val="26"/>
                <w:lang w:val="ru-RU"/>
              </w:rPr>
            </w:pPr>
            <w:r>
              <w:rPr>
                <w:b/>
                <w:sz w:val="26"/>
                <w:lang w:val="ru-RU"/>
              </w:rPr>
              <w:t>Показатели</w:t>
            </w:r>
          </w:p>
        </w:tc>
        <w:tc>
          <w:tcPr>
            <w:tcW w:w="1840" w:type="dxa"/>
            <w:vAlign w:val="center"/>
          </w:tcPr>
          <w:p w:rsidR="00AA1127" w:rsidRDefault="00AA1127">
            <w:pPr>
              <w:pStyle w:val="8"/>
            </w:pPr>
            <w:r>
              <w:t>Результат</w:t>
            </w:r>
          </w:p>
        </w:tc>
        <w:tc>
          <w:tcPr>
            <w:tcW w:w="2321" w:type="dxa"/>
          </w:tcPr>
          <w:p w:rsidR="00AA1127" w:rsidRDefault="00AA1127">
            <w:pPr>
              <w:pStyle w:val="8"/>
            </w:pPr>
            <w:r>
              <w:t>Норма</w:t>
            </w:r>
          </w:p>
        </w:tc>
        <w:tc>
          <w:tcPr>
            <w:tcW w:w="2321" w:type="dxa"/>
          </w:tcPr>
          <w:p w:rsidR="00AA1127" w:rsidRDefault="00AA1127">
            <w:pPr>
              <w:pStyle w:val="8"/>
            </w:pPr>
            <w:r>
              <w:t>Ед. измерения</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Общий белок</w:t>
            </w:r>
          </w:p>
        </w:tc>
        <w:tc>
          <w:tcPr>
            <w:tcW w:w="1840" w:type="dxa"/>
            <w:vAlign w:val="center"/>
          </w:tcPr>
          <w:p w:rsidR="00AA1127" w:rsidRDefault="00AA1127">
            <w:pPr>
              <w:jc w:val="center"/>
              <w:rPr>
                <w:sz w:val="26"/>
                <w:lang w:val="ru-RU"/>
              </w:rPr>
            </w:pPr>
            <w:r>
              <w:rPr>
                <w:sz w:val="26"/>
                <w:lang w:val="ru-RU"/>
              </w:rPr>
              <w:t>6,5</w:t>
            </w:r>
          </w:p>
        </w:tc>
        <w:tc>
          <w:tcPr>
            <w:tcW w:w="2321" w:type="dxa"/>
          </w:tcPr>
          <w:p w:rsidR="00AA1127" w:rsidRDefault="00AA1127">
            <w:pPr>
              <w:jc w:val="center"/>
              <w:rPr>
                <w:sz w:val="26"/>
                <w:lang w:val="ru-RU"/>
              </w:rPr>
            </w:pPr>
            <w:r>
              <w:rPr>
                <w:sz w:val="26"/>
                <w:lang w:val="ru-RU"/>
              </w:rPr>
              <w:t>6,0-8,0</w:t>
            </w:r>
          </w:p>
        </w:tc>
        <w:tc>
          <w:tcPr>
            <w:tcW w:w="2321" w:type="dxa"/>
          </w:tcPr>
          <w:p w:rsidR="00AA1127" w:rsidRDefault="00AA1127">
            <w:pPr>
              <w:rPr>
                <w:sz w:val="26"/>
                <w:lang w:val="ru-RU"/>
              </w:rPr>
            </w:pPr>
            <w:r>
              <w:rPr>
                <w:sz w:val="26"/>
                <w:lang w:val="ru-RU"/>
              </w:rPr>
              <w:t>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Альбумин</w:t>
            </w:r>
          </w:p>
        </w:tc>
        <w:tc>
          <w:tcPr>
            <w:tcW w:w="1840" w:type="dxa"/>
            <w:vAlign w:val="center"/>
          </w:tcPr>
          <w:p w:rsidR="00AA1127" w:rsidRDefault="00AA1127">
            <w:pPr>
              <w:jc w:val="center"/>
              <w:rPr>
                <w:sz w:val="26"/>
                <w:lang w:val="ru-RU"/>
              </w:rPr>
            </w:pPr>
            <w:r>
              <w:rPr>
                <w:sz w:val="26"/>
                <w:lang w:val="ru-RU"/>
              </w:rPr>
              <w:t>4,0</w:t>
            </w:r>
          </w:p>
        </w:tc>
        <w:tc>
          <w:tcPr>
            <w:tcW w:w="2321" w:type="dxa"/>
          </w:tcPr>
          <w:p w:rsidR="00AA1127" w:rsidRDefault="00AA1127">
            <w:pPr>
              <w:jc w:val="center"/>
              <w:rPr>
                <w:sz w:val="26"/>
                <w:lang w:val="ru-RU"/>
              </w:rPr>
            </w:pPr>
            <w:r>
              <w:rPr>
                <w:sz w:val="26"/>
                <w:lang w:val="ru-RU"/>
              </w:rPr>
              <w:t>3,5-5,0</w:t>
            </w:r>
          </w:p>
        </w:tc>
        <w:tc>
          <w:tcPr>
            <w:tcW w:w="2321" w:type="dxa"/>
          </w:tcPr>
          <w:p w:rsidR="00AA1127" w:rsidRDefault="00AA1127">
            <w:pPr>
              <w:rPr>
                <w:sz w:val="26"/>
                <w:lang w:val="ru-RU"/>
              </w:rPr>
            </w:pPr>
            <w:r>
              <w:rPr>
                <w:sz w:val="26"/>
                <w:lang w:val="ru-RU"/>
              </w:rPr>
              <w:t>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Креатинин</w:t>
            </w:r>
          </w:p>
        </w:tc>
        <w:tc>
          <w:tcPr>
            <w:tcW w:w="1840" w:type="dxa"/>
            <w:vAlign w:val="center"/>
          </w:tcPr>
          <w:p w:rsidR="00AA1127" w:rsidRDefault="00AA1127">
            <w:pPr>
              <w:jc w:val="center"/>
              <w:rPr>
                <w:sz w:val="26"/>
                <w:lang w:val="ru-RU"/>
              </w:rPr>
            </w:pPr>
            <w:r>
              <w:rPr>
                <w:sz w:val="26"/>
                <w:lang w:val="ru-RU"/>
              </w:rPr>
              <w:t>1,2</w:t>
            </w:r>
          </w:p>
        </w:tc>
        <w:tc>
          <w:tcPr>
            <w:tcW w:w="2321" w:type="dxa"/>
          </w:tcPr>
          <w:p w:rsidR="00AA1127" w:rsidRDefault="00AA1127">
            <w:pPr>
              <w:jc w:val="center"/>
              <w:rPr>
                <w:sz w:val="26"/>
                <w:lang w:val="ru-RU"/>
              </w:rPr>
            </w:pPr>
            <w:r>
              <w:rPr>
                <w:sz w:val="26"/>
                <w:lang w:val="ru-RU"/>
              </w:rPr>
              <w:t>0,7-1,4</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Билирубин общий</w:t>
            </w:r>
          </w:p>
        </w:tc>
        <w:tc>
          <w:tcPr>
            <w:tcW w:w="1840" w:type="dxa"/>
            <w:vAlign w:val="center"/>
          </w:tcPr>
          <w:p w:rsidR="00AA1127" w:rsidRDefault="00AA1127">
            <w:pPr>
              <w:jc w:val="center"/>
              <w:rPr>
                <w:sz w:val="26"/>
                <w:lang w:val="ru-RU"/>
              </w:rPr>
            </w:pPr>
            <w:r>
              <w:rPr>
                <w:sz w:val="26"/>
                <w:lang w:val="ru-RU"/>
              </w:rPr>
              <w:t>0,8</w:t>
            </w:r>
          </w:p>
        </w:tc>
        <w:tc>
          <w:tcPr>
            <w:tcW w:w="2321" w:type="dxa"/>
          </w:tcPr>
          <w:p w:rsidR="00AA1127" w:rsidRDefault="00AA1127">
            <w:pPr>
              <w:jc w:val="center"/>
              <w:rPr>
                <w:sz w:val="26"/>
                <w:lang w:val="ru-RU"/>
              </w:rPr>
            </w:pPr>
            <w:r>
              <w:rPr>
                <w:sz w:val="26"/>
                <w:lang w:val="ru-RU"/>
              </w:rPr>
              <w:t>0,1-1,0</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Билирубин прямой</w:t>
            </w:r>
          </w:p>
        </w:tc>
        <w:tc>
          <w:tcPr>
            <w:tcW w:w="1840" w:type="dxa"/>
            <w:vAlign w:val="center"/>
          </w:tcPr>
          <w:p w:rsidR="00AA1127" w:rsidRDefault="00AA1127">
            <w:pPr>
              <w:jc w:val="center"/>
              <w:rPr>
                <w:sz w:val="26"/>
                <w:lang w:val="ru-RU"/>
              </w:rPr>
            </w:pPr>
            <w:r>
              <w:rPr>
                <w:sz w:val="26"/>
                <w:lang w:val="ru-RU"/>
              </w:rPr>
              <w:t>0,2</w:t>
            </w:r>
          </w:p>
        </w:tc>
        <w:tc>
          <w:tcPr>
            <w:tcW w:w="2321" w:type="dxa"/>
          </w:tcPr>
          <w:p w:rsidR="00AA1127" w:rsidRDefault="00AA1127">
            <w:pPr>
              <w:jc w:val="center"/>
              <w:rPr>
                <w:sz w:val="26"/>
                <w:lang w:val="ru-RU"/>
              </w:rPr>
            </w:pPr>
            <w:r>
              <w:rPr>
                <w:sz w:val="26"/>
                <w:lang w:val="ru-RU"/>
              </w:rPr>
              <w:t>0,0-0,3</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Билирубин не прямой</w:t>
            </w:r>
          </w:p>
        </w:tc>
        <w:tc>
          <w:tcPr>
            <w:tcW w:w="1840" w:type="dxa"/>
            <w:vAlign w:val="center"/>
          </w:tcPr>
          <w:p w:rsidR="00AA1127" w:rsidRDefault="00AA1127">
            <w:pPr>
              <w:jc w:val="center"/>
              <w:rPr>
                <w:sz w:val="26"/>
                <w:lang w:val="ru-RU"/>
              </w:rPr>
            </w:pPr>
          </w:p>
        </w:tc>
        <w:tc>
          <w:tcPr>
            <w:tcW w:w="2321" w:type="dxa"/>
          </w:tcPr>
          <w:p w:rsidR="00AA1127" w:rsidRDefault="00AA1127">
            <w:pPr>
              <w:jc w:val="center"/>
              <w:rPr>
                <w:sz w:val="26"/>
                <w:lang w:val="ru-RU"/>
              </w:rPr>
            </w:pPr>
          </w:p>
        </w:tc>
        <w:tc>
          <w:tcPr>
            <w:tcW w:w="2321" w:type="dxa"/>
          </w:tcPr>
          <w:p w:rsidR="00AA1127" w:rsidRDefault="00AA1127">
            <w:pPr>
              <w:rPr>
                <w:sz w:val="26"/>
                <w:lang w:val="ru-RU"/>
              </w:rPr>
            </w:pPr>
          </w:p>
        </w:tc>
      </w:tr>
      <w:tr w:rsidR="00AA1127">
        <w:tblPrEx>
          <w:tblCellMar>
            <w:top w:w="0" w:type="dxa"/>
            <w:bottom w:w="0" w:type="dxa"/>
          </w:tblCellMar>
        </w:tblPrEx>
        <w:tc>
          <w:tcPr>
            <w:tcW w:w="2802" w:type="dxa"/>
          </w:tcPr>
          <w:p w:rsidR="00AA1127" w:rsidRDefault="00AA1127">
            <w:pPr>
              <w:rPr>
                <w:sz w:val="26"/>
                <w:lang w:val="ru-RU"/>
              </w:rPr>
            </w:pPr>
            <w:r>
              <w:rPr>
                <w:sz w:val="26"/>
                <w:lang w:val="ru-RU"/>
              </w:rPr>
              <w:t>Неорг. фосфор</w:t>
            </w:r>
          </w:p>
        </w:tc>
        <w:tc>
          <w:tcPr>
            <w:tcW w:w="1840" w:type="dxa"/>
            <w:vAlign w:val="center"/>
          </w:tcPr>
          <w:p w:rsidR="00AA1127" w:rsidRDefault="00AA1127">
            <w:pPr>
              <w:jc w:val="center"/>
              <w:rPr>
                <w:sz w:val="26"/>
                <w:lang w:val="ru-RU"/>
              </w:rPr>
            </w:pPr>
            <w:r>
              <w:rPr>
                <w:sz w:val="26"/>
                <w:lang w:val="ru-RU"/>
              </w:rPr>
              <w:t>4,5</w:t>
            </w:r>
          </w:p>
        </w:tc>
        <w:tc>
          <w:tcPr>
            <w:tcW w:w="2321" w:type="dxa"/>
          </w:tcPr>
          <w:p w:rsidR="00AA1127" w:rsidRDefault="00AA1127">
            <w:pPr>
              <w:jc w:val="center"/>
              <w:rPr>
                <w:sz w:val="26"/>
                <w:lang w:val="ru-RU"/>
              </w:rPr>
            </w:pPr>
            <w:r>
              <w:rPr>
                <w:sz w:val="26"/>
                <w:lang w:val="ru-RU"/>
              </w:rPr>
              <w:t>2,5-4,5</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Глюкоза</w:t>
            </w:r>
          </w:p>
        </w:tc>
        <w:tc>
          <w:tcPr>
            <w:tcW w:w="1840" w:type="dxa"/>
            <w:vAlign w:val="center"/>
          </w:tcPr>
          <w:p w:rsidR="00AA1127" w:rsidRDefault="00AA1127">
            <w:pPr>
              <w:jc w:val="center"/>
              <w:rPr>
                <w:sz w:val="26"/>
                <w:lang w:val="ru-RU"/>
              </w:rPr>
            </w:pPr>
            <w:r>
              <w:rPr>
                <w:sz w:val="26"/>
                <w:lang w:val="ru-RU"/>
              </w:rPr>
              <w:t>96</w:t>
            </w:r>
          </w:p>
        </w:tc>
        <w:tc>
          <w:tcPr>
            <w:tcW w:w="2321" w:type="dxa"/>
          </w:tcPr>
          <w:p w:rsidR="00AA1127" w:rsidRDefault="00AA1127">
            <w:pPr>
              <w:jc w:val="center"/>
              <w:rPr>
                <w:sz w:val="26"/>
                <w:lang w:val="ru-RU"/>
              </w:rPr>
            </w:pPr>
            <w:r>
              <w:rPr>
                <w:sz w:val="26"/>
                <w:lang w:val="ru-RU"/>
              </w:rPr>
              <w:t>80-120</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Азот мочевины</w:t>
            </w:r>
          </w:p>
        </w:tc>
        <w:tc>
          <w:tcPr>
            <w:tcW w:w="1840" w:type="dxa"/>
            <w:vAlign w:val="center"/>
          </w:tcPr>
          <w:p w:rsidR="00AA1127" w:rsidRDefault="00AA1127">
            <w:pPr>
              <w:jc w:val="center"/>
              <w:rPr>
                <w:sz w:val="26"/>
                <w:lang w:val="ru-RU"/>
              </w:rPr>
            </w:pPr>
            <w:r>
              <w:rPr>
                <w:sz w:val="26"/>
                <w:lang w:val="ru-RU"/>
              </w:rPr>
              <w:t>19</w:t>
            </w:r>
          </w:p>
        </w:tc>
        <w:tc>
          <w:tcPr>
            <w:tcW w:w="2321" w:type="dxa"/>
          </w:tcPr>
          <w:p w:rsidR="00AA1127" w:rsidRDefault="00AA1127">
            <w:pPr>
              <w:jc w:val="center"/>
              <w:rPr>
                <w:sz w:val="26"/>
                <w:lang w:val="ru-RU"/>
              </w:rPr>
            </w:pPr>
            <w:r>
              <w:rPr>
                <w:sz w:val="26"/>
                <w:lang w:val="ru-RU"/>
              </w:rPr>
              <w:t>10-20</w:t>
            </w:r>
          </w:p>
        </w:tc>
        <w:tc>
          <w:tcPr>
            <w:tcW w:w="2321" w:type="dxa"/>
          </w:tcPr>
          <w:p w:rsidR="00AA1127" w:rsidRDefault="00AA1127">
            <w:pPr>
              <w:rPr>
                <w:sz w:val="26"/>
                <w:lang w:val="ru-RU"/>
              </w:rPr>
            </w:pPr>
            <w:r>
              <w:rPr>
                <w:sz w:val="26"/>
                <w:lang w:val="ru-RU"/>
              </w:rPr>
              <w:t>Мг/%</w:t>
            </w:r>
          </w:p>
        </w:tc>
      </w:tr>
      <w:tr w:rsidR="00AA1127">
        <w:tblPrEx>
          <w:tblCellMar>
            <w:top w:w="0" w:type="dxa"/>
            <w:bottom w:w="0" w:type="dxa"/>
          </w:tblCellMar>
        </w:tblPrEx>
        <w:tc>
          <w:tcPr>
            <w:tcW w:w="2802" w:type="dxa"/>
          </w:tcPr>
          <w:p w:rsidR="00AA1127" w:rsidRDefault="00AA1127">
            <w:pPr>
              <w:rPr>
                <w:sz w:val="26"/>
                <w:lang w:val="ru-RU"/>
              </w:rPr>
            </w:pPr>
            <w:r>
              <w:rPr>
                <w:sz w:val="26"/>
                <w:lang w:val="ru-RU"/>
              </w:rPr>
              <w:t>Мочевая кислота</w:t>
            </w:r>
          </w:p>
        </w:tc>
        <w:tc>
          <w:tcPr>
            <w:tcW w:w="1840" w:type="dxa"/>
            <w:vAlign w:val="center"/>
          </w:tcPr>
          <w:p w:rsidR="00AA1127" w:rsidRDefault="00AA1127">
            <w:pPr>
              <w:jc w:val="center"/>
              <w:rPr>
                <w:sz w:val="26"/>
                <w:lang w:val="ru-RU"/>
              </w:rPr>
            </w:pPr>
            <w:r>
              <w:rPr>
                <w:sz w:val="26"/>
                <w:lang w:val="ru-RU"/>
              </w:rPr>
              <w:t>6,4</w:t>
            </w:r>
          </w:p>
        </w:tc>
        <w:tc>
          <w:tcPr>
            <w:tcW w:w="2321" w:type="dxa"/>
          </w:tcPr>
          <w:p w:rsidR="00AA1127" w:rsidRDefault="00AA1127">
            <w:pPr>
              <w:jc w:val="center"/>
              <w:rPr>
                <w:sz w:val="26"/>
                <w:lang w:val="ru-RU"/>
              </w:rPr>
            </w:pPr>
          </w:p>
        </w:tc>
        <w:tc>
          <w:tcPr>
            <w:tcW w:w="2321" w:type="dxa"/>
          </w:tcPr>
          <w:p w:rsidR="00AA1127" w:rsidRDefault="00AA1127">
            <w:pPr>
              <w:rPr>
                <w:sz w:val="26"/>
                <w:lang w:val="ru-RU"/>
              </w:rPr>
            </w:pPr>
            <w:r>
              <w:rPr>
                <w:sz w:val="26"/>
                <w:lang w:val="ru-RU"/>
              </w:rPr>
              <w:t>Мг/%</w:t>
            </w:r>
          </w:p>
        </w:tc>
      </w:tr>
    </w:tbl>
    <w:p w:rsidR="00AA1127" w:rsidRDefault="00AA1127">
      <w:pPr>
        <w:rPr>
          <w:b/>
          <w:sz w:val="26"/>
          <w:lang w:val="ru-RU"/>
        </w:rPr>
      </w:pPr>
    </w:p>
    <w:p w:rsidR="00AA1127" w:rsidRDefault="00AA1127">
      <w:pPr>
        <w:rPr>
          <w:b/>
          <w:sz w:val="26"/>
          <w:lang w:val="ru-RU"/>
        </w:rPr>
      </w:pPr>
      <w:r>
        <w:rPr>
          <w:b/>
          <w:sz w:val="26"/>
          <w:lang w:val="ru-RU"/>
        </w:rPr>
        <w:t>Общий анализ мочи (19.11.02)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AA1127">
        <w:tblPrEx>
          <w:tblCellMar>
            <w:top w:w="0" w:type="dxa"/>
            <w:bottom w:w="0" w:type="dxa"/>
          </w:tblCellMar>
        </w:tblPrEx>
        <w:tc>
          <w:tcPr>
            <w:tcW w:w="4643" w:type="dxa"/>
          </w:tcPr>
          <w:p w:rsidR="00AA1127" w:rsidRDefault="00AA1127">
            <w:pPr>
              <w:jc w:val="center"/>
              <w:rPr>
                <w:b/>
                <w:sz w:val="26"/>
                <w:lang w:val="ru-RU"/>
              </w:rPr>
            </w:pPr>
            <w:r>
              <w:rPr>
                <w:b/>
                <w:sz w:val="26"/>
                <w:lang w:val="ru-RU"/>
              </w:rPr>
              <w:t>Показатели</w:t>
            </w:r>
          </w:p>
        </w:tc>
        <w:tc>
          <w:tcPr>
            <w:tcW w:w="4643" w:type="dxa"/>
          </w:tcPr>
          <w:p w:rsidR="00AA1127" w:rsidRDefault="00AA1127">
            <w:pPr>
              <w:jc w:val="center"/>
              <w:rPr>
                <w:b/>
                <w:sz w:val="26"/>
                <w:lang w:val="ru-RU"/>
              </w:rPr>
            </w:pPr>
            <w:r>
              <w:rPr>
                <w:b/>
                <w:sz w:val="26"/>
                <w:lang w:val="ru-RU"/>
              </w:rPr>
              <w:t>Результаты</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Количество</w:t>
            </w:r>
          </w:p>
        </w:tc>
        <w:tc>
          <w:tcPr>
            <w:tcW w:w="4643" w:type="dxa"/>
          </w:tcPr>
          <w:p w:rsidR="00AA1127" w:rsidRDefault="00AA1127">
            <w:pPr>
              <w:rPr>
                <w:sz w:val="26"/>
                <w:lang w:val="ru-RU"/>
              </w:rPr>
            </w:pPr>
            <w:r>
              <w:rPr>
                <w:sz w:val="26"/>
                <w:lang w:val="ru-RU"/>
              </w:rPr>
              <w:t>60мл</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Цвет</w:t>
            </w:r>
          </w:p>
        </w:tc>
        <w:tc>
          <w:tcPr>
            <w:tcW w:w="4643" w:type="dxa"/>
          </w:tcPr>
          <w:p w:rsidR="00AA1127" w:rsidRDefault="00AA1127">
            <w:pPr>
              <w:rPr>
                <w:sz w:val="26"/>
                <w:lang w:val="ru-RU"/>
              </w:rPr>
            </w:pPr>
            <w:r>
              <w:rPr>
                <w:sz w:val="26"/>
                <w:lang w:val="ru-RU"/>
              </w:rPr>
              <w:t>Соломенно-желтая</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Прозрачность</w:t>
            </w:r>
          </w:p>
        </w:tc>
        <w:tc>
          <w:tcPr>
            <w:tcW w:w="4643" w:type="dxa"/>
          </w:tcPr>
          <w:p w:rsidR="00AA1127" w:rsidRDefault="00AA1127">
            <w:pPr>
              <w:rPr>
                <w:sz w:val="26"/>
                <w:lang w:val="ru-RU"/>
              </w:rPr>
            </w:pPr>
            <w:r>
              <w:rPr>
                <w:sz w:val="26"/>
                <w:lang w:val="ru-RU"/>
              </w:rPr>
              <w:t>Полная</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Относительная плотность</w:t>
            </w:r>
          </w:p>
        </w:tc>
        <w:tc>
          <w:tcPr>
            <w:tcW w:w="4643" w:type="dxa"/>
          </w:tcPr>
          <w:p w:rsidR="00AA1127" w:rsidRDefault="00AA1127">
            <w:pPr>
              <w:rPr>
                <w:sz w:val="26"/>
                <w:lang w:val="ru-RU"/>
              </w:rPr>
            </w:pPr>
            <w:r>
              <w:rPr>
                <w:sz w:val="26"/>
                <w:lang w:val="ru-RU"/>
              </w:rPr>
              <w:t>1020</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Реакция</w:t>
            </w:r>
          </w:p>
        </w:tc>
        <w:tc>
          <w:tcPr>
            <w:tcW w:w="4643" w:type="dxa"/>
          </w:tcPr>
          <w:p w:rsidR="00AA1127" w:rsidRDefault="00AA1127">
            <w:pPr>
              <w:rPr>
                <w:sz w:val="26"/>
                <w:lang w:val="ru-RU"/>
              </w:rPr>
            </w:pPr>
            <w:r>
              <w:rPr>
                <w:sz w:val="26"/>
                <w:lang w:val="ru-RU"/>
              </w:rPr>
              <w:t>Рн – 5,0</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Белок</w:t>
            </w:r>
          </w:p>
        </w:tc>
        <w:tc>
          <w:tcPr>
            <w:tcW w:w="4643" w:type="dxa"/>
          </w:tcPr>
          <w:p w:rsidR="00AA1127" w:rsidRDefault="00AA1127">
            <w:pPr>
              <w:rPr>
                <w:sz w:val="26"/>
                <w:lang w:val="ru-RU"/>
              </w:rPr>
            </w:pPr>
            <w:r>
              <w:rPr>
                <w:sz w:val="26"/>
                <w:lang w:val="ru-RU"/>
              </w:rPr>
              <w:t>0,140%</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Глюкоза</w:t>
            </w:r>
          </w:p>
        </w:tc>
        <w:tc>
          <w:tcPr>
            <w:tcW w:w="4643" w:type="dxa"/>
          </w:tcPr>
          <w:p w:rsidR="00AA1127" w:rsidRDefault="00AA1127">
            <w:pPr>
              <w:rPr>
                <w:sz w:val="26"/>
                <w:lang w:val="ru-RU"/>
              </w:rPr>
            </w:pPr>
            <w:r>
              <w:rPr>
                <w:sz w:val="26"/>
                <w:lang w:val="ru-RU"/>
              </w:rPr>
              <w:t>нет</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Ацетон</w:t>
            </w:r>
          </w:p>
        </w:tc>
        <w:tc>
          <w:tcPr>
            <w:tcW w:w="4643" w:type="dxa"/>
          </w:tcPr>
          <w:p w:rsidR="00AA1127" w:rsidRDefault="00AA1127">
            <w:pPr>
              <w:rPr>
                <w:sz w:val="26"/>
                <w:lang w:val="ru-RU"/>
              </w:rPr>
            </w:pPr>
            <w:r>
              <w:rPr>
                <w:sz w:val="26"/>
                <w:lang w:val="ru-RU"/>
              </w:rPr>
              <w:t>нет</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lastRenderedPageBreak/>
              <w:t>Желчные пигменты</w:t>
            </w:r>
          </w:p>
        </w:tc>
        <w:tc>
          <w:tcPr>
            <w:tcW w:w="4643" w:type="dxa"/>
          </w:tcPr>
          <w:p w:rsidR="00AA1127" w:rsidRDefault="00AA1127">
            <w:pPr>
              <w:rPr>
                <w:sz w:val="26"/>
                <w:lang w:val="ru-RU"/>
              </w:rPr>
            </w:pPr>
            <w:r>
              <w:rPr>
                <w:sz w:val="26"/>
                <w:lang w:val="ru-RU"/>
              </w:rPr>
              <w:t>Отсутствуют</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Уробилин</w:t>
            </w:r>
          </w:p>
        </w:tc>
        <w:tc>
          <w:tcPr>
            <w:tcW w:w="4643" w:type="dxa"/>
          </w:tcPr>
          <w:p w:rsidR="00AA1127" w:rsidRDefault="00AA1127">
            <w:pPr>
              <w:rPr>
                <w:sz w:val="26"/>
                <w:lang w:val="ru-RU"/>
              </w:rPr>
            </w:pPr>
            <w:r>
              <w:rPr>
                <w:sz w:val="26"/>
                <w:lang w:val="ru-RU"/>
              </w:rPr>
              <w:t xml:space="preserve">В </w:t>
            </w:r>
            <w:r>
              <w:rPr>
                <w:sz w:val="26"/>
              </w:rPr>
              <w:t>N</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Эпителиальные клетки</w:t>
            </w:r>
          </w:p>
        </w:tc>
        <w:tc>
          <w:tcPr>
            <w:tcW w:w="4643" w:type="dxa"/>
          </w:tcPr>
          <w:p w:rsidR="00AA1127" w:rsidRDefault="00AA1127">
            <w:pPr>
              <w:rPr>
                <w:sz w:val="26"/>
                <w:lang w:val="ru-RU"/>
              </w:rPr>
            </w:pPr>
            <w:r>
              <w:rPr>
                <w:sz w:val="26"/>
                <w:lang w:val="ru-RU"/>
              </w:rPr>
              <w:t>Единичные</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Эпителиальные клетки полиморфные</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Лейкоциты</w:t>
            </w:r>
          </w:p>
        </w:tc>
        <w:tc>
          <w:tcPr>
            <w:tcW w:w="4643" w:type="dxa"/>
          </w:tcPr>
          <w:p w:rsidR="00AA1127" w:rsidRDefault="00AA1127">
            <w:pPr>
              <w:rPr>
                <w:sz w:val="26"/>
                <w:lang w:val="ru-RU"/>
              </w:rPr>
            </w:pPr>
            <w:r>
              <w:rPr>
                <w:sz w:val="26"/>
                <w:lang w:val="ru-RU"/>
              </w:rPr>
              <w:t>1-2 в п/зр.</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Эритроциты</w:t>
            </w:r>
          </w:p>
        </w:tc>
        <w:tc>
          <w:tcPr>
            <w:tcW w:w="4643" w:type="dxa"/>
          </w:tcPr>
          <w:p w:rsidR="00AA1127" w:rsidRDefault="00AA1127">
            <w:pPr>
              <w:rPr>
                <w:sz w:val="26"/>
                <w:lang w:val="ru-RU"/>
              </w:rPr>
            </w:pPr>
            <w:r>
              <w:rPr>
                <w:sz w:val="26"/>
                <w:lang w:val="ru-RU"/>
              </w:rPr>
              <w:t>0-1-2 в п/зр.</w:t>
            </w:r>
          </w:p>
        </w:tc>
      </w:tr>
      <w:tr w:rsidR="00AA1127">
        <w:tblPrEx>
          <w:tblCellMar>
            <w:top w:w="0" w:type="dxa"/>
            <w:bottom w:w="0" w:type="dxa"/>
          </w:tblCellMar>
        </w:tblPrEx>
        <w:tc>
          <w:tcPr>
            <w:tcW w:w="4643" w:type="dxa"/>
          </w:tcPr>
          <w:p w:rsidR="00AA1127" w:rsidRDefault="00AA1127">
            <w:pPr>
              <w:rPr>
                <w:sz w:val="26"/>
                <w:lang w:val="ru-RU"/>
              </w:rPr>
            </w:pPr>
            <w:r>
              <w:rPr>
                <w:sz w:val="26"/>
                <w:lang w:val="ru-RU"/>
              </w:rPr>
              <w:t>Цилиндры гиалиновые</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Цилиндры зернистые</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Клетки почечного эпителия</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Соли</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Слизь</w:t>
            </w:r>
          </w:p>
        </w:tc>
        <w:tc>
          <w:tcPr>
            <w:tcW w:w="4643" w:type="dxa"/>
          </w:tcPr>
          <w:p w:rsidR="00AA1127" w:rsidRDefault="00AA1127">
            <w:pPr>
              <w:rPr>
                <w:sz w:val="26"/>
                <w:lang w:val="ru-RU"/>
              </w:rPr>
            </w:pPr>
          </w:p>
        </w:tc>
      </w:tr>
      <w:tr w:rsidR="00AA1127">
        <w:tblPrEx>
          <w:tblCellMar>
            <w:top w:w="0" w:type="dxa"/>
            <w:bottom w:w="0" w:type="dxa"/>
          </w:tblCellMar>
        </w:tblPrEx>
        <w:tc>
          <w:tcPr>
            <w:tcW w:w="4643" w:type="dxa"/>
          </w:tcPr>
          <w:p w:rsidR="00AA1127" w:rsidRDefault="00AA1127">
            <w:pPr>
              <w:rPr>
                <w:sz w:val="26"/>
                <w:lang w:val="ru-RU"/>
              </w:rPr>
            </w:pPr>
            <w:r>
              <w:rPr>
                <w:sz w:val="26"/>
                <w:lang w:val="ru-RU"/>
              </w:rPr>
              <w:t>Бакиерии</w:t>
            </w:r>
          </w:p>
        </w:tc>
        <w:tc>
          <w:tcPr>
            <w:tcW w:w="4643" w:type="dxa"/>
          </w:tcPr>
          <w:p w:rsidR="00AA1127" w:rsidRDefault="00AA1127">
            <w:pPr>
              <w:rPr>
                <w:sz w:val="26"/>
                <w:lang w:val="ru-RU"/>
              </w:rPr>
            </w:pPr>
          </w:p>
        </w:tc>
      </w:tr>
    </w:tbl>
    <w:p w:rsidR="00AA1127" w:rsidRDefault="00AA1127">
      <w:pPr>
        <w:rPr>
          <w:sz w:val="26"/>
          <w:lang w:val="ru-RU"/>
        </w:rPr>
      </w:pPr>
    </w:p>
    <w:p w:rsidR="00AA1127" w:rsidRDefault="00AA1127">
      <w:pPr>
        <w:ind w:left="360"/>
        <w:rPr>
          <w:sz w:val="26"/>
          <w:lang w:val="ru-RU"/>
        </w:rPr>
      </w:pPr>
      <w:r>
        <w:rPr>
          <w:sz w:val="26"/>
          <w:u w:val="single"/>
          <w:lang w:val="ru-RU"/>
        </w:rPr>
        <w:t>Заключение:</w:t>
      </w:r>
      <w:r>
        <w:rPr>
          <w:sz w:val="26"/>
          <w:lang w:val="ru-RU"/>
        </w:rPr>
        <w:t xml:space="preserve"> Патологических изменений не выявлено.</w:t>
      </w:r>
    </w:p>
    <w:p w:rsidR="00AA1127" w:rsidRDefault="00AA1127">
      <w:pPr>
        <w:ind w:left="360"/>
        <w:rPr>
          <w:sz w:val="26"/>
          <w:lang w:val="ru-RU"/>
        </w:rPr>
      </w:pPr>
    </w:p>
    <w:p w:rsidR="00AA1127" w:rsidRDefault="00AA1127">
      <w:pPr>
        <w:ind w:left="360"/>
        <w:rPr>
          <w:sz w:val="26"/>
          <w:lang w:val="ru-RU"/>
        </w:rPr>
      </w:pPr>
    </w:p>
    <w:p w:rsidR="00AA1127" w:rsidRDefault="00AA1127">
      <w:pPr>
        <w:ind w:left="360"/>
        <w:rPr>
          <w:b/>
          <w:sz w:val="26"/>
          <w:lang w:val="ru-RU"/>
        </w:rPr>
      </w:pPr>
      <w:r>
        <w:rPr>
          <w:b/>
          <w:sz w:val="26"/>
          <w:lang w:val="ru-RU"/>
        </w:rPr>
        <w:t>ЭКГ (17.12.01)</w:t>
      </w:r>
    </w:p>
    <w:p w:rsidR="00AA1127" w:rsidRDefault="00AA1127">
      <w:pPr>
        <w:ind w:left="360"/>
        <w:rPr>
          <w:b/>
          <w:lang w:val="ru-RU"/>
        </w:rPr>
      </w:pPr>
      <w:r>
        <w:rPr>
          <w:b/>
          <w:lang w:val="ru-RU"/>
        </w:rPr>
        <w:t>ЧСС – 69/мин. Длит.Р – 0,10 сек. Р</w:t>
      </w:r>
      <w:r>
        <w:rPr>
          <w:b/>
        </w:rPr>
        <w:t>Q</w:t>
      </w:r>
      <w:r>
        <w:rPr>
          <w:b/>
          <w:lang w:val="ru-RU"/>
        </w:rPr>
        <w:t xml:space="preserve"> – 0,20 сек. </w:t>
      </w:r>
      <w:r>
        <w:rPr>
          <w:b/>
        </w:rPr>
        <w:t>QRS</w:t>
      </w:r>
      <w:r>
        <w:rPr>
          <w:b/>
          <w:lang w:val="ru-RU"/>
        </w:rPr>
        <w:t xml:space="preserve"> – 0,01 сек. </w:t>
      </w:r>
      <w:r>
        <w:rPr>
          <w:b/>
        </w:rPr>
        <w:t>QT</w:t>
      </w:r>
      <w:r>
        <w:rPr>
          <w:b/>
          <w:lang w:val="ru-RU"/>
        </w:rPr>
        <w:t xml:space="preserve"> – 0,35 сек.</w:t>
      </w:r>
    </w:p>
    <w:p w:rsidR="00AA1127" w:rsidRDefault="00AA1127">
      <w:pPr>
        <w:ind w:left="360"/>
        <w:rPr>
          <w:b/>
          <w:sz w:val="26"/>
          <w:lang w:val="ru-RU"/>
        </w:rPr>
      </w:pPr>
    </w:p>
    <w:p w:rsidR="00AA1127" w:rsidRDefault="00AA1127">
      <w:pPr>
        <w:jc w:val="both"/>
        <w:rPr>
          <w:sz w:val="26"/>
          <w:lang w:val="ru-RU"/>
        </w:rPr>
      </w:pPr>
      <w:r>
        <w:rPr>
          <w:sz w:val="26"/>
          <w:u w:val="single"/>
          <w:lang w:val="ru-RU"/>
        </w:rPr>
        <w:t>Заключение:</w:t>
      </w:r>
      <w:r>
        <w:rPr>
          <w:b/>
          <w:sz w:val="26"/>
          <w:lang w:val="ru-RU"/>
        </w:rPr>
        <w:t xml:space="preserve"> </w:t>
      </w:r>
      <w:r>
        <w:rPr>
          <w:sz w:val="26"/>
          <w:lang w:val="ru-RU"/>
        </w:rPr>
        <w:t xml:space="preserve">Ритм синусовый, горизонтальное положение электрической оси сердца, замедление </w:t>
      </w:r>
      <w:r>
        <w:rPr>
          <w:sz w:val="26"/>
        </w:rPr>
        <w:t>A</w:t>
      </w:r>
      <w:r>
        <w:rPr>
          <w:sz w:val="26"/>
          <w:lang w:val="ru-RU"/>
        </w:rPr>
        <w:t>-</w:t>
      </w:r>
      <w:r>
        <w:rPr>
          <w:sz w:val="26"/>
        </w:rPr>
        <w:t>V</w:t>
      </w:r>
      <w:r>
        <w:rPr>
          <w:sz w:val="26"/>
          <w:lang w:val="ru-RU"/>
        </w:rPr>
        <w:t>- проводимости.</w:t>
      </w:r>
    </w:p>
    <w:p w:rsidR="00AA1127" w:rsidRDefault="00AA1127">
      <w:pPr>
        <w:jc w:val="both"/>
        <w:rPr>
          <w:sz w:val="26"/>
          <w:lang w:val="ru-RU"/>
        </w:rPr>
      </w:pPr>
    </w:p>
    <w:p w:rsidR="00AA1127" w:rsidRDefault="00AA1127">
      <w:pPr>
        <w:ind w:left="360"/>
        <w:rPr>
          <w:b/>
          <w:sz w:val="26"/>
          <w:lang w:val="ru-RU"/>
        </w:rPr>
      </w:pPr>
    </w:p>
    <w:p w:rsidR="00AA1127" w:rsidRDefault="00AA1127">
      <w:pPr>
        <w:ind w:left="360"/>
        <w:rPr>
          <w:b/>
          <w:sz w:val="26"/>
          <w:lang w:val="ru-RU"/>
        </w:rPr>
      </w:pPr>
    </w:p>
    <w:p w:rsidR="00AA1127" w:rsidRDefault="00AA1127">
      <w:pPr>
        <w:ind w:left="360"/>
        <w:rPr>
          <w:b/>
          <w:sz w:val="26"/>
          <w:lang w:val="ru-RU"/>
        </w:rPr>
      </w:pPr>
      <w:r>
        <w:rPr>
          <w:b/>
          <w:sz w:val="26"/>
          <w:lang w:val="ru-RU"/>
        </w:rPr>
        <w:t>Рентген органов грудной клетки (17.11.02)</w:t>
      </w:r>
    </w:p>
    <w:p w:rsidR="00AA1127" w:rsidRDefault="00AA1127">
      <w:pPr>
        <w:pStyle w:val="20"/>
        <w:ind w:left="0" w:firstLine="360"/>
        <w:rPr>
          <w:color w:val="auto"/>
        </w:rPr>
      </w:pPr>
      <w:r>
        <w:rPr>
          <w:color w:val="auto"/>
        </w:rPr>
        <w:t>Легкие без свежих очаговых и инфильтративных изменений, умеренный пневмосклероз, корни уплотнены; диафрагма, синусы, сердце – без особенностей. Аорта уплотнена.</w:t>
      </w:r>
    </w:p>
    <w:p w:rsidR="00AA1127" w:rsidRDefault="00AA1127">
      <w:pPr>
        <w:ind w:left="360"/>
        <w:jc w:val="both"/>
        <w:rPr>
          <w:sz w:val="26"/>
          <w:lang w:val="ru-RU"/>
        </w:rPr>
      </w:pPr>
    </w:p>
    <w:p w:rsidR="00AA1127" w:rsidRDefault="00AA1127">
      <w:pPr>
        <w:ind w:left="360"/>
        <w:jc w:val="both"/>
        <w:rPr>
          <w:sz w:val="26"/>
          <w:lang w:val="ru-RU"/>
        </w:rPr>
      </w:pPr>
    </w:p>
    <w:p w:rsidR="00AA1127" w:rsidRDefault="00AA1127">
      <w:pPr>
        <w:ind w:left="360"/>
        <w:jc w:val="both"/>
        <w:rPr>
          <w:b/>
          <w:sz w:val="26"/>
          <w:lang w:val="ru-RU"/>
        </w:rPr>
      </w:pPr>
      <w:r>
        <w:rPr>
          <w:b/>
          <w:sz w:val="26"/>
          <w:lang w:val="ru-RU"/>
        </w:rPr>
        <w:t>Рентгеноконтрастирование пищевода барием (20.11.02)</w:t>
      </w:r>
    </w:p>
    <w:p w:rsidR="00AA1127" w:rsidRDefault="00AA1127">
      <w:pPr>
        <w:ind w:firstLine="360"/>
        <w:jc w:val="both"/>
        <w:rPr>
          <w:sz w:val="26"/>
          <w:lang w:val="ru-RU"/>
        </w:rPr>
      </w:pPr>
      <w:r>
        <w:rPr>
          <w:sz w:val="26"/>
          <w:lang w:val="ru-RU"/>
        </w:rPr>
        <w:t>После приема взвеси бария определяется равномерное расширение грудного отдела пищевода до 4-</w:t>
      </w:r>
      <w:smartTag w:uri="urn:schemas-microsoft-com:office:smarttags" w:element="metricconverter">
        <w:smartTagPr>
          <w:attr w:name="ProductID" w:val="5 см"/>
        </w:smartTagPr>
        <w:r>
          <w:rPr>
            <w:sz w:val="26"/>
            <w:lang w:val="ru-RU"/>
          </w:rPr>
          <w:t>5 см</w:t>
        </w:r>
      </w:smartTag>
      <w:r>
        <w:rPr>
          <w:sz w:val="26"/>
          <w:lang w:val="ru-RU"/>
        </w:rPr>
        <w:t>., его удлинение и искривление. Расширенный пищевод постепенно переходит в суженный терминальный отдел с гладкими контурами. Терминальный отдел сужен на протяжении 1-</w:t>
      </w:r>
      <w:smartTag w:uri="urn:schemas-microsoft-com:office:smarttags" w:element="metricconverter">
        <w:smartTagPr>
          <w:attr w:name="ProductID" w:val="1.2 см"/>
        </w:smartTagPr>
        <w:r>
          <w:rPr>
            <w:sz w:val="26"/>
            <w:lang w:val="ru-RU"/>
          </w:rPr>
          <w:t>1.2 см</w:t>
        </w:r>
      </w:smartTag>
      <w:r>
        <w:rPr>
          <w:sz w:val="26"/>
          <w:lang w:val="ru-RU"/>
        </w:rPr>
        <w:t>. Перистальтика поверхностная. Эвакуация взвеси бария замедленна. На фоне взвеси в пищеводе определяется содержимое. Газовый пузырь желудка отсутствует. Желудок, луковица и петли 12- перстной кишки без особенностей. Через 2 часа в пищеводе еще определяется некоторое количество взвеси бария.</w:t>
      </w:r>
    </w:p>
    <w:p w:rsidR="00AA1127" w:rsidRDefault="00AA1127">
      <w:pPr>
        <w:ind w:left="360"/>
        <w:jc w:val="both"/>
        <w:rPr>
          <w:sz w:val="26"/>
          <w:lang w:val="ru-RU"/>
        </w:rPr>
      </w:pPr>
      <w:r>
        <w:rPr>
          <w:sz w:val="26"/>
          <w:u w:val="single"/>
          <w:lang w:val="ru-RU"/>
        </w:rPr>
        <w:t>Заключение:</w:t>
      </w:r>
      <w:r>
        <w:rPr>
          <w:sz w:val="26"/>
          <w:lang w:val="ru-RU"/>
        </w:rPr>
        <w:t xml:space="preserve"> Кардиоспазм </w:t>
      </w:r>
      <w:r>
        <w:rPr>
          <w:sz w:val="26"/>
        </w:rPr>
        <w:t>II</w:t>
      </w:r>
      <w:r>
        <w:rPr>
          <w:sz w:val="26"/>
          <w:lang w:val="ru-RU"/>
        </w:rPr>
        <w:t>-</w:t>
      </w:r>
      <w:r>
        <w:rPr>
          <w:sz w:val="26"/>
        </w:rPr>
        <w:t>III</w:t>
      </w:r>
      <w:r>
        <w:rPr>
          <w:sz w:val="26"/>
          <w:lang w:val="ru-RU"/>
        </w:rPr>
        <w:t xml:space="preserve"> степени.</w:t>
      </w:r>
    </w:p>
    <w:p w:rsidR="00AA1127" w:rsidRDefault="00AA1127">
      <w:pPr>
        <w:ind w:left="360"/>
        <w:jc w:val="both"/>
        <w:rPr>
          <w:b/>
          <w:sz w:val="26"/>
          <w:lang w:val="ru-RU"/>
        </w:rPr>
      </w:pPr>
    </w:p>
    <w:p w:rsidR="00AA1127" w:rsidRDefault="00AA1127">
      <w:pPr>
        <w:ind w:left="360"/>
        <w:jc w:val="both"/>
        <w:rPr>
          <w:b/>
          <w:sz w:val="26"/>
          <w:lang w:val="ru-RU"/>
        </w:rPr>
      </w:pPr>
      <w:r>
        <w:rPr>
          <w:b/>
          <w:sz w:val="26"/>
          <w:lang w:val="ru-RU"/>
        </w:rPr>
        <w:t>УЗИ органов брюшной полости</w:t>
      </w:r>
    </w:p>
    <w:p w:rsidR="00AA1127" w:rsidRDefault="00AA1127">
      <w:pPr>
        <w:ind w:firstLine="360"/>
        <w:jc w:val="both"/>
        <w:rPr>
          <w:sz w:val="26"/>
          <w:lang w:val="ru-RU"/>
        </w:rPr>
      </w:pPr>
      <w:r>
        <w:rPr>
          <w:sz w:val="26"/>
          <w:lang w:val="ru-RU"/>
        </w:rPr>
        <w:t xml:space="preserve">Печень не увеличена, контуры ровные, паренхима гомогенная, повышенной эхогенности; внутри и внепеченочные желчные протоки не расширены. Желчный пузырь неправильной формы, в просвете камней нет. Поджелудочная железа гиперэхогенная, не увеличена; селезенка не изменена; почки не увеличены с неровными контурами, паренхима </w:t>
      </w:r>
      <w:smartTag w:uri="urn:schemas-microsoft-com:office:smarttags" w:element="metricconverter">
        <w:smartTagPr>
          <w:attr w:name="ProductID" w:val="17 мм"/>
        </w:smartTagPr>
        <w:r>
          <w:rPr>
            <w:sz w:val="26"/>
            <w:lang w:val="ru-RU"/>
          </w:rPr>
          <w:t>17 мм</w:t>
        </w:r>
      </w:smartTag>
      <w:r>
        <w:rPr>
          <w:sz w:val="26"/>
          <w:lang w:val="ru-RU"/>
        </w:rPr>
        <w:t>.; чашечно-лоханочная система не расширена, камней нет.</w:t>
      </w:r>
    </w:p>
    <w:p w:rsidR="00AA1127" w:rsidRDefault="00AA1127">
      <w:pPr>
        <w:ind w:left="360"/>
        <w:jc w:val="both"/>
        <w:rPr>
          <w:sz w:val="26"/>
          <w:lang w:val="ru-RU"/>
        </w:rPr>
      </w:pPr>
    </w:p>
    <w:p w:rsidR="00AA1127" w:rsidRDefault="00AA1127">
      <w:pPr>
        <w:ind w:left="360"/>
        <w:jc w:val="both"/>
        <w:rPr>
          <w:sz w:val="26"/>
          <w:lang w:val="ru-RU"/>
        </w:rPr>
      </w:pPr>
    </w:p>
    <w:p w:rsidR="00AA1127" w:rsidRDefault="00AA1127">
      <w:pPr>
        <w:ind w:left="360"/>
        <w:jc w:val="both"/>
        <w:rPr>
          <w:b/>
          <w:sz w:val="26"/>
          <w:lang w:val="ru-RU"/>
        </w:rPr>
      </w:pPr>
      <w:r>
        <w:rPr>
          <w:b/>
          <w:sz w:val="26"/>
          <w:lang w:val="ru-RU"/>
        </w:rPr>
        <w:t>ЭГДС (19.11.02)</w:t>
      </w:r>
    </w:p>
    <w:p w:rsidR="00AA1127" w:rsidRDefault="00AA1127">
      <w:pPr>
        <w:jc w:val="both"/>
        <w:rPr>
          <w:sz w:val="26"/>
          <w:lang w:val="ru-RU"/>
        </w:rPr>
      </w:pPr>
      <w:r>
        <w:rPr>
          <w:sz w:val="26"/>
          <w:lang w:val="ru-RU"/>
        </w:rPr>
        <w:tab/>
        <w:t xml:space="preserve">Фиброскоп введен свободно, в пищеводе - мутная </w:t>
      </w:r>
      <w:r w:rsidR="008363D9">
        <w:rPr>
          <w:sz w:val="26"/>
          <w:lang w:val="ru-RU"/>
        </w:rPr>
        <w:t>жидкость</w:t>
      </w:r>
      <w:r>
        <w:rPr>
          <w:sz w:val="26"/>
          <w:lang w:val="ru-RU"/>
        </w:rPr>
        <w:t>. Аспирация. Просвет пищевода расширен,</w:t>
      </w:r>
      <w:r w:rsidR="008363D9">
        <w:rPr>
          <w:sz w:val="26"/>
          <w:lang w:val="ru-RU"/>
        </w:rPr>
        <w:t xml:space="preserve"> </w:t>
      </w:r>
      <w:r>
        <w:rPr>
          <w:sz w:val="26"/>
          <w:lang w:val="ru-RU"/>
        </w:rPr>
        <w:t xml:space="preserve">укорочен. Кардия на </w:t>
      </w:r>
      <w:smartTag w:uri="urn:schemas-microsoft-com:office:smarttags" w:element="metricconverter">
        <w:smartTagPr>
          <w:attr w:name="ProductID" w:val="36 см"/>
        </w:smartTagPr>
        <w:r>
          <w:rPr>
            <w:sz w:val="26"/>
            <w:lang w:val="ru-RU"/>
          </w:rPr>
          <w:t>36 см</w:t>
        </w:r>
      </w:smartTag>
      <w:r>
        <w:rPr>
          <w:sz w:val="26"/>
          <w:lang w:val="ru-RU"/>
        </w:rPr>
        <w:t>. от передних резцов по задней стенке в просвет давление извне. Слизистая белесая, рыхлая, кардия смыкается. Просвет в терминальном отделе с изгибом. Фиброскоп свободно проходит в полость желудка. Верхние отделы с изменениями контуров. Слизистая желудка эластичная, неравномерно окрашена; привратник и луковица свободно проходимы, луковица рубцово деформирована.</w:t>
      </w:r>
    </w:p>
    <w:p w:rsidR="00AA1127" w:rsidRDefault="00AA1127">
      <w:pPr>
        <w:jc w:val="both"/>
        <w:rPr>
          <w:sz w:val="26"/>
          <w:lang w:val="ru-RU"/>
        </w:rPr>
      </w:pPr>
      <w:r>
        <w:rPr>
          <w:sz w:val="26"/>
          <w:lang w:val="ru-RU"/>
        </w:rPr>
        <w:tab/>
        <w:t>Заключение: Ахалазия кардии (?). Грыжа пищеводного отверстия диафрагмы (?). Удлинение пищевода. Рубцовая деформация луковицы.</w:t>
      </w:r>
    </w:p>
    <w:p w:rsidR="00AA1127" w:rsidRDefault="00AA1127">
      <w:pPr>
        <w:ind w:left="360"/>
        <w:jc w:val="both"/>
        <w:rPr>
          <w:sz w:val="26"/>
          <w:lang w:val="ru-RU"/>
        </w:rPr>
      </w:pPr>
    </w:p>
    <w:p w:rsidR="00AA1127" w:rsidRDefault="00AA1127">
      <w:pPr>
        <w:jc w:val="both"/>
        <w:rPr>
          <w:sz w:val="26"/>
          <w:lang w:val="ru-RU"/>
        </w:rPr>
      </w:pPr>
    </w:p>
    <w:p w:rsidR="00AA1127" w:rsidRDefault="00AA1127">
      <w:pPr>
        <w:jc w:val="both"/>
        <w:rPr>
          <w:sz w:val="26"/>
          <w:lang w:val="ru-RU"/>
        </w:rPr>
      </w:pPr>
    </w:p>
    <w:p w:rsidR="00AA1127" w:rsidRDefault="00AA1127">
      <w:pPr>
        <w:jc w:val="both"/>
        <w:rPr>
          <w:b/>
          <w:sz w:val="28"/>
          <w:lang w:val="ru-RU"/>
        </w:rPr>
      </w:pPr>
      <w:r>
        <w:rPr>
          <w:b/>
          <w:sz w:val="28"/>
          <w:lang w:val="ru-RU"/>
        </w:rPr>
        <w:t>Клинический диагноз:</w:t>
      </w:r>
    </w:p>
    <w:p w:rsidR="00AA1127" w:rsidRDefault="00AA1127">
      <w:pPr>
        <w:jc w:val="both"/>
        <w:rPr>
          <w:sz w:val="26"/>
          <w:lang w:val="ru-RU"/>
        </w:rPr>
      </w:pPr>
    </w:p>
    <w:p w:rsidR="00AA1127" w:rsidRDefault="00AA1127">
      <w:pPr>
        <w:jc w:val="both"/>
        <w:rPr>
          <w:sz w:val="26"/>
          <w:lang w:val="ru-RU"/>
        </w:rPr>
      </w:pPr>
      <w:r>
        <w:rPr>
          <w:sz w:val="26"/>
          <w:u w:val="single"/>
          <w:lang w:val="ru-RU"/>
        </w:rPr>
        <w:t>Основное заболевание:</w:t>
      </w:r>
      <w:r>
        <w:rPr>
          <w:sz w:val="26"/>
          <w:lang w:val="ru-RU"/>
        </w:rPr>
        <w:t xml:space="preserve"> Ахалазия кардии </w:t>
      </w:r>
      <w:r>
        <w:rPr>
          <w:sz w:val="26"/>
        </w:rPr>
        <w:t>III</w:t>
      </w:r>
      <w:r>
        <w:rPr>
          <w:sz w:val="26"/>
          <w:lang w:val="ru-RU"/>
        </w:rPr>
        <w:t xml:space="preserve"> степени</w:t>
      </w:r>
    </w:p>
    <w:p w:rsidR="00AA1127" w:rsidRDefault="00AA1127">
      <w:pPr>
        <w:jc w:val="both"/>
        <w:rPr>
          <w:sz w:val="26"/>
          <w:lang w:val="ru-RU"/>
        </w:rPr>
      </w:pPr>
    </w:p>
    <w:p w:rsidR="00AA1127" w:rsidRDefault="00AA1127">
      <w:pPr>
        <w:jc w:val="both"/>
        <w:rPr>
          <w:sz w:val="26"/>
          <w:lang w:val="ru-RU"/>
        </w:rPr>
      </w:pPr>
      <w:r>
        <w:rPr>
          <w:sz w:val="26"/>
          <w:u w:val="single"/>
          <w:lang w:val="ru-RU"/>
        </w:rPr>
        <w:t>Осложнения основного заболевания:</w:t>
      </w:r>
      <w:r>
        <w:rPr>
          <w:sz w:val="26"/>
          <w:lang w:val="ru-RU"/>
        </w:rPr>
        <w:t xml:space="preserve"> нет</w:t>
      </w:r>
    </w:p>
    <w:p w:rsidR="00AA1127" w:rsidRDefault="00AA1127">
      <w:pPr>
        <w:jc w:val="both"/>
        <w:rPr>
          <w:sz w:val="26"/>
          <w:lang w:val="ru-RU"/>
        </w:rPr>
      </w:pPr>
    </w:p>
    <w:p w:rsidR="00AA1127" w:rsidRDefault="00AA1127">
      <w:pPr>
        <w:jc w:val="both"/>
        <w:rPr>
          <w:sz w:val="26"/>
          <w:lang w:val="ru-RU"/>
        </w:rPr>
      </w:pPr>
      <w:r>
        <w:rPr>
          <w:sz w:val="26"/>
          <w:u w:val="single"/>
          <w:lang w:val="ru-RU"/>
        </w:rPr>
        <w:t>Сопутствующие заболевания:</w:t>
      </w:r>
      <w:r>
        <w:rPr>
          <w:sz w:val="26"/>
          <w:lang w:val="ru-RU"/>
        </w:rPr>
        <w:t xml:space="preserve"> Грыжа пищеводного отверстия диафрагмы.</w:t>
      </w:r>
    </w:p>
    <w:p w:rsidR="00AA1127" w:rsidRDefault="00AA1127">
      <w:pPr>
        <w:jc w:val="both"/>
        <w:rPr>
          <w:sz w:val="26"/>
          <w:lang w:val="ru-RU"/>
        </w:rPr>
      </w:pPr>
    </w:p>
    <w:p w:rsidR="00AA1127" w:rsidRDefault="00AA1127">
      <w:pPr>
        <w:jc w:val="both"/>
        <w:rPr>
          <w:sz w:val="26"/>
          <w:lang w:val="ru-RU"/>
        </w:rPr>
      </w:pPr>
    </w:p>
    <w:p w:rsidR="00AA1127" w:rsidRDefault="00AA1127">
      <w:pPr>
        <w:jc w:val="both"/>
        <w:rPr>
          <w:b/>
          <w:sz w:val="28"/>
          <w:lang w:val="ru-RU"/>
        </w:rPr>
      </w:pPr>
      <w:r>
        <w:rPr>
          <w:b/>
          <w:sz w:val="28"/>
          <w:lang w:val="ru-RU"/>
        </w:rPr>
        <w:t>Обоснование диагноза:</w:t>
      </w:r>
    </w:p>
    <w:p w:rsidR="00AA1127" w:rsidRDefault="00AA1127">
      <w:pPr>
        <w:ind w:firstLine="720"/>
        <w:jc w:val="both"/>
        <w:rPr>
          <w:sz w:val="26"/>
          <w:lang w:val="ru-RU"/>
        </w:rPr>
      </w:pPr>
      <w:r>
        <w:rPr>
          <w:sz w:val="26"/>
          <w:lang w:val="ru-RU"/>
        </w:rPr>
        <w:t xml:space="preserve">Диагноз ахалазия пищевода ставится на основании жалоб больной:  на затруднение прохождения твердой и жидкой пищи по пищеводу; чувство распирания и боли за грудиной, возникающие после приема пищи, проходящие после рвоты или срыгивания; регургитацию пищи при наклоне туловища вперед и лежа; изжогу; похудание на </w:t>
      </w:r>
      <w:smartTag w:uri="urn:schemas-microsoft-com:office:smarttags" w:element="metricconverter">
        <w:smartTagPr>
          <w:attr w:name="ProductID" w:val="15 кг"/>
        </w:smartTagPr>
        <w:r>
          <w:rPr>
            <w:sz w:val="26"/>
            <w:lang w:val="ru-RU"/>
          </w:rPr>
          <w:t>15 кг</w:t>
        </w:r>
      </w:smartTag>
      <w:r>
        <w:rPr>
          <w:sz w:val="26"/>
          <w:lang w:val="ru-RU"/>
        </w:rPr>
        <w:t xml:space="preserve">. за последние 6-7 месяцев; анамнестических сведений: начало заболевания в молодом возрасте (16 лет), появление первых неспецифических признаков заболевания после эмоционального стресса, длительное течение заболевания с постепенным прогрессированием симптоматики; данных физикального обследования: обращает на себя внимание удовлетворительное состояние больной, отсутствие признаков истощения интоксикации, патологии со стороны других органов и систем; лабораторно-инструментального обследования: рентгеноконтрастирование пищевода барием - расширение грудного отдела пищевода, постепенно переходящее в суженный терминальный отдел с ровными контурами, замедление эвакуации взвеси бария, кардиоспазм </w:t>
      </w:r>
      <w:r>
        <w:rPr>
          <w:sz w:val="26"/>
        </w:rPr>
        <w:t>II</w:t>
      </w:r>
      <w:r>
        <w:rPr>
          <w:sz w:val="26"/>
          <w:lang w:val="ru-RU"/>
        </w:rPr>
        <w:t>-</w:t>
      </w:r>
      <w:r>
        <w:rPr>
          <w:sz w:val="26"/>
        </w:rPr>
        <w:t>III</w:t>
      </w:r>
      <w:r>
        <w:rPr>
          <w:sz w:val="26"/>
          <w:lang w:val="ru-RU"/>
        </w:rPr>
        <w:t xml:space="preserve"> стадии. ЭГДС - рубцовая деформация луковицы, </w:t>
      </w:r>
      <w:r>
        <w:rPr>
          <w:sz w:val="26"/>
        </w:rPr>
        <w:t>S</w:t>
      </w:r>
      <w:r>
        <w:rPr>
          <w:sz w:val="26"/>
          <w:lang w:val="ru-RU"/>
        </w:rPr>
        <w:t>-образное удлинение пищевода, кардиоспазм.</w:t>
      </w:r>
    </w:p>
    <w:p w:rsidR="00AA1127" w:rsidRDefault="00AA1127">
      <w:pPr>
        <w:ind w:firstLine="720"/>
        <w:jc w:val="both"/>
        <w:rPr>
          <w:sz w:val="26"/>
          <w:lang w:val="ru-RU"/>
        </w:rPr>
      </w:pPr>
      <w:r>
        <w:rPr>
          <w:sz w:val="26"/>
          <w:lang w:val="ru-RU"/>
        </w:rPr>
        <w:t xml:space="preserve">Стадия </w:t>
      </w:r>
      <w:r>
        <w:rPr>
          <w:sz w:val="26"/>
        </w:rPr>
        <w:t>III</w:t>
      </w:r>
      <w:r>
        <w:rPr>
          <w:sz w:val="26"/>
          <w:lang w:val="ru-RU"/>
        </w:rPr>
        <w:t xml:space="preserve"> ставится на основании выявленных признаков рубцовых изменений мышечных слоев нижнего пищеводного сфинктера с выраженным расширением пищевода, отсутствии признаков эзофагита.</w:t>
      </w:r>
    </w:p>
    <w:p w:rsidR="00AA1127" w:rsidRDefault="00AA1127">
      <w:pPr>
        <w:jc w:val="both"/>
        <w:rPr>
          <w:sz w:val="26"/>
          <w:lang w:val="ru-RU"/>
        </w:rPr>
      </w:pPr>
      <w:r>
        <w:rPr>
          <w:sz w:val="26"/>
          <w:lang w:val="ru-RU"/>
        </w:rPr>
        <w:tab/>
        <w:t>Диагноз грыжа пищеводного отверстия диафрагмы ставится на основании данных эндоскопического обследования.</w:t>
      </w:r>
    </w:p>
    <w:p w:rsidR="00AA1127" w:rsidRDefault="00AA1127">
      <w:pPr>
        <w:jc w:val="both"/>
        <w:rPr>
          <w:sz w:val="26"/>
          <w:lang w:val="ru-RU"/>
        </w:rPr>
      </w:pPr>
    </w:p>
    <w:p w:rsidR="00AA1127" w:rsidRDefault="00AA1127">
      <w:pPr>
        <w:jc w:val="both"/>
        <w:rPr>
          <w:sz w:val="26"/>
          <w:lang w:val="ru-RU"/>
        </w:rPr>
      </w:pPr>
    </w:p>
    <w:p w:rsidR="00AA1127" w:rsidRDefault="00AA1127">
      <w:pPr>
        <w:pStyle w:val="2"/>
        <w:rPr>
          <w:color w:val="auto"/>
          <w:lang w:val="ru-RU"/>
        </w:rPr>
      </w:pPr>
      <w:r>
        <w:rPr>
          <w:color w:val="auto"/>
          <w:lang w:val="ru-RU"/>
        </w:rPr>
        <w:lastRenderedPageBreak/>
        <w:t>Дифференциальный диагноз</w:t>
      </w:r>
    </w:p>
    <w:p w:rsidR="00AA1127" w:rsidRDefault="00AA1127">
      <w:pPr>
        <w:pStyle w:val="a"/>
      </w:pPr>
      <w:r>
        <w:tab/>
        <w:t>Проводится с доброкачественными, злокачественными опухолями пищевода, рубцовыми стриктурами после химических ожогов, стенозами при пептическом эзофагите, туберкулезом, сдавлениями извне.</w:t>
      </w:r>
    </w:p>
    <w:p w:rsidR="00AA1127" w:rsidRDefault="00AA1127">
      <w:pPr>
        <w:pStyle w:val="a"/>
      </w:pPr>
      <w:r>
        <w:tab/>
        <w:t xml:space="preserve">Доброкачественные опухоли отличает медленный рост (на протяжении нескольких лет), при этом дисфагия также нарастает медленно. На ренгенограмме выявляются четкие, ровные контуры дефекта наполнения, стенки эластичные, рельеф слизистой сохранен. Окончательные различия проводятся на основании цитологического исследования материала. </w:t>
      </w:r>
    </w:p>
    <w:p w:rsidR="00AA1127" w:rsidRDefault="00AA1127">
      <w:pPr>
        <w:jc w:val="both"/>
        <w:rPr>
          <w:sz w:val="26"/>
          <w:lang w:val="ru-RU"/>
        </w:rPr>
      </w:pPr>
      <w:r>
        <w:rPr>
          <w:sz w:val="26"/>
          <w:lang w:val="ru-RU"/>
        </w:rPr>
        <w:tab/>
        <w:t>Рубцовым стриктурам пищевода всегда предшествует химический или термический ожог пищевода в анамнезе.</w:t>
      </w:r>
    </w:p>
    <w:p w:rsidR="00AA1127" w:rsidRDefault="00AA1127">
      <w:pPr>
        <w:jc w:val="both"/>
        <w:rPr>
          <w:sz w:val="26"/>
          <w:lang w:val="ru-RU"/>
        </w:rPr>
      </w:pPr>
      <w:r>
        <w:rPr>
          <w:sz w:val="26"/>
          <w:lang w:val="ru-RU"/>
        </w:rPr>
        <w:tab/>
        <w:t>Для злокачественных опухолей характерно относительно быстрое, неуклонное прогрессирование заболевания; первым симптомом заболевания часто является дисфагия, в то время как боль присоединяется вторично. Характерно затруднение прохождения сначала твердой, а затем жидкой пищи, наличие выраженного интоксикационного синдрома, симптомы поражения других органов при наличии метастазирования. На рентгенограмме выявляются дефект наполнения, ригидность стенок, неравномерные контуры пищевода, обрыв складок слизистой оболочки вблизи опухоли. Как  и в случае доброкачественных опухолей, постановка диагноза осуществляется на основании данных биопсии органа.</w:t>
      </w:r>
    </w:p>
    <w:p w:rsidR="00AA1127" w:rsidRDefault="00AA1127">
      <w:pPr>
        <w:jc w:val="both"/>
        <w:rPr>
          <w:sz w:val="26"/>
          <w:lang w:val="ru-RU"/>
        </w:rPr>
      </w:pPr>
      <w:r>
        <w:rPr>
          <w:sz w:val="26"/>
          <w:lang w:val="ru-RU"/>
        </w:rPr>
        <w:tab/>
        <w:t>Кроме того, злокачественную опухоль пищевода необходимо дифференцировать с</w:t>
      </w:r>
      <w:r w:rsidR="008363D9">
        <w:rPr>
          <w:sz w:val="26"/>
          <w:lang w:val="ru-RU"/>
        </w:rPr>
        <w:t>о</w:t>
      </w:r>
      <w:r>
        <w:rPr>
          <w:sz w:val="26"/>
          <w:lang w:val="ru-RU"/>
        </w:rPr>
        <w:t xml:space="preserve"> сдавлением его опухолью средостения, аневризмой аорты, внутригрудным зобом, увеличенными лимфоузлами. При всех этих </w:t>
      </w:r>
      <w:r w:rsidR="008363D9">
        <w:rPr>
          <w:sz w:val="26"/>
          <w:lang w:val="ru-RU"/>
        </w:rPr>
        <w:t>состояниях</w:t>
      </w:r>
      <w:r>
        <w:rPr>
          <w:sz w:val="26"/>
          <w:lang w:val="ru-RU"/>
        </w:rPr>
        <w:t xml:space="preserve"> на ренгенограмме/КТ определяется смещение пищевода.</w:t>
      </w:r>
    </w:p>
    <w:p w:rsidR="00AA1127" w:rsidRDefault="00AA1127">
      <w:pPr>
        <w:pStyle w:val="a"/>
        <w:rPr>
          <w:b/>
          <w:sz w:val="28"/>
        </w:rPr>
      </w:pPr>
      <w:r>
        <w:rPr>
          <w:b/>
          <w:sz w:val="28"/>
        </w:rPr>
        <w:t xml:space="preserve">Этиология и патогенез </w:t>
      </w:r>
    </w:p>
    <w:p w:rsidR="00AA1127" w:rsidRDefault="00AA1127">
      <w:pPr>
        <w:pStyle w:val="a"/>
      </w:pPr>
      <w:r>
        <w:tab/>
        <w:t>К настоящему моменту этиологические факторы, приводящие к развитию заболевания, остаются до конца неизвестными. К наиболее вероятным причинам развития заболевания относят: дегенерацию ауэрбахова сплетения, конституциональную неврастению с возникновением неврогенной дискоординации моторики пищевода, рефлекторные дисфункции пищевода, инфекционно-токсические поражения нервных сплетений пищевода и нижнего пищеводного сфинктера или сочетания вышеуказанных причин. Пусковым фактором являются эмоциональный стресс или длительное физическое напряжение. Определяющими симптомами ахалазии кардии являются отсутствие расслабления или недостаточное расслабление нижнего пищеводного сфинктера после акта глотания, дисфагия. Изменяются тонус и перистальтика всего пищевода: вместо пропульсивных перистальтических сокращений, обеспечивающих пассаж пищевого камка в норме, появляются непропульсивные волны и несегментарные сокращения стенки пищевода, вследствие чего происходит задержка пищи в просвете пищевода. Длительный застой пищевых масс, слизи и слюны приводит к значительному расширению его просвета, развитию рефлюкс-эзофагита и периэзофагита, еще больше усугубляет нарушение перистальтики пищевода и соответственно пассажа пищи.</w:t>
      </w:r>
    </w:p>
    <w:p w:rsidR="00AA1127" w:rsidRDefault="00AA1127">
      <w:pPr>
        <w:pStyle w:val="2"/>
        <w:rPr>
          <w:color w:val="auto"/>
          <w:lang w:val="ru-RU"/>
        </w:rPr>
      </w:pPr>
    </w:p>
    <w:p w:rsidR="00AA1127" w:rsidRDefault="00AA1127">
      <w:pPr>
        <w:pStyle w:val="2"/>
        <w:rPr>
          <w:color w:val="auto"/>
          <w:lang w:val="ru-RU"/>
        </w:rPr>
      </w:pPr>
      <w:r>
        <w:rPr>
          <w:color w:val="auto"/>
          <w:lang w:val="ru-RU"/>
        </w:rPr>
        <w:t>Лечение</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1. Общие принципы</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А.</w:t>
      </w:r>
      <w:r w:rsidR="00835612">
        <w:rPr>
          <w:rFonts w:ascii="Times New Roman" w:hAnsi="Times New Roman"/>
          <w:color w:val="auto"/>
          <w:sz w:val="26"/>
          <w:lang w:val="en-US"/>
        </w:rPr>
        <w:t xml:space="preserve"> </w:t>
      </w:r>
      <w:r>
        <w:rPr>
          <w:rFonts w:ascii="Times New Roman" w:hAnsi="Times New Roman"/>
          <w:color w:val="auto"/>
          <w:sz w:val="26"/>
        </w:rPr>
        <w:t>Консервативная терапия</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lastRenderedPageBreak/>
        <w:t xml:space="preserve">Проводится только в начальных стадиях </w:t>
      </w:r>
      <w:r w:rsidR="008363D9">
        <w:rPr>
          <w:rFonts w:ascii="Times New Roman" w:hAnsi="Times New Roman"/>
          <w:color w:val="auto"/>
          <w:sz w:val="26"/>
        </w:rPr>
        <w:t>заболевания,</w:t>
      </w:r>
      <w:r>
        <w:rPr>
          <w:rFonts w:ascii="Times New Roman" w:hAnsi="Times New Roman"/>
          <w:color w:val="auto"/>
          <w:sz w:val="26"/>
        </w:rPr>
        <w:t xml:space="preserve"> а также в качестве дополнения к кардиодилятации и при подготовке больных к оперативному лечению.</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ab/>
        <w:t>Диета: дробное питание механически и химически щадящей пищей. Последний прием пищи должен осуществляться за 3-4 часа до сна.</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ab/>
      </w:r>
      <w:r w:rsidR="008363D9">
        <w:rPr>
          <w:rFonts w:ascii="Times New Roman" w:hAnsi="Times New Roman"/>
          <w:color w:val="auto"/>
          <w:sz w:val="26"/>
        </w:rPr>
        <w:t>Баллонная</w:t>
      </w:r>
      <w:r>
        <w:rPr>
          <w:rFonts w:ascii="Times New Roman" w:hAnsi="Times New Roman"/>
          <w:color w:val="auto"/>
          <w:sz w:val="26"/>
        </w:rPr>
        <w:t xml:space="preserve"> дилатация пищевода и кардии под контролем УЗИ/рентгена.</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В.Хирургическое лечение.</w:t>
      </w:r>
    </w:p>
    <w:p w:rsidR="00AA1127" w:rsidRDefault="00AA1127">
      <w:pPr>
        <w:pStyle w:val="32"/>
        <w:ind w:left="0" w:firstLine="0"/>
        <w:jc w:val="both"/>
        <w:rPr>
          <w:rFonts w:ascii="Times New Roman" w:hAnsi="Times New Roman"/>
          <w:color w:val="auto"/>
          <w:sz w:val="26"/>
        </w:rPr>
      </w:pPr>
      <w:r>
        <w:rPr>
          <w:rFonts w:ascii="Times New Roman" w:hAnsi="Times New Roman"/>
          <w:color w:val="auto"/>
          <w:sz w:val="26"/>
        </w:rPr>
        <w:t>Проводится 10-15% больных</w:t>
      </w:r>
      <w:r w:rsidR="008363D9">
        <w:rPr>
          <w:rFonts w:ascii="Times New Roman" w:hAnsi="Times New Roman"/>
          <w:color w:val="auto"/>
          <w:sz w:val="26"/>
        </w:rPr>
        <w:t xml:space="preserve"> при невозможности проведения баллонной</w:t>
      </w:r>
      <w:r>
        <w:rPr>
          <w:rFonts w:ascii="Times New Roman" w:hAnsi="Times New Roman"/>
          <w:color w:val="auto"/>
          <w:sz w:val="26"/>
        </w:rPr>
        <w:t xml:space="preserve"> кардиодилатации (особенно у детей); частых рецидивах заболевания, несмотря на повторные курсы кардиодилатации; разрывах пищевода; резкой рубцовой деформации кардиального сфинктера (</w:t>
      </w:r>
      <w:r>
        <w:rPr>
          <w:rFonts w:ascii="Times New Roman" w:hAnsi="Times New Roman"/>
          <w:color w:val="auto"/>
          <w:sz w:val="26"/>
          <w:lang w:val="en-US"/>
        </w:rPr>
        <w:t>IV</w:t>
      </w:r>
      <w:r>
        <w:rPr>
          <w:rFonts w:ascii="Times New Roman" w:hAnsi="Times New Roman"/>
          <w:color w:val="auto"/>
          <w:sz w:val="26"/>
        </w:rPr>
        <w:t xml:space="preserve"> стадия по Петровскому); подозрении на рак пищевода.</w:t>
      </w:r>
    </w:p>
    <w:p w:rsidR="00AA1127" w:rsidRDefault="00AA1127">
      <w:pPr>
        <w:pStyle w:val="32"/>
        <w:ind w:left="0" w:firstLine="0"/>
        <w:jc w:val="both"/>
        <w:rPr>
          <w:color w:val="auto"/>
          <w:sz w:val="26"/>
        </w:rPr>
      </w:pPr>
      <w:r>
        <w:rPr>
          <w:rFonts w:ascii="Times New Roman" w:hAnsi="Times New Roman"/>
          <w:color w:val="auto"/>
          <w:sz w:val="26"/>
        </w:rPr>
        <w:tab/>
        <w:t>В настоящее время применяется экстрамукозная кардиотомия Геллера с фундапликацией по Ниссену (для предупреждения развития пептического эзофагита).</w:t>
      </w:r>
    </w:p>
    <w:p w:rsidR="00AA1127" w:rsidRDefault="00AA1127">
      <w:pPr>
        <w:pStyle w:val="33"/>
        <w:ind w:left="0"/>
        <w:jc w:val="both"/>
        <w:rPr>
          <w:rFonts w:ascii="Times New Roman" w:hAnsi="Times New Roman"/>
          <w:color w:val="auto"/>
          <w:sz w:val="26"/>
        </w:rPr>
      </w:pPr>
      <w:r>
        <w:rPr>
          <w:rFonts w:ascii="Times New Roman" w:hAnsi="Times New Roman"/>
          <w:color w:val="auto"/>
          <w:sz w:val="26"/>
        </w:rPr>
        <w:t xml:space="preserve">2. Для данной больной показана </w:t>
      </w:r>
      <w:r w:rsidR="008363D9">
        <w:rPr>
          <w:rFonts w:ascii="Times New Roman" w:hAnsi="Times New Roman"/>
          <w:color w:val="auto"/>
          <w:sz w:val="26"/>
        </w:rPr>
        <w:t>баллонная</w:t>
      </w:r>
      <w:r>
        <w:rPr>
          <w:rFonts w:ascii="Times New Roman" w:hAnsi="Times New Roman"/>
          <w:color w:val="auto"/>
          <w:sz w:val="26"/>
        </w:rPr>
        <w:t xml:space="preserve"> дилатация пищевода и кардии под эндоскопическим рентгено-телевизионным контролем.</w:t>
      </w:r>
    </w:p>
    <w:p w:rsidR="00AA1127" w:rsidRDefault="00AA1127">
      <w:pPr>
        <w:pStyle w:val="33"/>
        <w:ind w:left="0"/>
        <w:jc w:val="both"/>
        <w:rPr>
          <w:rFonts w:ascii="Times New Roman" w:hAnsi="Times New Roman"/>
          <w:b/>
          <w:color w:val="auto"/>
          <w:sz w:val="28"/>
        </w:rPr>
      </w:pPr>
      <w:r>
        <w:rPr>
          <w:rFonts w:ascii="Times New Roman" w:hAnsi="Times New Roman"/>
          <w:b/>
          <w:color w:val="auto"/>
          <w:sz w:val="28"/>
        </w:rPr>
        <w:t xml:space="preserve">Прогноз </w:t>
      </w:r>
    </w:p>
    <w:p w:rsidR="00AA1127" w:rsidRDefault="00AA1127">
      <w:pPr>
        <w:pStyle w:val="33"/>
        <w:ind w:left="0"/>
        <w:jc w:val="both"/>
        <w:rPr>
          <w:rFonts w:ascii="Times New Roman" w:hAnsi="Times New Roman"/>
          <w:color w:val="auto"/>
          <w:sz w:val="26"/>
        </w:rPr>
      </w:pPr>
      <w:r>
        <w:rPr>
          <w:rFonts w:ascii="Times New Roman" w:hAnsi="Times New Roman"/>
          <w:color w:val="auto"/>
          <w:sz w:val="26"/>
        </w:rPr>
        <w:t xml:space="preserve">Прогноз при данном заболевании в общем благоприятный, однако, учитывая </w:t>
      </w:r>
      <w:r w:rsidR="008363D9">
        <w:rPr>
          <w:rFonts w:ascii="Times New Roman" w:hAnsi="Times New Roman"/>
          <w:color w:val="auto"/>
          <w:sz w:val="26"/>
        </w:rPr>
        <w:t>длительность</w:t>
      </w:r>
      <w:r>
        <w:rPr>
          <w:rFonts w:ascii="Times New Roman" w:hAnsi="Times New Roman"/>
          <w:color w:val="auto"/>
          <w:sz w:val="26"/>
        </w:rPr>
        <w:t xml:space="preserve"> заболевания и наличие рубцовой деформации кардиального сфинктера, возможно развитие рецидивов болезни, что потребует проведения оперативного лечения и соответственно ухудшит прогноз.</w:t>
      </w:r>
    </w:p>
    <w:p w:rsidR="00AA1127" w:rsidRDefault="00AA1127">
      <w:pPr>
        <w:pStyle w:val="33"/>
        <w:ind w:left="0"/>
        <w:jc w:val="both"/>
        <w:rPr>
          <w:rFonts w:ascii="Times New Roman" w:hAnsi="Times New Roman"/>
          <w:color w:val="auto"/>
          <w:sz w:val="26"/>
        </w:rPr>
      </w:pPr>
      <w:r>
        <w:rPr>
          <w:rFonts w:ascii="Times New Roman" w:hAnsi="Times New Roman"/>
          <w:color w:val="auto"/>
          <w:sz w:val="26"/>
        </w:rPr>
        <w:t>Качество жизни в целом удовлетворительное, как правило, проведение данного вида лечения позволяет вернуться к полноценному труду.</w:t>
      </w:r>
    </w:p>
    <w:sectPr w:rsidR="00AA112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09" w:rsidRDefault="00C43709">
      <w:r>
        <w:separator/>
      </w:r>
    </w:p>
  </w:endnote>
  <w:endnote w:type="continuationSeparator" w:id="0">
    <w:p w:rsidR="00C43709" w:rsidRDefault="00C4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_Garamond">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27" w:rsidRDefault="00AA11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1127" w:rsidRDefault="00AA112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27" w:rsidRDefault="00AA112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9023F">
      <w:rPr>
        <w:rStyle w:val="a8"/>
        <w:noProof/>
      </w:rPr>
      <w:t>1</w:t>
    </w:r>
    <w:r>
      <w:rPr>
        <w:rStyle w:val="a8"/>
      </w:rPr>
      <w:fldChar w:fldCharType="end"/>
    </w:r>
  </w:p>
  <w:p w:rsidR="00AA1127" w:rsidRDefault="00AA112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09" w:rsidRDefault="00C43709">
      <w:r>
        <w:separator/>
      </w:r>
    </w:p>
  </w:footnote>
  <w:footnote w:type="continuationSeparator" w:id="0">
    <w:p w:rsidR="00C43709" w:rsidRDefault="00C437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2DCC4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0F0FDB8"/>
    <w:lvl w:ilvl="0">
      <w:numFmt w:val="decimal"/>
      <w:pStyle w:val="a"/>
      <w:lvlText w:val="*"/>
      <w:lvlJc w:val="left"/>
    </w:lvl>
  </w:abstractNum>
  <w:abstractNum w:abstractNumId="2" w15:restartNumberingAfterBreak="0">
    <w:nsid w:val="022F7B70"/>
    <w:multiLevelType w:val="hybridMultilevel"/>
    <w:tmpl w:val="A7FC22A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3F3ED6"/>
    <w:multiLevelType w:val="singleLevel"/>
    <w:tmpl w:val="AF1AFD36"/>
    <w:lvl w:ilvl="0">
      <w:start w:val="1"/>
      <w:numFmt w:val="decimal"/>
      <w:lvlText w:val="%1."/>
      <w:lvlJc w:val="left"/>
      <w:pPr>
        <w:tabs>
          <w:tab w:val="num" w:pos="720"/>
        </w:tabs>
        <w:ind w:left="720" w:hanging="720"/>
      </w:pPr>
      <w:rPr>
        <w:rFonts w:hint="default"/>
      </w:rPr>
    </w:lvl>
  </w:abstractNum>
  <w:abstractNum w:abstractNumId="4" w15:restartNumberingAfterBreak="0">
    <w:nsid w:val="09314AE0"/>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DFE06C0"/>
    <w:multiLevelType w:val="hybridMultilevel"/>
    <w:tmpl w:val="4DFC3B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4610663"/>
    <w:multiLevelType w:val="hybridMultilevel"/>
    <w:tmpl w:val="5A68E2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8123280"/>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AB72599"/>
    <w:multiLevelType w:val="hybridMultilevel"/>
    <w:tmpl w:val="28BC17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0B43F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DB1B6F"/>
    <w:multiLevelType w:val="hybridMultilevel"/>
    <w:tmpl w:val="737E2E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9551E38"/>
    <w:multiLevelType w:val="hybridMultilevel"/>
    <w:tmpl w:val="0302B4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B533110"/>
    <w:multiLevelType w:val="hybridMultilevel"/>
    <w:tmpl w:val="03703E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7F25A58"/>
    <w:multiLevelType w:val="hybridMultilevel"/>
    <w:tmpl w:val="30BAA6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BA25D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016C6D"/>
    <w:multiLevelType w:val="hybridMultilevel"/>
    <w:tmpl w:val="AB6A87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26E6A1D"/>
    <w:multiLevelType w:val="hybridMultilevel"/>
    <w:tmpl w:val="5A92033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775B25E4"/>
    <w:multiLevelType w:val="hybridMultilevel"/>
    <w:tmpl w:val="B28AF8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D5F09D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14"/>
  </w:num>
  <w:num w:numId="3">
    <w:abstractNumId w:val="9"/>
  </w:num>
  <w:num w:numId="4">
    <w:abstractNumId w:val="18"/>
  </w:num>
  <w:num w:numId="5">
    <w:abstractNumId w:val="7"/>
  </w:num>
  <w:num w:numId="6">
    <w:abstractNumId w:val="4"/>
  </w:num>
  <w:num w:numId="7">
    <w:abstractNumId w:val="3"/>
  </w:num>
  <w:num w:numId="8">
    <w:abstractNumId w:val="17"/>
  </w:num>
  <w:num w:numId="9">
    <w:abstractNumId w:val="16"/>
  </w:num>
  <w:num w:numId="10">
    <w:abstractNumId w:val="15"/>
  </w:num>
  <w:num w:numId="11">
    <w:abstractNumId w:val="13"/>
  </w:num>
  <w:num w:numId="12">
    <w:abstractNumId w:val="8"/>
  </w:num>
  <w:num w:numId="13">
    <w:abstractNumId w:val="5"/>
  </w:num>
  <w:num w:numId="14">
    <w:abstractNumId w:val="6"/>
  </w:num>
  <w:num w:numId="15">
    <w:abstractNumId w:val="2"/>
  </w:num>
  <w:num w:numId="16">
    <w:abstractNumId w:val="11"/>
  </w:num>
  <w:num w:numId="17">
    <w:abstractNumId w:val="0"/>
  </w:num>
  <w:num w:numId="18">
    <w:abstractNumId w:val="1"/>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D9"/>
    <w:rsid w:val="0024582D"/>
    <w:rsid w:val="003467C2"/>
    <w:rsid w:val="00597BEE"/>
    <w:rsid w:val="00835612"/>
    <w:rsid w:val="008363D9"/>
    <w:rsid w:val="00987347"/>
    <w:rsid w:val="0099023F"/>
    <w:rsid w:val="00AA1127"/>
    <w:rsid w:val="00C43709"/>
    <w:rsid w:val="00C8152D"/>
    <w:rsid w:val="00CD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A97F606-506D-4A08-A57D-F6CA8702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val="en-US" w:eastAsia="en-US"/>
    </w:rPr>
  </w:style>
  <w:style w:type="paragraph" w:styleId="1">
    <w:name w:val="heading 1"/>
    <w:basedOn w:val="a0"/>
    <w:next w:val="a0"/>
    <w:qFormat/>
    <w:pPr>
      <w:keepNext/>
      <w:jc w:val="both"/>
      <w:outlineLvl w:val="0"/>
    </w:pPr>
    <w:rPr>
      <w:b/>
      <w:color w:val="333399"/>
      <w:sz w:val="28"/>
      <w:lang w:val="ru-RU"/>
    </w:rPr>
  </w:style>
  <w:style w:type="paragraph" w:styleId="2">
    <w:name w:val="heading 2"/>
    <w:basedOn w:val="a0"/>
    <w:next w:val="a0"/>
    <w:qFormat/>
    <w:pPr>
      <w:keepNext/>
      <w:outlineLvl w:val="1"/>
    </w:pPr>
    <w:rPr>
      <w:b/>
      <w:color w:val="333399"/>
      <w:sz w:val="28"/>
    </w:rPr>
  </w:style>
  <w:style w:type="paragraph" w:styleId="3">
    <w:name w:val="heading 3"/>
    <w:basedOn w:val="a0"/>
    <w:next w:val="a0"/>
    <w:qFormat/>
    <w:pPr>
      <w:keepNext/>
      <w:jc w:val="center"/>
      <w:outlineLvl w:val="2"/>
    </w:pPr>
    <w:rPr>
      <w:szCs w:val="20"/>
      <w:lang w:val="ru-RU"/>
    </w:rPr>
  </w:style>
  <w:style w:type="paragraph" w:styleId="4">
    <w:name w:val="heading 4"/>
    <w:basedOn w:val="a0"/>
    <w:next w:val="a0"/>
    <w:qFormat/>
    <w:pPr>
      <w:keepNext/>
      <w:jc w:val="center"/>
      <w:outlineLvl w:val="3"/>
    </w:pPr>
    <w:rPr>
      <w:b/>
      <w:szCs w:val="20"/>
      <w:lang w:val="ru-RU"/>
    </w:rPr>
  </w:style>
  <w:style w:type="paragraph" w:styleId="5">
    <w:name w:val="heading 5"/>
    <w:basedOn w:val="a0"/>
    <w:next w:val="a0"/>
    <w:qFormat/>
    <w:pPr>
      <w:keepNext/>
      <w:outlineLvl w:val="4"/>
    </w:pPr>
    <w:rPr>
      <w:b/>
      <w:sz w:val="26"/>
      <w:szCs w:val="20"/>
      <w:lang w:val="ru-RU"/>
    </w:rPr>
  </w:style>
  <w:style w:type="paragraph" w:styleId="6">
    <w:name w:val="heading 6"/>
    <w:basedOn w:val="a0"/>
    <w:next w:val="a0"/>
    <w:qFormat/>
    <w:pPr>
      <w:keepNext/>
      <w:jc w:val="both"/>
      <w:outlineLvl w:val="5"/>
    </w:pPr>
    <w:rPr>
      <w:b/>
      <w:sz w:val="26"/>
      <w:szCs w:val="20"/>
      <w:lang w:val="ru-RU"/>
    </w:rPr>
  </w:style>
  <w:style w:type="paragraph" w:styleId="7">
    <w:name w:val="heading 7"/>
    <w:basedOn w:val="a0"/>
    <w:next w:val="a0"/>
    <w:qFormat/>
    <w:pPr>
      <w:keepNext/>
      <w:jc w:val="both"/>
      <w:outlineLvl w:val="6"/>
    </w:pPr>
    <w:rPr>
      <w:b/>
      <w:i/>
      <w:sz w:val="26"/>
      <w:szCs w:val="20"/>
      <w:lang w:val="ru-RU"/>
    </w:rPr>
  </w:style>
  <w:style w:type="paragraph" w:styleId="8">
    <w:name w:val="heading 8"/>
    <w:basedOn w:val="a0"/>
    <w:next w:val="a0"/>
    <w:qFormat/>
    <w:pPr>
      <w:keepNext/>
      <w:jc w:val="center"/>
      <w:outlineLvl w:val="7"/>
    </w:pPr>
    <w:rPr>
      <w:b/>
      <w:sz w:val="26"/>
      <w:szCs w:val="20"/>
      <w:lang w:val="ru-RU"/>
    </w:rPr>
  </w:style>
  <w:style w:type="paragraph" w:styleId="9">
    <w:name w:val="heading 9"/>
    <w:basedOn w:val="a0"/>
    <w:next w:val="a0"/>
    <w:qFormat/>
    <w:pPr>
      <w:keepNext/>
      <w:jc w:val="center"/>
      <w:outlineLvl w:val="8"/>
    </w:pPr>
    <w:rPr>
      <w:sz w:val="26"/>
      <w:szCs w:val="20"/>
      <w:lang w:val="ru-RU"/>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20">
    <w:name w:val="Body Text Indent 2"/>
    <w:basedOn w:val="a0"/>
    <w:pPr>
      <w:ind w:left="360"/>
      <w:jc w:val="both"/>
    </w:pPr>
    <w:rPr>
      <w:color w:val="333399"/>
      <w:sz w:val="26"/>
      <w:lang w:val="ru-RU"/>
    </w:rPr>
  </w:style>
  <w:style w:type="paragraph" w:styleId="a4">
    <w:name w:val="List Bullet"/>
    <w:basedOn w:val="a0"/>
    <w:autoRedefine/>
    <w:pPr>
      <w:numPr>
        <w:numId w:val="18"/>
      </w:numPr>
      <w:jc w:val="both"/>
    </w:pPr>
    <w:rPr>
      <w:color w:val="333399"/>
      <w:sz w:val="26"/>
      <w:szCs w:val="20"/>
      <w:lang w:val="ru-RU"/>
    </w:rPr>
  </w:style>
  <w:style w:type="paragraph" w:styleId="30">
    <w:name w:val="Body Text 3"/>
    <w:basedOn w:val="a0"/>
    <w:pPr>
      <w:jc w:val="both"/>
    </w:pPr>
    <w:rPr>
      <w:color w:val="333399"/>
      <w:sz w:val="26"/>
      <w:lang w:val="ru-RU"/>
    </w:rPr>
  </w:style>
  <w:style w:type="paragraph" w:styleId="31">
    <w:name w:val="Body Text Indent 3"/>
    <w:basedOn w:val="a0"/>
    <w:pPr>
      <w:ind w:firstLine="720"/>
      <w:jc w:val="both"/>
    </w:pPr>
    <w:rPr>
      <w:color w:val="333399"/>
      <w:sz w:val="26"/>
      <w:lang w:val="ru-RU"/>
    </w:rPr>
  </w:style>
  <w:style w:type="paragraph" w:styleId="a">
    <w:name w:val="Body Text"/>
    <w:basedOn w:val="a0"/>
    <w:pPr>
      <w:jc w:val="both"/>
    </w:pPr>
    <w:rPr>
      <w:sz w:val="26"/>
      <w:szCs w:val="20"/>
      <w:lang w:val="ru-RU"/>
    </w:rPr>
  </w:style>
  <w:style w:type="paragraph" w:styleId="a5">
    <w:name w:val="Body Text Indent"/>
    <w:basedOn w:val="a0"/>
    <w:pPr>
      <w:ind w:firstLine="720"/>
      <w:jc w:val="both"/>
    </w:pPr>
    <w:rPr>
      <w:sz w:val="26"/>
      <w:szCs w:val="20"/>
      <w:lang w:val="ru-RU"/>
    </w:rPr>
  </w:style>
  <w:style w:type="paragraph" w:styleId="21">
    <w:name w:val="Body Text 2"/>
    <w:basedOn w:val="a0"/>
    <w:rPr>
      <w:b/>
      <w:i/>
      <w:sz w:val="26"/>
      <w:szCs w:val="20"/>
      <w:lang w:val="ru-RU"/>
    </w:rPr>
  </w:style>
  <w:style w:type="paragraph" w:styleId="a6">
    <w:name w:val="List"/>
    <w:basedOn w:val="a0"/>
    <w:pPr>
      <w:ind w:left="283" w:hanging="283"/>
    </w:pPr>
    <w:rPr>
      <w:rFonts w:ascii="AG_Garamond" w:hAnsi="AG_Garamond"/>
      <w:color w:val="000000"/>
      <w:szCs w:val="20"/>
      <w:lang w:val="ru-RU"/>
    </w:rPr>
  </w:style>
  <w:style w:type="paragraph" w:styleId="22">
    <w:name w:val="List 2"/>
    <w:basedOn w:val="a0"/>
    <w:pPr>
      <w:ind w:left="566" w:hanging="283"/>
    </w:pPr>
    <w:rPr>
      <w:rFonts w:ascii="AG_Garamond" w:hAnsi="AG_Garamond"/>
      <w:color w:val="000000"/>
      <w:szCs w:val="20"/>
      <w:lang w:val="ru-RU"/>
    </w:rPr>
  </w:style>
  <w:style w:type="paragraph" w:styleId="32">
    <w:name w:val="List 3"/>
    <w:basedOn w:val="a0"/>
    <w:pPr>
      <w:ind w:left="849" w:hanging="283"/>
    </w:pPr>
    <w:rPr>
      <w:rFonts w:ascii="AG_Garamond" w:hAnsi="AG_Garamond"/>
      <w:color w:val="000000"/>
      <w:szCs w:val="20"/>
      <w:lang w:val="ru-RU"/>
    </w:rPr>
  </w:style>
  <w:style w:type="paragraph" w:styleId="33">
    <w:name w:val="List Continue 3"/>
    <w:basedOn w:val="a0"/>
    <w:pPr>
      <w:spacing w:after="120"/>
      <w:ind w:left="849"/>
    </w:pPr>
    <w:rPr>
      <w:rFonts w:ascii="AG_Garamond" w:hAnsi="AG_Garamond"/>
      <w:color w:val="000000"/>
      <w:szCs w:val="20"/>
      <w:lang w:val="ru-RU"/>
    </w:rPr>
  </w:style>
  <w:style w:type="paragraph" w:styleId="a7">
    <w:name w:val="footer"/>
    <w:basedOn w:val="a0"/>
    <w:pPr>
      <w:tabs>
        <w:tab w:val="center" w:pos="4677"/>
        <w:tab w:val="right" w:pos="9355"/>
      </w:tabs>
    </w:pPr>
  </w:style>
  <w:style w:type="character" w:styleId="a8">
    <w:name w:val="page number"/>
    <w:basedOn w:val="a1"/>
  </w:style>
  <w:style w:type="paragraph" w:styleId="a9">
    <w:name w:val="header"/>
    <w:basedOn w:val="a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Общие сведения о больном</vt:lpstr>
    </vt:vector>
  </TitlesOfParts>
  <Company>Home</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больном</dc:title>
  <dc:subject/>
  <dc:creator>Ванечка</dc:creator>
  <cp:keywords/>
  <dc:description/>
  <cp:lastModifiedBy>Тест</cp:lastModifiedBy>
  <cp:revision>3</cp:revision>
  <dcterms:created xsi:type="dcterms:W3CDTF">2024-05-10T22:06:00Z</dcterms:created>
  <dcterms:modified xsi:type="dcterms:W3CDTF">2024-05-10T22:06:00Z</dcterms:modified>
</cp:coreProperties>
</file>