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8C" w:rsidRPr="00B0488C" w:rsidRDefault="00B0488C" w:rsidP="00B0488C">
      <w:pPr>
        <w:spacing w:before="0" w:beforeAutospacing="0" w:after="0" w:afterAutospacing="0"/>
        <w:ind w:firstLine="709"/>
        <w:jc w:val="both"/>
        <w:rPr>
          <w:rFonts w:ascii="Times New Roman" w:hAnsi="Times New Roman"/>
          <w:sz w:val="28"/>
          <w:szCs w:val="36"/>
        </w:rPr>
      </w:pPr>
      <w:bookmarkStart w:id="0" w:name="_GoBack"/>
      <w:bookmarkEnd w:id="0"/>
      <w:r w:rsidRPr="00B0488C">
        <w:rPr>
          <w:rFonts w:ascii="Times New Roman" w:hAnsi="Times New Roman"/>
          <w:sz w:val="28"/>
          <w:szCs w:val="36"/>
        </w:rPr>
        <w:t>СОДЕРЖАНИЕ РАЗДЕЛОВ ЗАДАНИЯ И ИСХОДНЫЕ ДАННЫЕ</w:t>
      </w:r>
    </w:p>
    <w:p w:rsidR="00B0488C" w:rsidRDefault="00B0488C" w:rsidP="00B0488C">
      <w:pPr>
        <w:spacing w:before="0" w:beforeAutospacing="0" w:after="0" w:afterAutospacing="0"/>
        <w:ind w:firstLine="709"/>
        <w:jc w:val="both"/>
        <w:rPr>
          <w:rFonts w:ascii="Times New Roman" w:hAnsi="Times New Roman"/>
          <w:sz w:val="28"/>
          <w:szCs w:val="36"/>
        </w:rPr>
      </w:pP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Познакомиться с вопросами:</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анатомии, физиологии и классификации заболеваний молочной железы (МЖ),</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современных методов диагностики и лечения заболеваний раком молочной железы (РМЖ). Областями использования в маммологии рентгеновской и ультразвуковой диагностики;</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параметров современных ультразвуковых медицинских диагностических устройств (УЗМДУ), используемых в маммологии;</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вейвлет – анализа;</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работы в системе MATLAB;</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современной элементной базы для построения аппаратных средств приёмо-передающего модуля (ППМ) современного акустического компьютерного маммоскопа (АКМ);</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работы с Патентным Фондом США.</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xml:space="preserve">Изучить: </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язык VHDL программирования ПЛИС;</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метод акустической резонансной визуализации (АРВ), предназначенный для ранней (доклинической) диагностики РМЖ [3];</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 функциональные схемы микросхем фирм Analog Device и National Semiconductor для построения современных УЗМДУ.</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Разработать:</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1.</w:t>
      </w:r>
      <w:r w:rsidRPr="00B0488C">
        <w:rPr>
          <w:rFonts w:ascii="Times New Roman" w:hAnsi="Times New Roman"/>
          <w:sz w:val="28"/>
          <w:szCs w:val="36"/>
        </w:rPr>
        <w:tab/>
        <w:t>Общую структурную, функциональные и принципиальные схемы субблоков устройства АРВ.</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2.</w:t>
      </w:r>
      <w:r w:rsidRPr="00B0488C">
        <w:rPr>
          <w:rFonts w:ascii="Times New Roman" w:hAnsi="Times New Roman"/>
          <w:sz w:val="28"/>
          <w:szCs w:val="36"/>
        </w:rPr>
        <w:tab/>
        <w:t>Математическую модель метода АРВ.</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3.</w:t>
      </w:r>
      <w:r w:rsidRPr="00B0488C">
        <w:rPr>
          <w:rFonts w:ascii="Times New Roman" w:hAnsi="Times New Roman"/>
          <w:sz w:val="28"/>
          <w:szCs w:val="36"/>
        </w:rPr>
        <w:tab/>
        <w:t>Алгоритм диагностики РМЖ посредством вейвлет – анализа.</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4.</w:t>
      </w:r>
      <w:r w:rsidRPr="00B0488C">
        <w:rPr>
          <w:rFonts w:ascii="Times New Roman" w:hAnsi="Times New Roman"/>
          <w:sz w:val="28"/>
          <w:szCs w:val="36"/>
        </w:rPr>
        <w:tab/>
        <w:t>VHDL-программу генератора “качающейся” частоты</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Исходные данные:</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1.</w:t>
      </w:r>
      <w:r w:rsidRPr="00B0488C">
        <w:rPr>
          <w:rFonts w:ascii="Times New Roman" w:hAnsi="Times New Roman"/>
          <w:sz w:val="28"/>
          <w:szCs w:val="36"/>
        </w:rPr>
        <w:tab/>
        <w:t>Считать микрокальцинаты предвестниками РМЖ.</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lastRenderedPageBreak/>
        <w:t>2.</w:t>
      </w:r>
      <w:r w:rsidRPr="00B0488C">
        <w:rPr>
          <w:rFonts w:ascii="Times New Roman" w:hAnsi="Times New Roman"/>
          <w:sz w:val="28"/>
          <w:szCs w:val="36"/>
        </w:rPr>
        <w:tab/>
        <w:t>Размеры микрокальцинатов – 50 - 100 мкм.</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3.</w:t>
      </w:r>
      <w:r w:rsidRPr="00B0488C">
        <w:rPr>
          <w:rFonts w:ascii="Times New Roman" w:hAnsi="Times New Roman"/>
          <w:sz w:val="28"/>
          <w:szCs w:val="36"/>
        </w:rPr>
        <w:tab/>
        <w:t>Масса микрокальцината– 0,1 мкг.</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4.</w:t>
      </w:r>
      <w:r w:rsidRPr="00B0488C">
        <w:rPr>
          <w:rFonts w:ascii="Times New Roman" w:hAnsi="Times New Roman"/>
          <w:sz w:val="28"/>
          <w:szCs w:val="36"/>
        </w:rPr>
        <w:tab/>
        <w:t>Диапазон частот резонансных колебаний микрокальцинатов – 20Гц – 20 кГц.</w:t>
      </w:r>
    </w:p>
    <w:p w:rsidR="00B0488C" w:rsidRDefault="00B0488C" w:rsidP="00B0488C">
      <w:pPr>
        <w:spacing w:before="0" w:beforeAutospacing="0" w:after="0" w:afterAutospacing="0"/>
        <w:ind w:firstLine="709"/>
        <w:jc w:val="both"/>
        <w:rPr>
          <w:rFonts w:ascii="Times New Roman" w:hAnsi="Times New Roman"/>
          <w:sz w:val="28"/>
          <w:szCs w:val="36"/>
        </w:rPr>
      </w:pPr>
    </w:p>
    <w:p w:rsid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ПЕРЕЧЕНЬ ГРАФИЧЕСКОГО МАТЕРИАЛА</w:t>
      </w:r>
    </w:p>
    <w:p w:rsidR="00B0488C" w:rsidRPr="00B0488C" w:rsidRDefault="00B0488C" w:rsidP="00B0488C">
      <w:pPr>
        <w:spacing w:before="0" w:beforeAutospacing="0" w:after="0" w:afterAutospacing="0"/>
        <w:ind w:firstLine="709"/>
        <w:jc w:val="both"/>
        <w:rPr>
          <w:rFonts w:ascii="Times New Roman" w:hAnsi="Times New Roman"/>
          <w:sz w:val="28"/>
          <w:szCs w:val="36"/>
        </w:rPr>
      </w:pP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1.</w:t>
      </w:r>
      <w:r w:rsidRPr="00B0488C">
        <w:rPr>
          <w:rFonts w:ascii="Times New Roman" w:hAnsi="Times New Roman"/>
          <w:sz w:val="28"/>
          <w:szCs w:val="36"/>
        </w:rPr>
        <w:tab/>
        <w:t>Анатомия молочной железы.</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2.</w:t>
      </w:r>
      <w:r w:rsidRPr="00B0488C">
        <w:rPr>
          <w:rFonts w:ascii="Times New Roman" w:hAnsi="Times New Roman"/>
          <w:sz w:val="28"/>
          <w:szCs w:val="36"/>
        </w:rPr>
        <w:tab/>
        <w:t>Классификация заболеваний молочной железы.</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3.</w:t>
      </w:r>
      <w:r w:rsidRPr="00B0488C">
        <w:rPr>
          <w:rFonts w:ascii="Times New Roman" w:hAnsi="Times New Roman"/>
          <w:sz w:val="28"/>
          <w:szCs w:val="36"/>
        </w:rPr>
        <w:tab/>
        <w:t>Параметры современных УЗМДУ, используемых в маммологии.</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4.</w:t>
      </w:r>
      <w:r w:rsidRPr="00B0488C">
        <w:rPr>
          <w:rFonts w:ascii="Times New Roman" w:hAnsi="Times New Roman"/>
          <w:sz w:val="28"/>
          <w:szCs w:val="36"/>
        </w:rPr>
        <w:tab/>
        <w:t>Принцип метода АРВ.</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5.</w:t>
      </w:r>
      <w:r w:rsidRPr="00B0488C">
        <w:rPr>
          <w:rFonts w:ascii="Times New Roman" w:hAnsi="Times New Roman"/>
          <w:sz w:val="28"/>
          <w:szCs w:val="36"/>
        </w:rPr>
        <w:tab/>
        <w:t>Структурная схема устройства АРВ.</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6.</w:t>
      </w:r>
      <w:r w:rsidRPr="00B0488C">
        <w:rPr>
          <w:rFonts w:ascii="Times New Roman" w:hAnsi="Times New Roman"/>
          <w:sz w:val="28"/>
          <w:szCs w:val="36"/>
        </w:rPr>
        <w:tab/>
        <w:t>Функциональные схемы субблоков приёмо–передающего модуля устройства АРВ.</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7.</w:t>
      </w:r>
      <w:r w:rsidRPr="00B0488C">
        <w:rPr>
          <w:rFonts w:ascii="Times New Roman" w:hAnsi="Times New Roman"/>
          <w:sz w:val="28"/>
          <w:szCs w:val="36"/>
        </w:rPr>
        <w:tab/>
        <w:t>Математическая модель метода АРВ.</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8.</w:t>
      </w:r>
      <w:r w:rsidRPr="00B0488C">
        <w:rPr>
          <w:rFonts w:ascii="Times New Roman" w:hAnsi="Times New Roman"/>
          <w:sz w:val="28"/>
          <w:szCs w:val="36"/>
        </w:rPr>
        <w:tab/>
        <w:t>Результаты моделирования.</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9.Алгоритм диагностики РМЖ посредством вейвлет – анализа.</w:t>
      </w:r>
    </w:p>
    <w:p w:rsidR="00B0488C" w:rsidRP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10. Листинг VHDL- программы генератора “качающейся” частоты.</w:t>
      </w:r>
    </w:p>
    <w:p w:rsidR="00B0488C" w:rsidRDefault="00B0488C" w:rsidP="00B0488C">
      <w:pPr>
        <w:spacing w:before="0" w:beforeAutospacing="0" w:after="0" w:afterAutospacing="0"/>
        <w:ind w:firstLine="709"/>
        <w:jc w:val="both"/>
        <w:rPr>
          <w:rFonts w:ascii="Times New Roman" w:hAnsi="Times New Roman"/>
          <w:sz w:val="28"/>
          <w:szCs w:val="36"/>
        </w:rPr>
      </w:pPr>
    </w:p>
    <w:p w:rsidR="00B0488C" w:rsidRDefault="00B0488C" w:rsidP="00B0488C">
      <w:pPr>
        <w:spacing w:before="0" w:beforeAutospacing="0" w:after="0" w:afterAutospacing="0"/>
        <w:ind w:firstLine="709"/>
        <w:jc w:val="both"/>
        <w:rPr>
          <w:rFonts w:ascii="Times New Roman" w:hAnsi="Times New Roman"/>
          <w:sz w:val="28"/>
          <w:szCs w:val="36"/>
        </w:rPr>
      </w:pPr>
      <w:r w:rsidRPr="00B0488C">
        <w:rPr>
          <w:rFonts w:ascii="Times New Roman" w:hAnsi="Times New Roman"/>
          <w:sz w:val="28"/>
          <w:szCs w:val="36"/>
        </w:rPr>
        <w:t>РЕКОМЕНДУЕМАЯ ЛИТЕРАТУРА</w:t>
      </w:r>
    </w:p>
    <w:p w:rsidR="00B0488C" w:rsidRPr="00B0488C" w:rsidRDefault="00B0488C" w:rsidP="00B0488C">
      <w:pPr>
        <w:spacing w:before="0" w:beforeAutospacing="0" w:after="0" w:afterAutospacing="0"/>
        <w:ind w:firstLine="709"/>
        <w:jc w:val="both"/>
        <w:rPr>
          <w:rFonts w:ascii="Times New Roman" w:hAnsi="Times New Roman"/>
          <w:sz w:val="28"/>
          <w:szCs w:val="36"/>
        </w:rPr>
      </w:pPr>
    </w:p>
    <w:p w:rsidR="00B0488C" w:rsidRPr="00B0488C" w:rsidRDefault="00B0488C" w:rsidP="00B0488C">
      <w:pPr>
        <w:spacing w:before="0" w:beforeAutospacing="0" w:after="0" w:afterAutospacing="0"/>
        <w:jc w:val="both"/>
        <w:rPr>
          <w:rFonts w:ascii="Times New Roman" w:hAnsi="Times New Roman"/>
          <w:sz w:val="28"/>
          <w:szCs w:val="36"/>
        </w:rPr>
      </w:pPr>
      <w:r w:rsidRPr="00B0488C">
        <w:rPr>
          <w:rFonts w:ascii="Times New Roman" w:hAnsi="Times New Roman"/>
          <w:sz w:val="28"/>
          <w:szCs w:val="36"/>
        </w:rPr>
        <w:t>1.</w:t>
      </w:r>
      <w:r w:rsidRPr="00B0488C">
        <w:rPr>
          <w:rFonts w:ascii="Times New Roman" w:hAnsi="Times New Roman"/>
          <w:sz w:val="28"/>
          <w:szCs w:val="36"/>
        </w:rPr>
        <w:tab/>
        <w:t>Баскаков С.И. Радиотехнические цепи и сигналы. М., Высшая школа, 2003.</w:t>
      </w:r>
    </w:p>
    <w:p w:rsidR="00B0488C" w:rsidRPr="00B0488C" w:rsidRDefault="00B0488C" w:rsidP="00B0488C">
      <w:pPr>
        <w:spacing w:before="0" w:beforeAutospacing="0" w:after="0" w:afterAutospacing="0"/>
        <w:jc w:val="both"/>
        <w:rPr>
          <w:rFonts w:ascii="Times New Roman" w:hAnsi="Times New Roman"/>
          <w:sz w:val="28"/>
          <w:szCs w:val="36"/>
          <w:lang w:val="en-US"/>
        </w:rPr>
      </w:pPr>
      <w:r w:rsidRPr="00B0488C">
        <w:rPr>
          <w:rFonts w:ascii="Times New Roman" w:hAnsi="Times New Roman"/>
          <w:sz w:val="28"/>
          <w:szCs w:val="36"/>
        </w:rPr>
        <w:t>2.</w:t>
      </w:r>
      <w:r w:rsidRPr="00B0488C">
        <w:rPr>
          <w:rFonts w:ascii="Times New Roman" w:hAnsi="Times New Roman"/>
          <w:sz w:val="28"/>
          <w:szCs w:val="36"/>
        </w:rPr>
        <w:tab/>
        <w:t>Осипов Л.В. Ультразвуковые диагностические приборы. М</w:t>
      </w:r>
      <w:r w:rsidRPr="00B0488C">
        <w:rPr>
          <w:rFonts w:ascii="Times New Roman" w:hAnsi="Times New Roman"/>
          <w:sz w:val="28"/>
          <w:szCs w:val="36"/>
          <w:lang w:val="en-US"/>
        </w:rPr>
        <w:t xml:space="preserve">., </w:t>
      </w:r>
      <w:r w:rsidRPr="00B0488C">
        <w:rPr>
          <w:rFonts w:ascii="Times New Roman" w:hAnsi="Times New Roman"/>
          <w:sz w:val="28"/>
          <w:szCs w:val="36"/>
        </w:rPr>
        <w:t>Видар</w:t>
      </w:r>
      <w:r w:rsidRPr="00B0488C">
        <w:rPr>
          <w:rFonts w:ascii="Times New Roman" w:hAnsi="Times New Roman"/>
          <w:sz w:val="28"/>
          <w:szCs w:val="36"/>
          <w:lang w:val="en-US"/>
        </w:rPr>
        <w:t>, 1999.</w:t>
      </w:r>
    </w:p>
    <w:p w:rsidR="00B0488C" w:rsidRPr="00B0488C" w:rsidRDefault="00B0488C" w:rsidP="00B0488C">
      <w:pPr>
        <w:spacing w:before="0" w:beforeAutospacing="0" w:after="0" w:afterAutospacing="0"/>
        <w:jc w:val="both"/>
        <w:rPr>
          <w:rFonts w:ascii="Times New Roman" w:hAnsi="Times New Roman"/>
          <w:sz w:val="28"/>
          <w:szCs w:val="36"/>
        </w:rPr>
      </w:pPr>
      <w:r w:rsidRPr="00B0488C">
        <w:rPr>
          <w:rFonts w:ascii="Times New Roman" w:hAnsi="Times New Roman"/>
          <w:sz w:val="28"/>
          <w:szCs w:val="36"/>
          <w:lang w:val="en-US"/>
        </w:rPr>
        <w:t>3.</w:t>
      </w:r>
      <w:r w:rsidRPr="00B0488C">
        <w:rPr>
          <w:rFonts w:ascii="Times New Roman" w:hAnsi="Times New Roman"/>
          <w:sz w:val="28"/>
          <w:szCs w:val="36"/>
          <w:lang w:val="en-US"/>
        </w:rPr>
        <w:tab/>
        <w:t xml:space="preserve">Sehgal. Apparatus for imaging an element within a tissue and method therefor. </w:t>
      </w:r>
      <w:r w:rsidRPr="00B0488C">
        <w:rPr>
          <w:rFonts w:ascii="Times New Roman" w:hAnsi="Times New Roman"/>
          <w:sz w:val="28"/>
          <w:szCs w:val="36"/>
        </w:rPr>
        <w:t>Устройство и метод для визуализации элемента внутри ткани. United States Patent № 5,997,477. 1999.</w:t>
      </w:r>
    </w:p>
    <w:p w:rsidR="00B0488C" w:rsidRPr="00B0488C" w:rsidRDefault="00B0488C" w:rsidP="00B0488C">
      <w:pPr>
        <w:spacing w:before="0" w:beforeAutospacing="0" w:after="0" w:afterAutospacing="0"/>
        <w:jc w:val="both"/>
        <w:rPr>
          <w:rFonts w:ascii="Times New Roman" w:hAnsi="Times New Roman"/>
          <w:sz w:val="28"/>
          <w:szCs w:val="36"/>
        </w:rPr>
      </w:pPr>
      <w:r w:rsidRPr="00B0488C">
        <w:rPr>
          <w:rFonts w:ascii="Times New Roman" w:hAnsi="Times New Roman"/>
          <w:sz w:val="28"/>
          <w:szCs w:val="36"/>
        </w:rPr>
        <w:t>4.</w:t>
      </w:r>
      <w:r w:rsidRPr="00B0488C">
        <w:rPr>
          <w:rFonts w:ascii="Times New Roman" w:hAnsi="Times New Roman"/>
          <w:sz w:val="28"/>
          <w:szCs w:val="36"/>
        </w:rPr>
        <w:tab/>
        <w:t xml:space="preserve">Бабак В.П., Корченко А.Г., Тимощенко Н.П.,Филоненко С.Ф. VHDL. Справочное пособие по основам языка. Додэка. 2008. </w:t>
      </w:r>
    </w:p>
    <w:p w:rsidR="00B0488C" w:rsidRPr="00B0488C" w:rsidRDefault="00B0488C" w:rsidP="00B0488C">
      <w:pPr>
        <w:spacing w:before="0" w:beforeAutospacing="0" w:after="0" w:afterAutospacing="0"/>
        <w:jc w:val="both"/>
        <w:rPr>
          <w:rFonts w:ascii="Times New Roman" w:hAnsi="Times New Roman"/>
          <w:sz w:val="28"/>
          <w:szCs w:val="36"/>
        </w:rPr>
      </w:pPr>
      <w:r w:rsidRPr="00B0488C">
        <w:rPr>
          <w:rFonts w:ascii="Times New Roman" w:hAnsi="Times New Roman"/>
          <w:sz w:val="28"/>
          <w:szCs w:val="36"/>
        </w:rPr>
        <w:lastRenderedPageBreak/>
        <w:t>5.</w:t>
      </w:r>
      <w:r w:rsidRPr="00B0488C">
        <w:rPr>
          <w:rFonts w:ascii="Times New Roman" w:hAnsi="Times New Roman"/>
          <w:sz w:val="28"/>
          <w:szCs w:val="36"/>
        </w:rPr>
        <w:tab/>
        <w:t>Поликар Р. Введение в вейвлет-пребразование. Пер. Грибунина В.Г. СПб. АВТЭКС, 2001.</w:t>
      </w:r>
    </w:p>
    <w:p w:rsidR="00B0488C" w:rsidRPr="00B0488C" w:rsidRDefault="00B0488C" w:rsidP="00B0488C">
      <w:pPr>
        <w:spacing w:before="0" w:beforeAutospacing="0" w:after="0" w:afterAutospacing="0"/>
        <w:jc w:val="both"/>
        <w:rPr>
          <w:rFonts w:ascii="Times New Roman" w:hAnsi="Times New Roman"/>
          <w:sz w:val="28"/>
          <w:szCs w:val="36"/>
        </w:rPr>
      </w:pPr>
      <w:r w:rsidRPr="00B0488C">
        <w:rPr>
          <w:rFonts w:ascii="Times New Roman" w:hAnsi="Times New Roman"/>
          <w:sz w:val="28"/>
          <w:szCs w:val="36"/>
        </w:rPr>
        <w:t>6.</w:t>
      </w:r>
      <w:r w:rsidRPr="00B0488C">
        <w:rPr>
          <w:rFonts w:ascii="Times New Roman" w:hAnsi="Times New Roman"/>
          <w:sz w:val="28"/>
          <w:szCs w:val="36"/>
        </w:rPr>
        <w:tab/>
        <w:t xml:space="preserve">Заболевания молочной железы. П.И.Зима, Ю.Ф. Пауткин / Учебн. пособие. – М.: Изд-во РУДН, 1996. </w:t>
      </w:r>
    </w:p>
    <w:p w:rsidR="00B0488C" w:rsidRPr="00B0488C" w:rsidRDefault="00B0488C" w:rsidP="00B0488C">
      <w:pPr>
        <w:spacing w:before="0" w:beforeAutospacing="0" w:after="0" w:afterAutospacing="0"/>
        <w:jc w:val="both"/>
        <w:rPr>
          <w:rFonts w:ascii="Times New Roman" w:hAnsi="Times New Roman"/>
          <w:sz w:val="28"/>
          <w:szCs w:val="36"/>
        </w:rPr>
      </w:pPr>
      <w:r w:rsidRPr="00B0488C">
        <w:rPr>
          <w:rFonts w:ascii="Times New Roman" w:hAnsi="Times New Roman"/>
          <w:sz w:val="28"/>
          <w:szCs w:val="36"/>
        </w:rPr>
        <w:t>7.</w:t>
      </w:r>
      <w:r w:rsidRPr="00B0488C">
        <w:rPr>
          <w:rFonts w:ascii="Times New Roman" w:hAnsi="Times New Roman"/>
          <w:sz w:val="28"/>
          <w:szCs w:val="36"/>
        </w:rPr>
        <w:tab/>
        <w:t xml:space="preserve">Патология молочной железы. Э.Л. Нейштадт, О.Л. Воробьева – Санкт-Петербург: ООО «Издательство Фолиант», 2003. </w:t>
      </w:r>
    </w:p>
    <w:p w:rsidR="00B0488C" w:rsidRPr="00B0488C" w:rsidRDefault="00B0488C" w:rsidP="00B0488C">
      <w:pPr>
        <w:spacing w:before="0" w:beforeAutospacing="0" w:after="0" w:afterAutospacing="0"/>
        <w:jc w:val="both"/>
        <w:rPr>
          <w:rFonts w:ascii="Times New Roman" w:hAnsi="Times New Roman"/>
          <w:sz w:val="28"/>
          <w:szCs w:val="36"/>
        </w:rPr>
      </w:pPr>
      <w:r w:rsidRPr="00B0488C">
        <w:rPr>
          <w:rFonts w:ascii="Times New Roman" w:hAnsi="Times New Roman"/>
          <w:sz w:val="28"/>
          <w:szCs w:val="36"/>
        </w:rPr>
        <w:t>8.</w:t>
      </w:r>
      <w:r w:rsidRPr="00B0488C">
        <w:rPr>
          <w:rFonts w:ascii="Times New Roman" w:hAnsi="Times New Roman"/>
          <w:sz w:val="28"/>
          <w:szCs w:val="36"/>
        </w:rPr>
        <w:tab/>
        <w:t>Фирма NS. Фирменные описания микросхем для построения УЗМДУ.</w:t>
      </w:r>
    </w:p>
    <w:p w:rsidR="00B0488C" w:rsidRPr="00B0488C" w:rsidRDefault="00B0488C" w:rsidP="00B0488C">
      <w:pPr>
        <w:spacing w:before="0" w:beforeAutospacing="0" w:after="0" w:afterAutospacing="0"/>
        <w:jc w:val="both"/>
        <w:rPr>
          <w:rFonts w:ascii="Times New Roman" w:hAnsi="Times New Roman"/>
          <w:sz w:val="28"/>
          <w:szCs w:val="36"/>
        </w:rPr>
      </w:pPr>
      <w:r w:rsidRPr="00B0488C">
        <w:rPr>
          <w:rFonts w:ascii="Times New Roman" w:hAnsi="Times New Roman"/>
          <w:sz w:val="28"/>
          <w:szCs w:val="36"/>
        </w:rPr>
        <w:t>9.</w:t>
      </w:r>
      <w:r w:rsidRPr="00B0488C">
        <w:rPr>
          <w:rFonts w:ascii="Times New Roman" w:hAnsi="Times New Roman"/>
          <w:sz w:val="28"/>
          <w:szCs w:val="36"/>
        </w:rPr>
        <w:tab/>
        <w:t>Половко А.М., Бутусов П.Н. MATLAB для студента. СПб, БХВ-Петербург, 2005.</w:t>
      </w:r>
    </w:p>
    <w:p w:rsidR="00B0488C" w:rsidRPr="00B0488C" w:rsidRDefault="00B0488C" w:rsidP="00B0488C">
      <w:pPr>
        <w:spacing w:before="0" w:beforeAutospacing="0" w:after="0" w:afterAutospacing="0"/>
        <w:jc w:val="both"/>
        <w:rPr>
          <w:rFonts w:ascii="Times New Roman" w:hAnsi="Times New Roman"/>
          <w:sz w:val="28"/>
          <w:szCs w:val="36"/>
        </w:rPr>
      </w:pPr>
      <w:r w:rsidRPr="00B0488C">
        <w:rPr>
          <w:rFonts w:ascii="Times New Roman" w:hAnsi="Times New Roman"/>
          <w:sz w:val="28"/>
          <w:szCs w:val="36"/>
        </w:rPr>
        <w:t>10.</w:t>
      </w:r>
      <w:r w:rsidRPr="00B0488C">
        <w:rPr>
          <w:rFonts w:ascii="Times New Roman" w:hAnsi="Times New Roman"/>
          <w:sz w:val="28"/>
          <w:szCs w:val="36"/>
        </w:rPr>
        <w:tab/>
        <w:t>Алексеев Е.В., Чеснокова О.В. Самоучитель MATLAB 7.0. М., NT-Press. 2006. Новиков Л.В. Основы вейвлет-анализа сигналов. Учебное пособие. СПБ. 1999</w:t>
      </w:r>
    </w:p>
    <w:p w:rsidR="00B0488C" w:rsidRPr="00B0488C" w:rsidRDefault="00B0488C" w:rsidP="00B0488C">
      <w:pPr>
        <w:spacing w:before="0" w:beforeAutospacing="0" w:after="0" w:afterAutospacing="0"/>
        <w:ind w:firstLine="709"/>
        <w:jc w:val="both"/>
        <w:rPr>
          <w:rFonts w:ascii="Times New Roman" w:hAnsi="Times New Roman"/>
          <w:caps/>
          <w:sz w:val="28"/>
          <w:szCs w:val="36"/>
        </w:rPr>
      </w:pPr>
    </w:p>
    <w:p w:rsidR="002B4ED4" w:rsidRPr="00B0488C" w:rsidRDefault="002B4ED4" w:rsidP="00B0488C">
      <w:pPr>
        <w:spacing w:before="0" w:beforeAutospacing="0" w:after="0" w:afterAutospacing="0"/>
        <w:ind w:firstLine="709"/>
        <w:jc w:val="both"/>
        <w:rPr>
          <w:rFonts w:ascii="Times New Roman" w:hAnsi="Times New Roman"/>
          <w:caps/>
          <w:sz w:val="28"/>
          <w:szCs w:val="36"/>
        </w:rPr>
      </w:pPr>
      <w:r w:rsidRPr="00B0488C">
        <w:rPr>
          <w:rFonts w:ascii="Times New Roman" w:hAnsi="Times New Roman"/>
          <w:caps/>
          <w:sz w:val="28"/>
          <w:szCs w:val="36"/>
        </w:rPr>
        <w:t>Аннотация</w:t>
      </w:r>
    </w:p>
    <w:p w:rsidR="00B0488C" w:rsidRDefault="00B0488C" w:rsidP="00B0488C">
      <w:pPr>
        <w:tabs>
          <w:tab w:val="left" w:pos="7365"/>
        </w:tabs>
        <w:spacing w:before="0" w:beforeAutospacing="0" w:after="0" w:afterAutospacing="0"/>
        <w:ind w:firstLine="709"/>
        <w:jc w:val="both"/>
        <w:rPr>
          <w:rFonts w:ascii="Times New Roman" w:hAnsi="Times New Roman"/>
          <w:sz w:val="28"/>
          <w:szCs w:val="28"/>
        </w:rPr>
      </w:pPr>
    </w:p>
    <w:p w:rsidR="002B4ED4" w:rsidRPr="00B0488C" w:rsidRDefault="002B4ED4" w:rsidP="00B0488C">
      <w:pPr>
        <w:tabs>
          <w:tab w:val="left" w:pos="7365"/>
        </w:tabs>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Дипломный проект посвящён вопросам ранней диагностики рака моло</w:t>
      </w:r>
      <w:r w:rsidRPr="00B0488C">
        <w:rPr>
          <w:rFonts w:ascii="Times New Roman" w:hAnsi="Times New Roman"/>
          <w:sz w:val="28"/>
          <w:szCs w:val="28"/>
        </w:rPr>
        <w:t>ч</w:t>
      </w:r>
      <w:r w:rsidRPr="00B0488C">
        <w:rPr>
          <w:rFonts w:ascii="Times New Roman" w:hAnsi="Times New Roman"/>
          <w:sz w:val="28"/>
          <w:szCs w:val="28"/>
        </w:rPr>
        <w:t>ной железы.</w:t>
      </w:r>
    </w:p>
    <w:p w:rsidR="002B4ED4" w:rsidRPr="00B0488C" w:rsidRDefault="002B4ED4" w:rsidP="00B0488C">
      <w:pPr>
        <w:tabs>
          <w:tab w:val="left" w:pos="7365"/>
        </w:tabs>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Рассматриваются основы анатомии молочной железы и патология, пр</w:t>
      </w:r>
      <w:r w:rsidRPr="00B0488C">
        <w:rPr>
          <w:rFonts w:ascii="Times New Roman" w:hAnsi="Times New Roman"/>
          <w:sz w:val="28"/>
          <w:szCs w:val="28"/>
        </w:rPr>
        <w:t>и</w:t>
      </w:r>
      <w:r w:rsidRPr="00B0488C">
        <w:rPr>
          <w:rFonts w:ascii="Times New Roman" w:hAnsi="Times New Roman"/>
          <w:sz w:val="28"/>
          <w:szCs w:val="28"/>
        </w:rPr>
        <w:t>водиться классификация заболевания и основные методы диагностики РМЖ пр</w:t>
      </w:r>
      <w:r w:rsidRPr="00B0488C">
        <w:rPr>
          <w:rFonts w:ascii="Times New Roman" w:hAnsi="Times New Roman"/>
          <w:sz w:val="28"/>
          <w:szCs w:val="28"/>
        </w:rPr>
        <w:t>и</w:t>
      </w:r>
      <w:r w:rsidRPr="00B0488C">
        <w:rPr>
          <w:rFonts w:ascii="Times New Roman" w:hAnsi="Times New Roman"/>
          <w:sz w:val="28"/>
          <w:szCs w:val="28"/>
        </w:rPr>
        <w:t>меняющиеся на сегодняшний день.</w:t>
      </w:r>
    </w:p>
    <w:p w:rsidR="002B4ED4" w:rsidRPr="00B0488C" w:rsidRDefault="002B4ED4" w:rsidP="00B0488C">
      <w:pPr>
        <w:tabs>
          <w:tab w:val="left" w:pos="7365"/>
        </w:tabs>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Приведены основы УЗМДУ, показаны основные требования и параметры.</w:t>
      </w:r>
    </w:p>
    <w:p w:rsidR="002B4ED4" w:rsidRPr="00B0488C" w:rsidRDefault="002B4ED4" w:rsidP="00B0488C">
      <w:pPr>
        <w:tabs>
          <w:tab w:val="left" w:pos="7365"/>
        </w:tabs>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Приведено описание метода акустической резонансной визуализации, основывающееся на выявлении в молочной железе микрокальцинатов, которые я</w:t>
      </w:r>
      <w:r w:rsidRPr="00B0488C">
        <w:rPr>
          <w:rFonts w:ascii="Times New Roman" w:hAnsi="Times New Roman"/>
          <w:sz w:val="28"/>
          <w:szCs w:val="28"/>
        </w:rPr>
        <w:t>в</w:t>
      </w:r>
      <w:r w:rsidRPr="00B0488C">
        <w:rPr>
          <w:rFonts w:ascii="Times New Roman" w:hAnsi="Times New Roman"/>
          <w:sz w:val="28"/>
          <w:szCs w:val="28"/>
        </w:rPr>
        <w:t xml:space="preserve">ляются ранними предвестниками РМЖ. </w:t>
      </w:r>
    </w:p>
    <w:p w:rsidR="002B4ED4" w:rsidRPr="00B0488C" w:rsidRDefault="002B4ED4" w:rsidP="00B0488C">
      <w:pPr>
        <w:tabs>
          <w:tab w:val="left" w:pos="7365"/>
        </w:tabs>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Приведено подробное описание метода непрерывного вейвлет-анализа при диагностике молочной железы.</w:t>
      </w:r>
    </w:p>
    <w:p w:rsidR="002B4ED4" w:rsidRPr="00B0488C" w:rsidRDefault="002B4ED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Пояснительная записка к дипломному проекту состоит из четырех глав о</w:t>
      </w:r>
      <w:r w:rsidRPr="00B0488C">
        <w:rPr>
          <w:rFonts w:ascii="Times New Roman" w:hAnsi="Times New Roman"/>
          <w:sz w:val="28"/>
          <w:szCs w:val="28"/>
        </w:rPr>
        <w:t>с</w:t>
      </w:r>
      <w:r w:rsidRPr="00B0488C">
        <w:rPr>
          <w:rFonts w:ascii="Times New Roman" w:hAnsi="Times New Roman"/>
          <w:sz w:val="28"/>
          <w:szCs w:val="28"/>
        </w:rPr>
        <w:t>новного текста, списка литературы и двух Приложений.</w:t>
      </w:r>
    </w:p>
    <w:p w:rsidR="002B4ED4" w:rsidRPr="00B0488C" w:rsidRDefault="002B4ED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br w:type="page"/>
      </w:r>
    </w:p>
    <w:p w:rsidR="00E27241" w:rsidRPr="00B0488C" w:rsidRDefault="00E27241"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ВВЕДЕНИЕ</w:t>
      </w:r>
    </w:p>
    <w:p w:rsidR="00B0488C" w:rsidRDefault="00B0488C" w:rsidP="00B0488C">
      <w:pPr>
        <w:pStyle w:val="1"/>
        <w:keepNext w:val="0"/>
        <w:spacing w:before="0" w:beforeAutospacing="0" w:after="0" w:afterAutospacing="0"/>
        <w:ind w:firstLine="709"/>
        <w:jc w:val="both"/>
        <w:rPr>
          <w:rFonts w:ascii="Times New Roman" w:hAnsi="Times New Roman"/>
        </w:rPr>
      </w:pPr>
    </w:p>
    <w:p w:rsidR="00E27241" w:rsidRPr="00B0488C" w:rsidRDefault="00E27241" w:rsidP="00B0488C">
      <w:pPr>
        <w:pStyle w:val="1"/>
        <w:keepNext w:val="0"/>
        <w:spacing w:before="0" w:beforeAutospacing="0" w:after="0" w:afterAutospacing="0"/>
        <w:ind w:firstLine="709"/>
        <w:jc w:val="both"/>
        <w:rPr>
          <w:rFonts w:ascii="Times New Roman" w:hAnsi="Times New Roman"/>
        </w:rPr>
      </w:pPr>
      <w:r w:rsidRPr="00B0488C">
        <w:rPr>
          <w:rFonts w:ascii="Times New Roman" w:hAnsi="Times New Roman"/>
        </w:rPr>
        <w:t>Постановка задачи</w:t>
      </w:r>
    </w:p>
    <w:p w:rsidR="00E27241" w:rsidRPr="00B0488C" w:rsidRDefault="00E27241" w:rsidP="00B0488C">
      <w:pPr>
        <w:pStyle w:val="1"/>
        <w:keepNext w:val="0"/>
        <w:spacing w:before="0" w:beforeAutospacing="0" w:after="0" w:afterAutospacing="0"/>
        <w:ind w:firstLine="709"/>
        <w:jc w:val="both"/>
        <w:rPr>
          <w:rFonts w:ascii="Times New Roman" w:hAnsi="Times New Roman"/>
        </w:rPr>
      </w:pPr>
      <w:r w:rsidRPr="00B0488C">
        <w:rPr>
          <w:rFonts w:ascii="Times New Roman" w:hAnsi="Times New Roman"/>
        </w:rPr>
        <w:t>Медико-социальная постановка задачи</w:t>
      </w:r>
    </w:p>
    <w:p w:rsidR="00E27241" w:rsidRPr="00B0488C" w:rsidRDefault="00E27241"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Неуклонное увеличение заболеваемости раком молочной железы (РМЖ) в нашей стране и за рубежом ставит раннюю диагностику и лечение этого очень грозного заболевания в ряд наиболее актуальных, важных и значительных мировых мед</w:t>
      </w:r>
      <w:r w:rsidRPr="00B0488C">
        <w:rPr>
          <w:rFonts w:ascii="Times New Roman" w:hAnsi="Times New Roman"/>
          <w:sz w:val="28"/>
          <w:szCs w:val="28"/>
        </w:rPr>
        <w:t>и</w:t>
      </w:r>
      <w:r w:rsidRPr="00B0488C">
        <w:rPr>
          <w:rFonts w:ascii="Times New Roman" w:hAnsi="Times New Roman"/>
          <w:sz w:val="28"/>
          <w:szCs w:val="28"/>
        </w:rPr>
        <w:t>цинских проблем. Анализ заболеваемости показывает, что в некоторых в странах мира женщины болеют РМЖ в несколько раз чаще, чем в других. Самыми «пр</w:t>
      </w:r>
      <w:r w:rsidRPr="00B0488C">
        <w:rPr>
          <w:rFonts w:ascii="Times New Roman" w:hAnsi="Times New Roman"/>
          <w:sz w:val="28"/>
          <w:szCs w:val="28"/>
        </w:rPr>
        <w:t>и</w:t>
      </w:r>
      <w:r w:rsidRPr="00B0488C">
        <w:rPr>
          <w:rFonts w:ascii="Times New Roman" w:hAnsi="Times New Roman"/>
          <w:sz w:val="28"/>
          <w:szCs w:val="28"/>
        </w:rPr>
        <w:t>влекательными» для РМЖ являются жительницы США. Уровень заболеваемости РМЖ в некоторых штатах США превышает 130 на 100 тыс. женщин. Для сравн</w:t>
      </w:r>
      <w:r w:rsidRPr="00B0488C">
        <w:rPr>
          <w:rFonts w:ascii="Times New Roman" w:hAnsi="Times New Roman"/>
          <w:sz w:val="28"/>
          <w:szCs w:val="28"/>
        </w:rPr>
        <w:t>е</w:t>
      </w:r>
      <w:r w:rsidRPr="00B0488C">
        <w:rPr>
          <w:rFonts w:ascii="Times New Roman" w:hAnsi="Times New Roman"/>
          <w:sz w:val="28"/>
          <w:szCs w:val="28"/>
        </w:rPr>
        <w:t>ния, средний уровень заболеваемости в России составляет 38-39 на 100 тыс. В Москве этот показатель несколько выше и достигает почти 50 на 100 тыс. же</w:t>
      </w:r>
      <w:r w:rsidRPr="00B0488C">
        <w:rPr>
          <w:rFonts w:ascii="Times New Roman" w:hAnsi="Times New Roman"/>
          <w:sz w:val="28"/>
          <w:szCs w:val="28"/>
        </w:rPr>
        <w:t>н</w:t>
      </w:r>
      <w:r w:rsidRPr="00B0488C">
        <w:rPr>
          <w:rFonts w:ascii="Times New Roman" w:hAnsi="Times New Roman"/>
          <w:sz w:val="28"/>
          <w:szCs w:val="28"/>
        </w:rPr>
        <w:t>щин. Есть страны с уровнем заболеваемости менее 20 заболевших на 100 тыс. женщин. Ежегодно диагностируется около 25000 новых случаев этого заболев</w:t>
      </w:r>
      <w:r w:rsidRPr="00B0488C">
        <w:rPr>
          <w:rFonts w:ascii="Times New Roman" w:hAnsi="Times New Roman"/>
          <w:sz w:val="28"/>
          <w:szCs w:val="28"/>
        </w:rPr>
        <w:t>а</w:t>
      </w:r>
      <w:r w:rsidRPr="00B0488C">
        <w:rPr>
          <w:rFonts w:ascii="Times New Roman" w:hAnsi="Times New Roman"/>
          <w:sz w:val="28"/>
          <w:szCs w:val="28"/>
        </w:rPr>
        <w:t>ния, и каждый год от него умирают приблизительно 15000 женщин - больше, чем от любого другого вида рака. Это самая распространенная причина смерти среди всех женщин в возрасте от 35 до 54 лет. По оценкам медиков, вероятность заб</w:t>
      </w:r>
      <w:r w:rsidRPr="00B0488C">
        <w:rPr>
          <w:rFonts w:ascii="Times New Roman" w:hAnsi="Times New Roman"/>
          <w:sz w:val="28"/>
          <w:szCs w:val="28"/>
        </w:rPr>
        <w:t>о</w:t>
      </w:r>
      <w:r w:rsidRPr="00B0488C">
        <w:rPr>
          <w:rFonts w:ascii="Times New Roman" w:hAnsi="Times New Roman"/>
          <w:sz w:val="28"/>
          <w:szCs w:val="28"/>
        </w:rPr>
        <w:t xml:space="preserve">леть РМЖ равна 1:12, а в некоторых группах женщин, как показано ниже, она сщественно возрастает [12]. </w:t>
      </w:r>
    </w:p>
    <w:p w:rsidR="00E27241" w:rsidRPr="00B0488C" w:rsidRDefault="00E27241"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Но современная медицина совершенствуется и развивается. Усовершенствова</w:t>
      </w:r>
      <w:r w:rsidRPr="00B0488C">
        <w:rPr>
          <w:rFonts w:ascii="Times New Roman" w:hAnsi="Times New Roman"/>
          <w:sz w:val="28"/>
          <w:szCs w:val="28"/>
        </w:rPr>
        <w:t>н</w:t>
      </w:r>
      <w:r w:rsidRPr="00B0488C">
        <w:rPr>
          <w:rFonts w:ascii="Times New Roman" w:hAnsi="Times New Roman"/>
          <w:sz w:val="28"/>
          <w:szCs w:val="28"/>
        </w:rPr>
        <w:t>ные хирургические методы, применение радиотерапии, медикаментозное лечение и гормональная терапия, применяемые по отдельности или в сочетании, умен</w:t>
      </w:r>
      <w:r w:rsidRPr="00B0488C">
        <w:rPr>
          <w:rFonts w:ascii="Times New Roman" w:hAnsi="Times New Roman"/>
          <w:sz w:val="28"/>
          <w:szCs w:val="28"/>
        </w:rPr>
        <w:t>ь</w:t>
      </w:r>
      <w:r w:rsidRPr="00B0488C">
        <w:rPr>
          <w:rFonts w:ascii="Times New Roman" w:hAnsi="Times New Roman"/>
          <w:sz w:val="28"/>
          <w:szCs w:val="28"/>
        </w:rPr>
        <w:t>шают возможность рецидива. Усовершенствованные методы ранней диагностики и реализация национальных программ скрининга позволяют обнаруживать РМЖ на ранней стадии, когда более высока вероятность излечения.</w:t>
      </w:r>
    </w:p>
    <w:p w:rsidR="00E27241" w:rsidRPr="00B0488C" w:rsidRDefault="00E27241" w:rsidP="00B0488C">
      <w:pPr>
        <w:pStyle w:val="9"/>
        <w:keepNext w:val="0"/>
        <w:keepLines w:val="0"/>
        <w:spacing w:before="0" w:line="360" w:lineRule="auto"/>
        <w:ind w:firstLine="709"/>
        <w:rPr>
          <w:rFonts w:ascii="Times New Roman" w:hAnsi="Times New Roman"/>
          <w:i w:val="0"/>
          <w:color w:val="auto"/>
          <w:sz w:val="28"/>
          <w:szCs w:val="28"/>
        </w:rPr>
      </w:pPr>
      <w:r w:rsidRPr="00B0488C">
        <w:rPr>
          <w:rFonts w:ascii="Times New Roman" w:hAnsi="Times New Roman"/>
          <w:i w:val="0"/>
          <w:color w:val="auto"/>
          <w:sz w:val="28"/>
          <w:szCs w:val="28"/>
        </w:rPr>
        <w:t>Научно-техническая постановка задачи</w:t>
      </w:r>
    </w:p>
    <w:p w:rsidR="00E27241" w:rsidRPr="00B0488C" w:rsidRDefault="00E27241" w:rsidP="00B0488C">
      <w:pPr>
        <w:tabs>
          <w:tab w:val="left" w:pos="720"/>
        </w:tabs>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lastRenderedPageBreak/>
        <w:t>Целью настоящей бакалаврской работы было изучение современных тенденций в области УЗ исследований МЖ для создания современного УЗ аппарата, оснаще</w:t>
      </w:r>
      <w:r w:rsidRPr="00B0488C">
        <w:rPr>
          <w:rFonts w:ascii="Times New Roman" w:hAnsi="Times New Roman"/>
          <w:sz w:val="28"/>
          <w:szCs w:val="28"/>
        </w:rPr>
        <w:t>н</w:t>
      </w:r>
      <w:r w:rsidRPr="00B0488C">
        <w:rPr>
          <w:rFonts w:ascii="Times New Roman" w:hAnsi="Times New Roman"/>
          <w:sz w:val="28"/>
          <w:szCs w:val="28"/>
        </w:rPr>
        <w:t>ного аппаратными и программными средствами, обеспечивающими раннее выя</w:t>
      </w:r>
      <w:r w:rsidRPr="00B0488C">
        <w:rPr>
          <w:rFonts w:ascii="Times New Roman" w:hAnsi="Times New Roman"/>
          <w:sz w:val="28"/>
          <w:szCs w:val="28"/>
        </w:rPr>
        <w:t>в</w:t>
      </w:r>
      <w:r w:rsidRPr="00B0488C">
        <w:rPr>
          <w:rFonts w:ascii="Times New Roman" w:hAnsi="Times New Roman"/>
          <w:sz w:val="28"/>
          <w:szCs w:val="28"/>
        </w:rPr>
        <w:t>ления РМЖ.</w:t>
      </w:r>
    </w:p>
    <w:p w:rsidR="00E27241" w:rsidRPr="00B0488C" w:rsidRDefault="00E27241" w:rsidP="00B0488C">
      <w:pPr>
        <w:tabs>
          <w:tab w:val="left" w:pos="720"/>
        </w:tabs>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Данная проблема является очень сложной научно-технической и инженерной задачей. Здесь необходимо обнаружить с малой долей ошибок типа "ложной трев</w:t>
      </w:r>
      <w:r w:rsidRPr="00B0488C">
        <w:rPr>
          <w:rFonts w:ascii="Times New Roman" w:hAnsi="Times New Roman"/>
          <w:sz w:val="28"/>
          <w:szCs w:val="28"/>
        </w:rPr>
        <w:t>о</w:t>
      </w:r>
      <w:r w:rsidRPr="00B0488C">
        <w:rPr>
          <w:rFonts w:ascii="Times New Roman" w:hAnsi="Times New Roman"/>
          <w:sz w:val="28"/>
          <w:szCs w:val="28"/>
        </w:rPr>
        <w:t>ги" или "пропуска цели" (как принято говорить в радиолокации), ложно полож</w:t>
      </w:r>
      <w:r w:rsidRPr="00B0488C">
        <w:rPr>
          <w:rFonts w:ascii="Times New Roman" w:hAnsi="Times New Roman"/>
          <w:sz w:val="28"/>
          <w:szCs w:val="28"/>
        </w:rPr>
        <w:t>и</w:t>
      </w:r>
      <w:r w:rsidRPr="00B0488C">
        <w:rPr>
          <w:rFonts w:ascii="Times New Roman" w:hAnsi="Times New Roman"/>
          <w:sz w:val="28"/>
          <w:szCs w:val="28"/>
        </w:rPr>
        <w:t xml:space="preserve">тельных или ложно отрицательных ошибок (как принято говорить в медицине) аномалию размером порядка </w:t>
      </w:r>
      <w:smartTag w:uri="urn:schemas-microsoft-com:office:smarttags" w:element="metricconverter">
        <w:smartTagPr>
          <w:attr w:name="ProductID" w:val="1 мм"/>
        </w:smartTagPr>
        <w:r w:rsidRPr="00B0488C">
          <w:rPr>
            <w:rFonts w:ascii="Times New Roman" w:hAnsi="Times New Roman"/>
            <w:sz w:val="28"/>
            <w:szCs w:val="28"/>
          </w:rPr>
          <w:t>1 мм</w:t>
        </w:r>
      </w:smartTag>
      <w:r w:rsidRPr="00B0488C">
        <w:rPr>
          <w:rFonts w:ascii="Times New Roman" w:hAnsi="Times New Roman"/>
          <w:sz w:val="28"/>
          <w:szCs w:val="28"/>
        </w:rPr>
        <w:t xml:space="preserve"> в диаметре (объёмом порядка 1 мм</w:t>
      </w:r>
      <w:r w:rsidRPr="00B0488C">
        <w:rPr>
          <w:rFonts w:ascii="Times New Roman" w:hAnsi="Times New Roman"/>
          <w:sz w:val="28"/>
          <w:szCs w:val="28"/>
          <w:vertAlign w:val="superscript"/>
        </w:rPr>
        <w:t>3</w:t>
      </w:r>
      <w:r w:rsidRPr="00B0488C">
        <w:rPr>
          <w:rFonts w:ascii="Times New Roman" w:hAnsi="Times New Roman"/>
          <w:sz w:val="28"/>
          <w:szCs w:val="28"/>
        </w:rPr>
        <w:t>) в объёме ткани МЖ порядка 10</w:t>
      </w:r>
      <w:r w:rsidRPr="00B0488C">
        <w:rPr>
          <w:rFonts w:ascii="Times New Roman" w:hAnsi="Times New Roman"/>
          <w:sz w:val="28"/>
          <w:szCs w:val="28"/>
          <w:vertAlign w:val="superscript"/>
        </w:rPr>
        <w:t>5</w:t>
      </w:r>
      <w:r w:rsidRPr="00B0488C">
        <w:rPr>
          <w:rFonts w:ascii="Times New Roman" w:hAnsi="Times New Roman"/>
          <w:sz w:val="28"/>
          <w:szCs w:val="28"/>
        </w:rPr>
        <w:t xml:space="preserve"> мм</w:t>
      </w:r>
      <w:r w:rsidRPr="00B0488C">
        <w:rPr>
          <w:rFonts w:ascii="Times New Roman" w:hAnsi="Times New Roman"/>
          <w:sz w:val="28"/>
          <w:szCs w:val="28"/>
          <w:vertAlign w:val="superscript"/>
        </w:rPr>
        <w:t>3</w:t>
      </w:r>
      <w:r w:rsidRPr="00B0488C">
        <w:rPr>
          <w:rFonts w:ascii="Times New Roman" w:hAnsi="Times New Roman"/>
          <w:sz w:val="28"/>
          <w:szCs w:val="28"/>
        </w:rPr>
        <w:t>. Причём данная аномалия относительно редко встр</w:t>
      </w:r>
      <w:r w:rsidRPr="00B0488C">
        <w:rPr>
          <w:rFonts w:ascii="Times New Roman" w:hAnsi="Times New Roman"/>
          <w:sz w:val="28"/>
          <w:szCs w:val="28"/>
        </w:rPr>
        <w:t>е</w:t>
      </w:r>
      <w:r w:rsidRPr="00B0488C">
        <w:rPr>
          <w:rFonts w:ascii="Times New Roman" w:hAnsi="Times New Roman"/>
          <w:sz w:val="28"/>
          <w:szCs w:val="28"/>
        </w:rPr>
        <w:t>чается в обследуемой группе пациентов. Поэтому эта задача требует высочайшего пространственного разрешения УЗ диагностического устройства, высокого кач</w:t>
      </w:r>
      <w:r w:rsidRPr="00B0488C">
        <w:rPr>
          <w:rFonts w:ascii="Times New Roman" w:hAnsi="Times New Roman"/>
          <w:sz w:val="28"/>
          <w:szCs w:val="28"/>
        </w:rPr>
        <w:t>е</w:t>
      </w:r>
      <w:r w:rsidRPr="00B0488C">
        <w:rPr>
          <w:rFonts w:ascii="Times New Roman" w:hAnsi="Times New Roman"/>
          <w:sz w:val="28"/>
          <w:szCs w:val="28"/>
        </w:rPr>
        <w:t>ства изображения по контрасту, а также возможности автоматически обрабат</w:t>
      </w:r>
      <w:r w:rsidRPr="00B0488C">
        <w:rPr>
          <w:rFonts w:ascii="Times New Roman" w:hAnsi="Times New Roman"/>
          <w:sz w:val="28"/>
          <w:szCs w:val="28"/>
        </w:rPr>
        <w:t>ы</w:t>
      </w:r>
      <w:r w:rsidRPr="00B0488C">
        <w:rPr>
          <w:rFonts w:ascii="Times New Roman" w:hAnsi="Times New Roman"/>
          <w:sz w:val="28"/>
          <w:szCs w:val="28"/>
        </w:rPr>
        <w:t>вать и умения правильно интерпретировать информацию во время обследования.</w:t>
      </w:r>
    </w:p>
    <w:p w:rsidR="00E27241" w:rsidRPr="00B0488C" w:rsidRDefault="00E27241"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Как показал анализ, устройство, обладающее необходимыми качествами, может быть создано на основе разработанного в НИИТП базового медицинского УЗ локатора с синтезированием апертуры (МУЛСА) путем его дооснащения д</w:t>
      </w:r>
      <w:r w:rsidRPr="00B0488C">
        <w:rPr>
          <w:rFonts w:ascii="Times New Roman" w:hAnsi="Times New Roman"/>
          <w:sz w:val="28"/>
          <w:szCs w:val="28"/>
        </w:rPr>
        <w:t>о</w:t>
      </w:r>
      <w:r w:rsidRPr="00B0488C">
        <w:rPr>
          <w:rFonts w:ascii="Times New Roman" w:hAnsi="Times New Roman"/>
          <w:sz w:val="28"/>
          <w:szCs w:val="28"/>
        </w:rPr>
        <w:t>полнительными аппаратными и программными средствами.</w:t>
      </w:r>
    </w:p>
    <w:p w:rsidR="00E27241" w:rsidRPr="00B0488C" w:rsidRDefault="00E27241" w:rsidP="00B0488C">
      <w:pPr>
        <w:pStyle w:val="9"/>
        <w:keepNext w:val="0"/>
        <w:keepLines w:val="0"/>
        <w:spacing w:before="0" w:line="360" w:lineRule="auto"/>
        <w:ind w:firstLine="709"/>
        <w:rPr>
          <w:rFonts w:ascii="Times New Roman" w:hAnsi="Times New Roman"/>
          <w:i w:val="0"/>
          <w:color w:val="auto"/>
          <w:sz w:val="28"/>
          <w:szCs w:val="28"/>
        </w:rPr>
      </w:pPr>
      <w:bookmarkStart w:id="1" w:name="_Toc25030858"/>
      <w:bookmarkStart w:id="2" w:name="_Toc25059285"/>
      <w:r w:rsidRPr="00B0488C">
        <w:rPr>
          <w:rFonts w:ascii="Times New Roman" w:hAnsi="Times New Roman"/>
          <w:i w:val="0"/>
          <w:color w:val="auto"/>
          <w:sz w:val="28"/>
          <w:szCs w:val="28"/>
        </w:rPr>
        <w:t>Коммерческая постановка задачи</w:t>
      </w:r>
      <w:bookmarkEnd w:id="1"/>
      <w:bookmarkEnd w:id="2"/>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t>Стоимость АКМ, дооснащённого дополнительными средствами повышения эффективности ранней диагностики РМЖ, должна быть как минимум в два - три раза ниже цены аналогичных по параметрам зарубежных аппаратов. Однако, в любом случае не должна превышать 25 тыс. долл., чтобы быть доступной больши</w:t>
      </w:r>
      <w:r w:rsidRPr="00B0488C">
        <w:rPr>
          <w:rFonts w:ascii="Times New Roman" w:hAnsi="Times New Roman"/>
        </w:rPr>
        <w:t>н</w:t>
      </w:r>
      <w:r w:rsidRPr="00B0488C">
        <w:rPr>
          <w:rFonts w:ascii="Times New Roman" w:hAnsi="Times New Roman"/>
        </w:rPr>
        <w:t>ству отечественных медицинских учреждений.</w:t>
      </w:r>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t>АКМ должен быть импортозамещающим, экспортопригодным прибором.</w:t>
      </w:r>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lastRenderedPageBreak/>
        <w:t>Проведение массовых профилактических обследований населения на пре</w:t>
      </w:r>
      <w:r w:rsidRPr="00B0488C">
        <w:rPr>
          <w:rFonts w:ascii="Times New Roman" w:hAnsi="Times New Roman"/>
        </w:rPr>
        <w:t>д</w:t>
      </w:r>
      <w:r w:rsidRPr="00B0488C">
        <w:rPr>
          <w:rFonts w:ascii="Times New Roman" w:hAnsi="Times New Roman"/>
        </w:rPr>
        <w:t>мет выявления опухолей МЖ требует огромных расходов. АКМ должен быть диагностически эффективным прибором, позволяющим оперативно проводить ди</w:t>
      </w:r>
      <w:r w:rsidRPr="00B0488C">
        <w:rPr>
          <w:rFonts w:ascii="Times New Roman" w:hAnsi="Times New Roman"/>
        </w:rPr>
        <w:t>а</w:t>
      </w:r>
      <w:r w:rsidRPr="00B0488C">
        <w:rPr>
          <w:rFonts w:ascii="Times New Roman" w:hAnsi="Times New Roman"/>
        </w:rPr>
        <w:t>гностику. На Западе стоимость пункционной биопсии составляет 750-1000 долл. Единственный способ повышения эффективности и экономичности скрининга з</w:t>
      </w:r>
      <w:r w:rsidRPr="00B0488C">
        <w:rPr>
          <w:rFonts w:ascii="Times New Roman" w:hAnsi="Times New Roman"/>
        </w:rPr>
        <w:t>а</w:t>
      </w:r>
      <w:r w:rsidRPr="00B0488C">
        <w:rPr>
          <w:rFonts w:ascii="Times New Roman" w:hAnsi="Times New Roman"/>
        </w:rPr>
        <w:t>болеваний МЖ связан со снижением до минимума числа проводимых биопсий за счёт более чёткой дифференциации опухолей на этапе, предшествующем биопсии. С этой же целью прибор должен быть, в частности, дооснащён средствами пов</w:t>
      </w:r>
      <w:r w:rsidRPr="00B0488C">
        <w:rPr>
          <w:rFonts w:ascii="Times New Roman" w:hAnsi="Times New Roman"/>
        </w:rPr>
        <w:t>ы</w:t>
      </w:r>
      <w:r w:rsidRPr="00B0488C">
        <w:rPr>
          <w:rFonts w:ascii="Times New Roman" w:hAnsi="Times New Roman"/>
        </w:rPr>
        <w:t>шения производительности труда врача, освобождающими его от рутинной работы по оформлению заключений УЗ-обследований.</w:t>
      </w:r>
    </w:p>
    <w:p w:rsidR="00E27241" w:rsidRPr="00B0488C" w:rsidRDefault="00E27241" w:rsidP="00B0488C">
      <w:pPr>
        <w:pStyle w:val="9"/>
        <w:keepNext w:val="0"/>
        <w:keepLines w:val="0"/>
        <w:spacing w:before="0" w:line="360" w:lineRule="auto"/>
        <w:ind w:firstLine="709"/>
        <w:rPr>
          <w:rFonts w:ascii="Times New Roman" w:hAnsi="Times New Roman"/>
          <w:i w:val="0"/>
          <w:color w:val="auto"/>
          <w:sz w:val="28"/>
          <w:szCs w:val="28"/>
        </w:rPr>
      </w:pPr>
      <w:bookmarkStart w:id="3" w:name="_Toc25030860"/>
      <w:bookmarkStart w:id="4" w:name="_Toc25059287"/>
      <w:r w:rsidRPr="00B0488C">
        <w:rPr>
          <w:rFonts w:ascii="Times New Roman" w:hAnsi="Times New Roman"/>
          <w:i w:val="0"/>
          <w:color w:val="auto"/>
          <w:sz w:val="28"/>
          <w:szCs w:val="28"/>
        </w:rPr>
        <w:t>Результаты информационного и патентного поиска</w:t>
      </w:r>
      <w:bookmarkEnd w:id="3"/>
      <w:bookmarkEnd w:id="4"/>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t>Во всём мире ведутся интенсивные исследования по ранней диагностике з</w:t>
      </w:r>
      <w:r w:rsidRPr="00B0488C">
        <w:rPr>
          <w:rFonts w:ascii="Times New Roman" w:hAnsi="Times New Roman"/>
        </w:rPr>
        <w:t>а</w:t>
      </w:r>
      <w:r w:rsidRPr="00B0488C">
        <w:rPr>
          <w:rFonts w:ascii="Times New Roman" w:hAnsi="Times New Roman"/>
        </w:rPr>
        <w:t>болеваний МЖ. Чтобы разработать конкурентоспособное изделие необходимо ознакомиться с мировым опытом.</w:t>
      </w:r>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t>В процессе работ по разработке АКМ и, в частности, выполнения настоящего дипломного проекта, было проведено знакомство с большим количеством литер</w:t>
      </w:r>
      <w:r w:rsidRPr="00B0488C">
        <w:rPr>
          <w:rFonts w:ascii="Times New Roman" w:hAnsi="Times New Roman"/>
        </w:rPr>
        <w:t>а</w:t>
      </w:r>
      <w:r w:rsidRPr="00B0488C">
        <w:rPr>
          <w:rFonts w:ascii="Times New Roman" w:hAnsi="Times New Roman"/>
        </w:rPr>
        <w:t>туры по данной тематике.</w:t>
      </w:r>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t>Патентный поиск проводился по патентному фонду США по ключевым сл</w:t>
      </w:r>
      <w:r w:rsidRPr="00B0488C">
        <w:rPr>
          <w:rFonts w:ascii="Times New Roman" w:hAnsi="Times New Roman"/>
        </w:rPr>
        <w:t>о</w:t>
      </w:r>
      <w:r w:rsidRPr="00B0488C">
        <w:rPr>
          <w:rFonts w:ascii="Times New Roman" w:hAnsi="Times New Roman"/>
        </w:rPr>
        <w:t>вам (</w:t>
      </w:r>
      <w:r w:rsidRPr="00B0488C">
        <w:rPr>
          <w:rFonts w:ascii="Times New Roman" w:hAnsi="Times New Roman"/>
          <w:lang w:val="en-US"/>
        </w:rPr>
        <w:t>ultrasound</w:t>
      </w:r>
      <w:r w:rsidRPr="00B0488C">
        <w:rPr>
          <w:rFonts w:ascii="Times New Roman" w:hAnsi="Times New Roman"/>
        </w:rPr>
        <w:t xml:space="preserve"> </w:t>
      </w:r>
      <w:r w:rsidRPr="00B0488C">
        <w:rPr>
          <w:rFonts w:ascii="Times New Roman" w:hAnsi="Times New Roman"/>
          <w:lang w:val="en-US"/>
        </w:rPr>
        <w:t>AND</w:t>
      </w:r>
      <w:r w:rsidRPr="00B0488C">
        <w:rPr>
          <w:rFonts w:ascii="Times New Roman" w:hAnsi="Times New Roman"/>
        </w:rPr>
        <w:t xml:space="preserve"> "</w:t>
      </w:r>
      <w:r w:rsidRPr="00B0488C">
        <w:rPr>
          <w:rFonts w:ascii="Times New Roman" w:hAnsi="Times New Roman"/>
          <w:lang w:val="en-US"/>
        </w:rPr>
        <w:t>breast</w:t>
      </w:r>
      <w:r w:rsidRPr="00B0488C">
        <w:rPr>
          <w:rFonts w:ascii="Times New Roman" w:hAnsi="Times New Roman"/>
        </w:rPr>
        <w:t xml:space="preserve"> </w:t>
      </w:r>
      <w:r w:rsidRPr="00B0488C">
        <w:rPr>
          <w:rFonts w:ascii="Times New Roman" w:hAnsi="Times New Roman"/>
          <w:lang w:val="en-US"/>
        </w:rPr>
        <w:t>tissue</w:t>
      </w:r>
      <w:r w:rsidRPr="00B0488C">
        <w:rPr>
          <w:rFonts w:ascii="Times New Roman" w:hAnsi="Times New Roman"/>
        </w:rPr>
        <w:t xml:space="preserve">" </w:t>
      </w:r>
      <w:r w:rsidRPr="00B0488C">
        <w:rPr>
          <w:rFonts w:ascii="Times New Roman" w:hAnsi="Times New Roman"/>
          <w:lang w:val="en-US"/>
        </w:rPr>
        <w:t>AND</w:t>
      </w:r>
      <w:r w:rsidRPr="00B0488C">
        <w:rPr>
          <w:rFonts w:ascii="Times New Roman" w:hAnsi="Times New Roman"/>
        </w:rPr>
        <w:t xml:space="preserve"> </w:t>
      </w:r>
      <w:r w:rsidRPr="00B0488C">
        <w:rPr>
          <w:rFonts w:ascii="Times New Roman" w:hAnsi="Times New Roman"/>
          <w:lang w:val="en-US"/>
        </w:rPr>
        <w:t>mammography</w:t>
      </w:r>
      <w:r w:rsidRPr="00B0488C">
        <w:rPr>
          <w:rFonts w:ascii="Times New Roman" w:hAnsi="Times New Roman"/>
        </w:rPr>
        <w:t>) за 1999 - 2005 гг. Было в</w:t>
      </w:r>
      <w:r w:rsidRPr="00B0488C">
        <w:rPr>
          <w:rFonts w:ascii="Times New Roman" w:hAnsi="Times New Roman"/>
        </w:rPr>
        <w:t>ы</w:t>
      </w:r>
      <w:r w:rsidRPr="00B0488C">
        <w:rPr>
          <w:rFonts w:ascii="Times New Roman" w:hAnsi="Times New Roman"/>
        </w:rPr>
        <w:t xml:space="preserve">явлено 220 патентов. Несмотря на то, что в качестве ключевого слова (признака) использовалось слово </w:t>
      </w:r>
      <w:r w:rsidRPr="00B0488C">
        <w:rPr>
          <w:rFonts w:ascii="Times New Roman" w:hAnsi="Times New Roman"/>
          <w:lang w:val="en-US"/>
        </w:rPr>
        <w:t>ultrasound</w:t>
      </w:r>
      <w:r w:rsidRPr="00B0488C">
        <w:rPr>
          <w:rFonts w:ascii="Times New Roman" w:hAnsi="Times New Roman"/>
        </w:rPr>
        <w:t>, автоматический патентный поиск дал большое количество патентов по не УЗ методам диагностики (рентгеновскому, фотоакуст</w:t>
      </w:r>
      <w:r w:rsidRPr="00B0488C">
        <w:rPr>
          <w:rFonts w:ascii="Times New Roman" w:hAnsi="Times New Roman"/>
        </w:rPr>
        <w:t>и</w:t>
      </w:r>
      <w:r w:rsidRPr="00B0488C">
        <w:rPr>
          <w:rFonts w:ascii="Times New Roman" w:hAnsi="Times New Roman"/>
        </w:rPr>
        <w:t>ческому, инфракрасному и пр.), тесно связанным с УЗ.</w:t>
      </w:r>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t>Из общего перечня патентов для данной работы наибольший интерес пре</w:t>
      </w:r>
      <w:r w:rsidRPr="00B0488C">
        <w:rPr>
          <w:rFonts w:ascii="Times New Roman" w:hAnsi="Times New Roman"/>
        </w:rPr>
        <w:t>д</w:t>
      </w:r>
      <w:r w:rsidRPr="00B0488C">
        <w:rPr>
          <w:rFonts w:ascii="Times New Roman" w:hAnsi="Times New Roman"/>
        </w:rPr>
        <w:t>ставляли группы патентов, касающиеся:</w:t>
      </w:r>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t>- ранней диагностики РМЖ,</w:t>
      </w:r>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t>- использования 3</w:t>
      </w:r>
      <w:r w:rsidRPr="00B0488C">
        <w:rPr>
          <w:rFonts w:ascii="Times New Roman" w:hAnsi="Times New Roman"/>
          <w:lang w:val="en-US"/>
        </w:rPr>
        <w:t>D</w:t>
      </w:r>
      <w:r w:rsidRPr="00B0488C">
        <w:rPr>
          <w:rFonts w:ascii="Times New Roman" w:hAnsi="Times New Roman"/>
        </w:rPr>
        <w:t>-визуализации в маммологии,</w:t>
      </w:r>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t xml:space="preserve">- использования вейвлет-преобразования при характеризации ткани </w:t>
      </w:r>
      <w:r w:rsidRPr="00B0488C">
        <w:rPr>
          <w:rFonts w:ascii="Times New Roman" w:hAnsi="Times New Roman"/>
        </w:rPr>
        <w:lastRenderedPageBreak/>
        <w:t>МЖ.</w:t>
      </w:r>
    </w:p>
    <w:p w:rsidR="00E27241" w:rsidRPr="00B0488C" w:rsidRDefault="00E27241" w:rsidP="00B0488C">
      <w:pPr>
        <w:pStyle w:val="3"/>
        <w:spacing w:before="0" w:beforeAutospacing="0" w:after="0" w:afterAutospacing="0"/>
        <w:ind w:left="0" w:firstLine="709"/>
        <w:rPr>
          <w:rFonts w:ascii="Times New Roman" w:hAnsi="Times New Roman"/>
        </w:rPr>
      </w:pPr>
      <w:r w:rsidRPr="00B0488C">
        <w:rPr>
          <w:rFonts w:ascii="Times New Roman" w:hAnsi="Times New Roman"/>
        </w:rPr>
        <w:t xml:space="preserve">Последняя группа патентов выделена из общего перечня и оформлена в виде </w:t>
      </w:r>
      <w:r w:rsidR="002816A0" w:rsidRPr="00B0488C">
        <w:rPr>
          <w:rFonts w:ascii="Times New Roman" w:hAnsi="Times New Roman"/>
        </w:rPr>
        <w:t>отдельного списка в приложении 1</w:t>
      </w:r>
      <w:r w:rsidRPr="00B0488C">
        <w:rPr>
          <w:rFonts w:ascii="Times New Roman" w:hAnsi="Times New Roman"/>
        </w:rPr>
        <w:t>.</w:t>
      </w:r>
    </w:p>
    <w:p w:rsidR="00B0488C" w:rsidRDefault="00B0488C" w:rsidP="00B0488C">
      <w:pPr>
        <w:spacing w:before="0" w:beforeAutospacing="0" w:after="0" w:afterAutospacing="0"/>
        <w:ind w:firstLine="709"/>
        <w:jc w:val="both"/>
        <w:rPr>
          <w:rFonts w:ascii="Times New Roman" w:hAnsi="Times New Roman"/>
          <w:sz w:val="28"/>
          <w:szCs w:val="28"/>
        </w:rPr>
      </w:pPr>
    </w:p>
    <w:p w:rsidR="00613468" w:rsidRDefault="00613468" w:rsidP="00B0488C">
      <w:pPr>
        <w:spacing w:before="0" w:beforeAutospacing="0" w:after="0" w:afterAutospacing="0"/>
        <w:ind w:firstLine="709"/>
        <w:jc w:val="both"/>
        <w:rPr>
          <w:rFonts w:ascii="Times New Roman" w:hAnsi="Times New Roman"/>
          <w:sz w:val="28"/>
          <w:szCs w:val="28"/>
        </w:rPr>
      </w:pPr>
    </w:p>
    <w:p w:rsidR="001F2FE7" w:rsidRPr="00B0488C" w:rsidRDefault="003671D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ГЛАВА</w:t>
      </w:r>
      <w:r w:rsidR="001F2FE7" w:rsidRPr="00B0488C">
        <w:rPr>
          <w:rFonts w:ascii="Times New Roman" w:hAnsi="Times New Roman"/>
          <w:sz w:val="28"/>
          <w:szCs w:val="28"/>
        </w:rPr>
        <w:t xml:space="preserve"> 1</w:t>
      </w:r>
      <w:r w:rsidR="00B0488C">
        <w:rPr>
          <w:rFonts w:ascii="Times New Roman" w:hAnsi="Times New Roman"/>
          <w:sz w:val="28"/>
          <w:szCs w:val="28"/>
        </w:rPr>
        <w:t xml:space="preserve">. </w:t>
      </w:r>
      <w:r w:rsidR="001F2FE7" w:rsidRPr="00B0488C">
        <w:rPr>
          <w:rFonts w:ascii="Times New Roman" w:hAnsi="Times New Roman"/>
          <w:sz w:val="28"/>
          <w:szCs w:val="28"/>
        </w:rPr>
        <w:t>МЕДИЦИНСКАЯ ПОСТАНОВКА ЗАДАЧИ</w:t>
      </w:r>
    </w:p>
    <w:p w:rsidR="00B0488C" w:rsidRDefault="00B0488C" w:rsidP="00B0488C">
      <w:pPr>
        <w:spacing w:before="0" w:beforeAutospacing="0" w:after="0" w:afterAutospacing="0"/>
        <w:ind w:firstLine="709"/>
        <w:jc w:val="both"/>
        <w:rPr>
          <w:rFonts w:ascii="Times New Roman" w:hAnsi="Times New Roman"/>
          <w:sz w:val="28"/>
          <w:szCs w:val="28"/>
        </w:rPr>
      </w:pPr>
    </w:p>
    <w:p w:rsidR="003C57A2" w:rsidRPr="00B0488C" w:rsidRDefault="001F2FE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1.1</w:t>
      </w:r>
      <w:r w:rsidR="00B0488C">
        <w:rPr>
          <w:rFonts w:ascii="Times New Roman" w:hAnsi="Times New Roman"/>
          <w:sz w:val="28"/>
          <w:szCs w:val="28"/>
        </w:rPr>
        <w:t xml:space="preserve"> </w:t>
      </w:r>
      <w:r w:rsidR="00B0488C" w:rsidRPr="00B0488C">
        <w:rPr>
          <w:rFonts w:ascii="Times New Roman" w:hAnsi="Times New Roman"/>
          <w:caps/>
          <w:sz w:val="28"/>
          <w:szCs w:val="28"/>
        </w:rPr>
        <w:t>Анатомия молочных желез</w:t>
      </w:r>
    </w:p>
    <w:p w:rsidR="00B0488C" w:rsidRDefault="00B0488C" w:rsidP="00B0488C">
      <w:pPr>
        <w:spacing w:before="0" w:beforeAutospacing="0" w:after="0" w:afterAutospacing="0"/>
        <w:ind w:firstLine="709"/>
        <w:jc w:val="both"/>
        <w:rPr>
          <w:rFonts w:ascii="Times New Roman" w:hAnsi="Times New Roman"/>
          <w:sz w:val="28"/>
          <w:szCs w:val="28"/>
        </w:rPr>
      </w:pPr>
    </w:p>
    <w:p w:rsidR="003A370A" w:rsidRPr="00B0488C" w:rsidRDefault="003C57A2"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Молочная железа расположена на передней поверхности грудной клетки от 3 до 7 ребра. Это сложная трубчато-альвеолярная железа (производное от эпиде</w:t>
      </w:r>
      <w:r w:rsidRPr="00B0488C">
        <w:rPr>
          <w:rFonts w:ascii="Times New Roman" w:hAnsi="Times New Roman"/>
          <w:sz w:val="28"/>
          <w:szCs w:val="28"/>
        </w:rPr>
        <w:t>р</w:t>
      </w:r>
      <w:r w:rsidRPr="00B0488C">
        <w:rPr>
          <w:rFonts w:ascii="Times New Roman" w:hAnsi="Times New Roman"/>
          <w:sz w:val="28"/>
          <w:szCs w:val="28"/>
        </w:rPr>
        <w:t>миса, ее относят к железам кожи). Паренхима железы состоит из 15 – 20 долек железистой ткани (доли или сегменты), окруженных жировой клетчаткой и з</w:t>
      </w:r>
      <w:r w:rsidRPr="00B0488C">
        <w:rPr>
          <w:rFonts w:ascii="Times New Roman" w:hAnsi="Times New Roman"/>
          <w:sz w:val="28"/>
          <w:szCs w:val="28"/>
        </w:rPr>
        <w:t>а</w:t>
      </w:r>
      <w:r w:rsidRPr="00B0488C">
        <w:rPr>
          <w:rFonts w:ascii="Times New Roman" w:hAnsi="Times New Roman"/>
          <w:sz w:val="28"/>
          <w:szCs w:val="28"/>
        </w:rPr>
        <w:t>ключенных в капсулу из поверхностной грудной фасции. От капсулы вглубь идут междольковые пучки соединительнотканных волокон, поддерживающие моло</w:t>
      </w:r>
      <w:r w:rsidRPr="00B0488C">
        <w:rPr>
          <w:rFonts w:ascii="Times New Roman" w:hAnsi="Times New Roman"/>
          <w:sz w:val="28"/>
          <w:szCs w:val="28"/>
        </w:rPr>
        <w:t>ч</w:t>
      </w:r>
      <w:r w:rsidRPr="00B0488C">
        <w:rPr>
          <w:rFonts w:ascii="Times New Roman" w:hAnsi="Times New Roman"/>
          <w:sz w:val="28"/>
          <w:szCs w:val="28"/>
        </w:rPr>
        <w:t>ную железу.</w:t>
      </w:r>
      <w:r w:rsidR="00B0488C">
        <w:rPr>
          <w:rFonts w:ascii="Times New Roman" w:hAnsi="Times New Roman"/>
          <w:sz w:val="28"/>
          <w:szCs w:val="28"/>
        </w:rPr>
        <w:t xml:space="preserve"> </w:t>
      </w:r>
      <w:r w:rsidRPr="00B0488C">
        <w:rPr>
          <w:rFonts w:ascii="Times New Roman" w:hAnsi="Times New Roman"/>
          <w:sz w:val="28"/>
          <w:szCs w:val="28"/>
        </w:rPr>
        <w:t>Жировая клетчатка окружает железу снаружи и проникает вглубь между дольками железы.</w:t>
      </w:r>
      <w:r w:rsidR="00B0488C">
        <w:rPr>
          <w:rFonts w:ascii="Times New Roman" w:hAnsi="Times New Roman"/>
          <w:sz w:val="28"/>
          <w:szCs w:val="28"/>
        </w:rPr>
        <w:t xml:space="preserve"> </w:t>
      </w:r>
      <w:r w:rsidRPr="00B0488C">
        <w:rPr>
          <w:rFonts w:ascii="Times New Roman" w:hAnsi="Times New Roman"/>
          <w:sz w:val="28"/>
          <w:szCs w:val="28"/>
        </w:rPr>
        <w:t xml:space="preserve">Каждая долька представляет </w:t>
      </w:r>
      <w:r w:rsidR="001F2FE7" w:rsidRPr="00B0488C">
        <w:rPr>
          <w:rFonts w:ascii="Times New Roman" w:hAnsi="Times New Roman"/>
          <w:sz w:val="28"/>
          <w:szCs w:val="28"/>
        </w:rPr>
        <w:t>собой трубчато-альвеолярную желё</w:t>
      </w:r>
      <w:r w:rsidRPr="00B0488C">
        <w:rPr>
          <w:rFonts w:ascii="Times New Roman" w:hAnsi="Times New Roman"/>
          <w:sz w:val="28"/>
          <w:szCs w:val="28"/>
        </w:rPr>
        <w:t>зку, состоящую из густой сети млечных протоков, с многочи</w:t>
      </w:r>
      <w:r w:rsidRPr="00B0488C">
        <w:rPr>
          <w:rFonts w:ascii="Times New Roman" w:hAnsi="Times New Roman"/>
          <w:sz w:val="28"/>
          <w:szCs w:val="28"/>
        </w:rPr>
        <w:t>с</w:t>
      </w:r>
      <w:r w:rsidRPr="00B0488C">
        <w:rPr>
          <w:rFonts w:ascii="Times New Roman" w:hAnsi="Times New Roman"/>
          <w:sz w:val="28"/>
          <w:szCs w:val="28"/>
        </w:rPr>
        <w:t>ленными боковыми выпячиваниями – альвеолами. Выводные протоки долек ра</w:t>
      </w:r>
      <w:r w:rsidRPr="00B0488C">
        <w:rPr>
          <w:rFonts w:ascii="Times New Roman" w:hAnsi="Times New Roman"/>
          <w:sz w:val="28"/>
          <w:szCs w:val="28"/>
        </w:rPr>
        <w:t>с</w:t>
      </w:r>
      <w:r w:rsidRPr="00B0488C">
        <w:rPr>
          <w:rFonts w:ascii="Times New Roman" w:hAnsi="Times New Roman"/>
          <w:sz w:val="28"/>
          <w:szCs w:val="28"/>
        </w:rPr>
        <w:t>положены</w:t>
      </w:r>
      <w:r w:rsidR="00B0488C">
        <w:rPr>
          <w:rFonts w:ascii="Times New Roman" w:hAnsi="Times New Roman"/>
          <w:sz w:val="28"/>
          <w:szCs w:val="28"/>
        </w:rPr>
        <w:t xml:space="preserve"> </w:t>
      </w:r>
      <w:r w:rsidRPr="00B0488C">
        <w:rPr>
          <w:rFonts w:ascii="Times New Roman" w:hAnsi="Times New Roman"/>
          <w:sz w:val="28"/>
          <w:szCs w:val="28"/>
        </w:rPr>
        <w:t xml:space="preserve">в радиальном направлении, открывающиеся выводным протоком на вершине соска. Доли (сегменты) представлены 20 – 40 </w:t>
      </w:r>
      <w:r w:rsidR="001F2FE7" w:rsidRPr="00B0488C">
        <w:rPr>
          <w:rFonts w:ascii="Times New Roman" w:hAnsi="Times New Roman"/>
          <w:sz w:val="28"/>
          <w:szCs w:val="28"/>
        </w:rPr>
        <w:t>д</w:t>
      </w:r>
      <w:r w:rsidRPr="00B0488C">
        <w:rPr>
          <w:rFonts w:ascii="Times New Roman" w:hAnsi="Times New Roman"/>
          <w:sz w:val="28"/>
          <w:szCs w:val="28"/>
        </w:rPr>
        <w:t>ольками, состоящими из 10 – 100 альвеол каждая.</w:t>
      </w:r>
      <w:r w:rsidR="003A370A" w:rsidRPr="00B0488C">
        <w:rPr>
          <w:rFonts w:ascii="Times New Roman" w:hAnsi="Times New Roman"/>
          <w:sz w:val="28"/>
          <w:szCs w:val="28"/>
        </w:rPr>
        <w:t xml:space="preserve"> </w:t>
      </w:r>
      <w:r w:rsidR="00416C0D" w:rsidRPr="00B0488C">
        <w:rPr>
          <w:rFonts w:ascii="Times New Roman" w:hAnsi="Times New Roman"/>
          <w:sz w:val="28"/>
          <w:szCs w:val="28"/>
        </w:rPr>
        <w:t>[6]</w:t>
      </w:r>
    </w:p>
    <w:p w:rsidR="00B0488C" w:rsidRDefault="00B0488C" w:rsidP="00B0488C">
      <w:pPr>
        <w:spacing w:before="0" w:beforeAutospacing="0" w:after="0" w:afterAutospacing="0"/>
        <w:ind w:firstLine="709"/>
        <w:jc w:val="both"/>
        <w:rPr>
          <w:rFonts w:ascii="Times New Roman" w:hAnsi="Times New Roman"/>
          <w:sz w:val="28"/>
          <w:szCs w:val="28"/>
        </w:rPr>
      </w:pPr>
    </w:p>
    <w:p w:rsidR="00E26C85" w:rsidRPr="00B0488C" w:rsidRDefault="00E26C85"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Рис 1.1. Анатомическое строение молочной железы</w:t>
      </w:r>
    </w:p>
    <w:p w:rsidR="00B6618B" w:rsidRPr="00B0488C" w:rsidRDefault="004B02F9" w:rsidP="00B0488C">
      <w:pPr>
        <w:spacing w:before="0" w:beforeAutospacing="0" w:after="0" w:afterAutospacing="0"/>
        <w:ind w:firstLine="709"/>
        <w:jc w:val="both"/>
        <w:rPr>
          <w:rFonts w:ascii="Times New Roman" w:hAnsi="Times New Roman"/>
          <w:sz w:val="28"/>
          <w:szCs w:val="28"/>
        </w:rPr>
      </w:pPr>
      <w:r w:rsidRPr="008F2540">
        <w:rPr>
          <w:rFonts w:ascii="Times New Roman" w:hAnsi="Times New Roman"/>
          <w:noProof/>
          <w:sz w:val="28"/>
          <w:szCs w:val="28"/>
          <w:lang w:eastAsia="ru-RU"/>
        </w:rPr>
        <w:lastRenderedPageBreak/>
        <w:drawing>
          <wp:inline distT="0" distB="0" distL="0" distR="0">
            <wp:extent cx="2686050" cy="2457450"/>
            <wp:effectExtent l="0" t="0" r="0" b="0"/>
            <wp:docPr id="1" name="Рисунок 1" descr="Untitle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2457450"/>
                    </a:xfrm>
                    <a:prstGeom prst="rect">
                      <a:avLst/>
                    </a:prstGeom>
                    <a:noFill/>
                    <a:ln>
                      <a:noFill/>
                    </a:ln>
                  </pic:spPr>
                </pic:pic>
              </a:graphicData>
            </a:graphic>
          </wp:inline>
        </w:drawing>
      </w:r>
    </w:p>
    <w:p w:rsidR="00B0488C" w:rsidRDefault="00B0488C" w:rsidP="00B0488C">
      <w:pPr>
        <w:spacing w:before="0" w:beforeAutospacing="0" w:after="0" w:afterAutospacing="0"/>
        <w:ind w:firstLine="709"/>
        <w:jc w:val="both"/>
        <w:rPr>
          <w:rFonts w:ascii="Times New Roman" w:hAnsi="Times New Roman"/>
          <w:sz w:val="28"/>
          <w:szCs w:val="28"/>
        </w:rPr>
      </w:pPr>
      <w:r>
        <w:rPr>
          <w:rFonts w:ascii="Times New Roman" w:hAnsi="Times New Roman"/>
          <w:sz w:val="28"/>
          <w:szCs w:val="28"/>
        </w:rPr>
        <w:br w:type="page"/>
      </w:r>
    </w:p>
    <w:p w:rsidR="0004467A" w:rsidRPr="00B0488C" w:rsidRDefault="00B6618B"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1</w:t>
      </w:r>
      <w:r w:rsidR="00A96F45" w:rsidRPr="00B0488C">
        <w:rPr>
          <w:rFonts w:ascii="Times New Roman" w:hAnsi="Times New Roman"/>
          <w:caps/>
          <w:sz w:val="28"/>
          <w:szCs w:val="28"/>
        </w:rPr>
        <w:t>.</w:t>
      </w:r>
      <w:r w:rsidR="00CE0126" w:rsidRPr="00B0488C">
        <w:rPr>
          <w:rFonts w:ascii="Times New Roman" w:hAnsi="Times New Roman"/>
          <w:caps/>
          <w:sz w:val="28"/>
          <w:szCs w:val="28"/>
        </w:rPr>
        <w:t>1.</w:t>
      </w:r>
      <w:r w:rsidR="00EC5333" w:rsidRPr="00B0488C">
        <w:rPr>
          <w:rFonts w:ascii="Times New Roman" w:hAnsi="Times New Roman"/>
          <w:caps/>
          <w:sz w:val="28"/>
          <w:szCs w:val="28"/>
        </w:rPr>
        <w:t>1</w:t>
      </w:r>
      <w:r w:rsidR="00A96F45" w:rsidRPr="00B0488C">
        <w:rPr>
          <w:rFonts w:ascii="Times New Roman" w:hAnsi="Times New Roman"/>
          <w:caps/>
          <w:sz w:val="28"/>
          <w:szCs w:val="28"/>
        </w:rPr>
        <w:t xml:space="preserve"> Кровоснабжение </w:t>
      </w:r>
      <w:r w:rsidR="009C30FB" w:rsidRPr="00B0488C">
        <w:rPr>
          <w:rFonts w:ascii="Times New Roman" w:hAnsi="Times New Roman"/>
          <w:caps/>
          <w:sz w:val="28"/>
          <w:szCs w:val="28"/>
        </w:rPr>
        <w:t xml:space="preserve">МЖ </w:t>
      </w:r>
      <w:r w:rsidR="00A96F45" w:rsidRPr="00B0488C">
        <w:rPr>
          <w:rFonts w:ascii="Times New Roman" w:hAnsi="Times New Roman"/>
          <w:caps/>
          <w:sz w:val="28"/>
          <w:szCs w:val="28"/>
        </w:rPr>
        <w:t xml:space="preserve">и </w:t>
      </w:r>
      <w:r w:rsidR="001F2FE7" w:rsidRPr="00B0488C">
        <w:rPr>
          <w:rFonts w:ascii="Times New Roman" w:hAnsi="Times New Roman"/>
          <w:caps/>
          <w:sz w:val="28"/>
          <w:szCs w:val="28"/>
        </w:rPr>
        <w:t>отток</w:t>
      </w:r>
      <w:r w:rsidR="00A96F45" w:rsidRPr="00B0488C">
        <w:rPr>
          <w:rFonts w:ascii="Times New Roman" w:hAnsi="Times New Roman"/>
          <w:caps/>
          <w:sz w:val="28"/>
          <w:szCs w:val="28"/>
        </w:rPr>
        <w:t xml:space="preserve"> лимфы</w:t>
      </w:r>
    </w:p>
    <w:p w:rsidR="001F2FE7" w:rsidRPr="00B0488C" w:rsidRDefault="001F2FE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Молочная железа </w:t>
      </w:r>
      <w:r w:rsidR="003C57A2" w:rsidRPr="00B0488C">
        <w:rPr>
          <w:rFonts w:ascii="Times New Roman" w:hAnsi="Times New Roman"/>
          <w:sz w:val="28"/>
          <w:szCs w:val="28"/>
        </w:rPr>
        <w:t xml:space="preserve">снабжается </w:t>
      </w:r>
      <w:r w:rsidRPr="00B0488C">
        <w:rPr>
          <w:rFonts w:ascii="Times New Roman" w:hAnsi="Times New Roman"/>
          <w:sz w:val="28"/>
          <w:szCs w:val="28"/>
        </w:rPr>
        <w:t xml:space="preserve">кровью </w:t>
      </w:r>
      <w:r w:rsidR="003C57A2" w:rsidRPr="00B0488C">
        <w:rPr>
          <w:rFonts w:ascii="Times New Roman" w:hAnsi="Times New Roman"/>
          <w:sz w:val="28"/>
          <w:szCs w:val="28"/>
        </w:rPr>
        <w:t>ветвями наружной грудной (30%), внутре</w:t>
      </w:r>
      <w:r w:rsidR="003C57A2" w:rsidRPr="00B0488C">
        <w:rPr>
          <w:rFonts w:ascii="Times New Roman" w:hAnsi="Times New Roman"/>
          <w:sz w:val="28"/>
          <w:szCs w:val="28"/>
        </w:rPr>
        <w:t>н</w:t>
      </w:r>
      <w:r w:rsidR="003C57A2" w:rsidRPr="00B0488C">
        <w:rPr>
          <w:rFonts w:ascii="Times New Roman" w:hAnsi="Times New Roman"/>
          <w:sz w:val="28"/>
          <w:szCs w:val="28"/>
        </w:rPr>
        <w:t>ней грудной (60%) и межреберных артерий (10%).</w:t>
      </w:r>
      <w:r w:rsidR="003A370A" w:rsidRPr="00B0488C">
        <w:rPr>
          <w:rFonts w:ascii="Times New Roman" w:hAnsi="Times New Roman"/>
          <w:sz w:val="28"/>
          <w:szCs w:val="28"/>
        </w:rPr>
        <w:t xml:space="preserve"> </w:t>
      </w:r>
      <w:r w:rsidR="003C57A2" w:rsidRPr="00B0488C">
        <w:rPr>
          <w:rFonts w:ascii="Times New Roman" w:hAnsi="Times New Roman"/>
          <w:sz w:val="28"/>
          <w:szCs w:val="28"/>
        </w:rPr>
        <w:t>Венозный отток осуществляе</w:t>
      </w:r>
      <w:r w:rsidR="003C57A2" w:rsidRPr="00B0488C">
        <w:rPr>
          <w:rFonts w:ascii="Times New Roman" w:hAnsi="Times New Roman"/>
          <w:sz w:val="28"/>
          <w:szCs w:val="28"/>
        </w:rPr>
        <w:t>т</w:t>
      </w:r>
      <w:r w:rsidR="003C57A2" w:rsidRPr="00B0488C">
        <w:rPr>
          <w:rFonts w:ascii="Times New Roman" w:hAnsi="Times New Roman"/>
          <w:sz w:val="28"/>
          <w:szCs w:val="28"/>
        </w:rPr>
        <w:t>ся через межреберные и внутренние грудные вены.</w:t>
      </w:r>
      <w:r w:rsidR="003A370A" w:rsidRPr="00B0488C">
        <w:rPr>
          <w:rFonts w:ascii="Times New Roman" w:hAnsi="Times New Roman"/>
          <w:sz w:val="28"/>
          <w:szCs w:val="28"/>
        </w:rPr>
        <w:t xml:space="preserve"> </w:t>
      </w:r>
    </w:p>
    <w:p w:rsidR="003C57A2" w:rsidRPr="00B0488C" w:rsidRDefault="00B0488C" w:rsidP="00B0488C">
      <w:pPr>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 </w:t>
      </w:r>
      <w:r w:rsidR="00A96F45" w:rsidRPr="00B0488C">
        <w:rPr>
          <w:rFonts w:ascii="Times New Roman" w:hAnsi="Times New Roman"/>
          <w:sz w:val="28"/>
          <w:szCs w:val="28"/>
        </w:rPr>
        <w:t>О</w:t>
      </w:r>
      <w:r w:rsidR="003C57A2" w:rsidRPr="00B0488C">
        <w:rPr>
          <w:rFonts w:ascii="Times New Roman" w:hAnsi="Times New Roman"/>
          <w:sz w:val="28"/>
          <w:szCs w:val="28"/>
        </w:rPr>
        <w:t xml:space="preserve">тток </w:t>
      </w:r>
      <w:r w:rsidR="00A96F45" w:rsidRPr="00B0488C">
        <w:rPr>
          <w:rFonts w:ascii="Times New Roman" w:hAnsi="Times New Roman"/>
          <w:sz w:val="28"/>
          <w:szCs w:val="28"/>
        </w:rPr>
        <w:t xml:space="preserve">лимфы </w:t>
      </w:r>
      <w:r w:rsidR="003C57A2" w:rsidRPr="00B0488C">
        <w:rPr>
          <w:rFonts w:ascii="Times New Roman" w:hAnsi="Times New Roman"/>
          <w:sz w:val="28"/>
          <w:szCs w:val="28"/>
        </w:rPr>
        <w:t>осуществляется через поверхностную и глубокую лимф</w:t>
      </w:r>
      <w:r w:rsidR="003C57A2" w:rsidRPr="00B0488C">
        <w:rPr>
          <w:rFonts w:ascii="Times New Roman" w:hAnsi="Times New Roman"/>
          <w:sz w:val="28"/>
          <w:szCs w:val="28"/>
        </w:rPr>
        <w:t>а</w:t>
      </w:r>
      <w:r w:rsidR="003C57A2" w:rsidRPr="00B0488C">
        <w:rPr>
          <w:rFonts w:ascii="Times New Roman" w:hAnsi="Times New Roman"/>
          <w:sz w:val="28"/>
          <w:szCs w:val="28"/>
        </w:rPr>
        <w:t>тические сети, которые сливаются с кожной лимфатической сетью, идут к ареоле и образуют подареолярное лимфатическое сплетение.</w:t>
      </w:r>
      <w:r w:rsidR="003A370A" w:rsidRPr="00B0488C">
        <w:rPr>
          <w:rFonts w:ascii="Times New Roman" w:hAnsi="Times New Roman"/>
          <w:sz w:val="28"/>
          <w:szCs w:val="28"/>
        </w:rPr>
        <w:t xml:space="preserve"> </w:t>
      </w:r>
      <w:r w:rsidR="003C57A2" w:rsidRPr="00B0488C">
        <w:rPr>
          <w:rFonts w:ascii="Times New Roman" w:hAnsi="Times New Roman"/>
          <w:sz w:val="28"/>
          <w:szCs w:val="28"/>
        </w:rPr>
        <w:t>Лимфа из молочной железы оттекает в регионарные лимфатические узлы. Регионарными являются подм</w:t>
      </w:r>
      <w:r w:rsidR="003C57A2" w:rsidRPr="00B0488C">
        <w:rPr>
          <w:rFonts w:ascii="Times New Roman" w:hAnsi="Times New Roman"/>
          <w:sz w:val="28"/>
          <w:szCs w:val="28"/>
        </w:rPr>
        <w:t>ы</w:t>
      </w:r>
      <w:r w:rsidR="003C57A2" w:rsidRPr="00B0488C">
        <w:rPr>
          <w:rFonts w:ascii="Times New Roman" w:hAnsi="Times New Roman"/>
          <w:sz w:val="28"/>
          <w:szCs w:val="28"/>
        </w:rPr>
        <w:t>шечные и парастернальные лимфатические узлы.</w:t>
      </w:r>
      <w:r>
        <w:rPr>
          <w:rFonts w:ascii="Times New Roman" w:hAnsi="Times New Roman"/>
          <w:sz w:val="28"/>
          <w:szCs w:val="28"/>
        </w:rPr>
        <w:t xml:space="preserve"> </w:t>
      </w:r>
      <w:r w:rsidR="00387079" w:rsidRPr="00B0488C">
        <w:rPr>
          <w:rFonts w:ascii="Times New Roman" w:hAnsi="Times New Roman"/>
          <w:sz w:val="28"/>
          <w:szCs w:val="28"/>
        </w:rPr>
        <w:t xml:space="preserve">Основным направлением </w:t>
      </w:r>
      <w:r w:rsidR="003C57A2" w:rsidRPr="00B0488C">
        <w:rPr>
          <w:rFonts w:ascii="Times New Roman" w:hAnsi="Times New Roman"/>
          <w:sz w:val="28"/>
          <w:szCs w:val="28"/>
        </w:rPr>
        <w:t>отт</w:t>
      </w:r>
      <w:r w:rsidR="003C57A2" w:rsidRPr="00B0488C">
        <w:rPr>
          <w:rFonts w:ascii="Times New Roman" w:hAnsi="Times New Roman"/>
          <w:sz w:val="28"/>
          <w:szCs w:val="28"/>
        </w:rPr>
        <w:t>о</w:t>
      </w:r>
      <w:r w:rsidR="003C57A2" w:rsidRPr="00B0488C">
        <w:rPr>
          <w:rFonts w:ascii="Times New Roman" w:hAnsi="Times New Roman"/>
          <w:sz w:val="28"/>
          <w:szCs w:val="28"/>
        </w:rPr>
        <w:t xml:space="preserve">ка </w:t>
      </w:r>
      <w:r w:rsidR="00387079" w:rsidRPr="00B0488C">
        <w:rPr>
          <w:rFonts w:ascii="Times New Roman" w:hAnsi="Times New Roman"/>
          <w:sz w:val="28"/>
          <w:szCs w:val="28"/>
        </w:rPr>
        <w:t xml:space="preserve">лимфы </w:t>
      </w:r>
      <w:r w:rsidR="003C57A2" w:rsidRPr="00B0488C">
        <w:rPr>
          <w:rFonts w:ascii="Times New Roman" w:hAnsi="Times New Roman"/>
          <w:sz w:val="28"/>
          <w:szCs w:val="28"/>
        </w:rPr>
        <w:t>из молочной железы является путь к подмышечным лимфоузлам, но из медиальных и центральных квадрантов железы лимфа, минуя подмышечный путь, может оттекать в парастернальные лимфатические узлы.</w:t>
      </w:r>
      <w:r w:rsidR="003A370A" w:rsidRPr="00B0488C">
        <w:rPr>
          <w:rFonts w:ascii="Times New Roman" w:hAnsi="Times New Roman"/>
          <w:sz w:val="28"/>
          <w:szCs w:val="28"/>
        </w:rPr>
        <w:t xml:space="preserve"> </w:t>
      </w:r>
      <w:r w:rsidR="003C57A2" w:rsidRPr="00B0488C">
        <w:rPr>
          <w:rFonts w:ascii="Times New Roman" w:hAnsi="Times New Roman"/>
          <w:sz w:val="28"/>
          <w:szCs w:val="28"/>
        </w:rPr>
        <w:t>Отток лимфы происх</w:t>
      </w:r>
      <w:r w:rsidR="003C57A2" w:rsidRPr="00B0488C">
        <w:rPr>
          <w:rFonts w:ascii="Times New Roman" w:hAnsi="Times New Roman"/>
          <w:sz w:val="28"/>
          <w:szCs w:val="28"/>
        </w:rPr>
        <w:t>о</w:t>
      </w:r>
      <w:r w:rsidR="003C57A2" w:rsidRPr="00B0488C">
        <w:rPr>
          <w:rFonts w:ascii="Times New Roman" w:hAnsi="Times New Roman"/>
          <w:sz w:val="28"/>
          <w:szCs w:val="28"/>
        </w:rPr>
        <w:t>дит и в других направлениях. Из них особенно важен путь к молочной железе, подмышечным и парастернальным лимфатическим узлам противоположной ст</w:t>
      </w:r>
      <w:r w:rsidR="003C57A2" w:rsidRPr="00B0488C">
        <w:rPr>
          <w:rFonts w:ascii="Times New Roman" w:hAnsi="Times New Roman"/>
          <w:sz w:val="28"/>
          <w:szCs w:val="28"/>
        </w:rPr>
        <w:t>о</w:t>
      </w:r>
      <w:r w:rsidR="003C57A2" w:rsidRPr="00B0488C">
        <w:rPr>
          <w:rFonts w:ascii="Times New Roman" w:hAnsi="Times New Roman"/>
          <w:sz w:val="28"/>
          <w:szCs w:val="28"/>
        </w:rPr>
        <w:t>роны.</w:t>
      </w:r>
      <w:r w:rsidR="00416C0D" w:rsidRPr="00B0488C">
        <w:rPr>
          <w:rFonts w:ascii="Times New Roman" w:hAnsi="Times New Roman"/>
          <w:sz w:val="28"/>
          <w:szCs w:val="28"/>
        </w:rPr>
        <w:t xml:space="preserve"> </w:t>
      </w:r>
    </w:p>
    <w:p w:rsidR="00B0488C" w:rsidRDefault="00B0488C" w:rsidP="00B0488C">
      <w:pPr>
        <w:spacing w:before="0" w:beforeAutospacing="0" w:after="0" w:afterAutospacing="0"/>
        <w:ind w:firstLine="709"/>
        <w:jc w:val="both"/>
        <w:rPr>
          <w:rFonts w:ascii="Times New Roman" w:hAnsi="Times New Roman"/>
          <w:sz w:val="28"/>
          <w:szCs w:val="28"/>
        </w:rPr>
      </w:pPr>
    </w:p>
    <w:p w:rsidR="00611E4D" w:rsidRPr="00B0488C" w:rsidRDefault="001F2FE7"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1.</w:t>
      </w:r>
      <w:r w:rsidR="00CE0126" w:rsidRPr="00B0488C">
        <w:rPr>
          <w:rFonts w:ascii="Times New Roman" w:hAnsi="Times New Roman"/>
          <w:caps/>
          <w:sz w:val="28"/>
          <w:szCs w:val="28"/>
        </w:rPr>
        <w:t>1.</w:t>
      </w:r>
      <w:r w:rsidR="00EC5333" w:rsidRPr="00B0488C">
        <w:rPr>
          <w:rFonts w:ascii="Times New Roman" w:hAnsi="Times New Roman"/>
          <w:caps/>
          <w:sz w:val="28"/>
          <w:szCs w:val="28"/>
        </w:rPr>
        <w:t>2</w:t>
      </w:r>
      <w:r w:rsidR="00611E4D" w:rsidRPr="00B0488C">
        <w:rPr>
          <w:rFonts w:ascii="Times New Roman" w:hAnsi="Times New Roman"/>
          <w:caps/>
          <w:sz w:val="28"/>
          <w:szCs w:val="28"/>
        </w:rPr>
        <w:t xml:space="preserve"> Патол</w:t>
      </w:r>
      <w:r w:rsidRPr="00B0488C">
        <w:rPr>
          <w:rFonts w:ascii="Times New Roman" w:hAnsi="Times New Roman"/>
          <w:caps/>
          <w:sz w:val="28"/>
          <w:szCs w:val="28"/>
        </w:rPr>
        <w:t>огоанатомическая характеристика</w:t>
      </w:r>
    </w:p>
    <w:p w:rsidR="00611E4D" w:rsidRPr="00B0488C" w:rsidRDefault="00611E4D"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Локализация</w:t>
      </w:r>
      <w:r w:rsidR="00127A8C" w:rsidRPr="00B0488C">
        <w:rPr>
          <w:rFonts w:ascii="Times New Roman" w:hAnsi="Times New Roman"/>
          <w:sz w:val="28"/>
          <w:szCs w:val="28"/>
        </w:rPr>
        <w:t>.</w:t>
      </w:r>
      <w:r w:rsidR="00B0488C">
        <w:rPr>
          <w:rFonts w:ascii="Times New Roman" w:hAnsi="Times New Roman"/>
          <w:sz w:val="28"/>
          <w:szCs w:val="28"/>
        </w:rPr>
        <w:t xml:space="preserve"> </w:t>
      </w:r>
      <w:r w:rsidRPr="00B0488C">
        <w:rPr>
          <w:rFonts w:ascii="Times New Roman" w:hAnsi="Times New Roman"/>
          <w:sz w:val="28"/>
          <w:szCs w:val="28"/>
        </w:rPr>
        <w:t>Молочную же</w:t>
      </w:r>
      <w:r w:rsidR="00127A8C" w:rsidRPr="00B0488C">
        <w:rPr>
          <w:rFonts w:ascii="Times New Roman" w:hAnsi="Times New Roman"/>
          <w:sz w:val="28"/>
          <w:szCs w:val="28"/>
        </w:rPr>
        <w:t>лезу условно делят на четыре</w:t>
      </w:r>
      <w:r w:rsidR="00B0488C">
        <w:rPr>
          <w:rFonts w:ascii="Times New Roman" w:hAnsi="Times New Roman"/>
          <w:sz w:val="28"/>
          <w:szCs w:val="28"/>
        </w:rPr>
        <w:t xml:space="preserve"> </w:t>
      </w:r>
      <w:r w:rsidRPr="00B0488C">
        <w:rPr>
          <w:rFonts w:ascii="Times New Roman" w:hAnsi="Times New Roman"/>
          <w:sz w:val="28"/>
          <w:szCs w:val="28"/>
        </w:rPr>
        <w:t>квадранта двумя перпендикулярными линиями, проводимыми в вертикальном и горизонтал</w:t>
      </w:r>
      <w:r w:rsidRPr="00B0488C">
        <w:rPr>
          <w:rFonts w:ascii="Times New Roman" w:hAnsi="Times New Roman"/>
          <w:sz w:val="28"/>
          <w:szCs w:val="28"/>
        </w:rPr>
        <w:t>ь</w:t>
      </w:r>
      <w:r w:rsidRPr="00B0488C">
        <w:rPr>
          <w:rFonts w:ascii="Times New Roman" w:hAnsi="Times New Roman"/>
          <w:sz w:val="28"/>
          <w:szCs w:val="28"/>
        </w:rPr>
        <w:t>ном направлении через сосок. По расположению квадранты называют вер</w:t>
      </w:r>
      <w:r w:rsidRPr="00B0488C">
        <w:rPr>
          <w:rFonts w:ascii="Times New Roman" w:hAnsi="Times New Roman"/>
          <w:sz w:val="28"/>
          <w:szCs w:val="28"/>
        </w:rPr>
        <w:t>х</w:t>
      </w:r>
      <w:r w:rsidRPr="00B0488C">
        <w:rPr>
          <w:rFonts w:ascii="Times New Roman" w:hAnsi="Times New Roman"/>
          <w:sz w:val="28"/>
          <w:szCs w:val="28"/>
        </w:rPr>
        <w:t>невнутренним, верхненаружным, нижневнутренним и нижненаружным. Кроме этого</w:t>
      </w:r>
      <w:r w:rsidR="00127A8C" w:rsidRPr="00B0488C">
        <w:rPr>
          <w:rFonts w:ascii="Times New Roman" w:hAnsi="Times New Roman"/>
          <w:sz w:val="28"/>
          <w:szCs w:val="28"/>
        </w:rPr>
        <w:t>,</w:t>
      </w:r>
      <w:r w:rsidRPr="00B0488C">
        <w:rPr>
          <w:rFonts w:ascii="Times New Roman" w:hAnsi="Times New Roman"/>
          <w:sz w:val="28"/>
          <w:szCs w:val="28"/>
        </w:rPr>
        <w:t xml:space="preserve"> выделяют центральный квадрант, расположенный </w:t>
      </w:r>
      <w:r w:rsidR="00B6618B" w:rsidRPr="00B0488C">
        <w:rPr>
          <w:rFonts w:ascii="Times New Roman" w:hAnsi="Times New Roman"/>
          <w:sz w:val="28"/>
          <w:szCs w:val="28"/>
        </w:rPr>
        <w:t>в окружности соска, и аксиллярный</w:t>
      </w:r>
      <w:r w:rsidRPr="00B0488C">
        <w:rPr>
          <w:rFonts w:ascii="Times New Roman" w:hAnsi="Times New Roman"/>
          <w:sz w:val="28"/>
          <w:szCs w:val="28"/>
        </w:rPr>
        <w:t>отросток.</w:t>
      </w:r>
      <w:r w:rsidR="00B0488C">
        <w:rPr>
          <w:rFonts w:ascii="Times New Roman" w:hAnsi="Times New Roman"/>
          <w:sz w:val="28"/>
          <w:szCs w:val="28"/>
        </w:rPr>
        <w:t xml:space="preserve"> </w:t>
      </w:r>
      <w:r w:rsidRPr="00B0488C">
        <w:rPr>
          <w:rFonts w:ascii="Times New Roman" w:hAnsi="Times New Roman"/>
          <w:sz w:val="28"/>
          <w:szCs w:val="28"/>
        </w:rPr>
        <w:t>Рак может возникать в любом отделе молочной железы, но чаще опухоль располагается в верхненаружном квадранте или на границе верхних квадрантов.</w:t>
      </w:r>
    </w:p>
    <w:p w:rsidR="00611E4D" w:rsidRDefault="00611E4D"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Рак молочной железы - эпителиальная опухоль, исходящая из протоков или долек железы. Различается по виду ткани, в которой развивается опухолевый процесс</w:t>
      </w:r>
      <w:r w:rsidR="00387079" w:rsidRPr="00B0488C">
        <w:rPr>
          <w:rFonts w:ascii="Times New Roman" w:hAnsi="Times New Roman"/>
          <w:sz w:val="28"/>
          <w:szCs w:val="28"/>
        </w:rPr>
        <w:t>,</w:t>
      </w:r>
      <w:r w:rsidRPr="00B0488C">
        <w:rPr>
          <w:rFonts w:ascii="Times New Roman" w:hAnsi="Times New Roman"/>
          <w:sz w:val="28"/>
          <w:szCs w:val="28"/>
        </w:rPr>
        <w:t xml:space="preserve"> и степени распространения. Раковые клетки могут </w:t>
      </w:r>
      <w:r w:rsidRPr="00B0488C">
        <w:rPr>
          <w:rFonts w:ascii="Times New Roman" w:hAnsi="Times New Roman"/>
          <w:sz w:val="28"/>
          <w:szCs w:val="28"/>
        </w:rPr>
        <w:lastRenderedPageBreak/>
        <w:t>образовываться в железистой ткани, в молочных протоках, жировой и соединительной ткани. Раковый процесс в разных тканях молочной железы прогрессирует по-разному. Некоторые опухоли разрастаются медленно и распространяются по организму (метастазируют), тол</w:t>
      </w:r>
      <w:r w:rsidRPr="00B0488C">
        <w:rPr>
          <w:rFonts w:ascii="Times New Roman" w:hAnsi="Times New Roman"/>
          <w:sz w:val="28"/>
          <w:szCs w:val="28"/>
        </w:rPr>
        <w:t>ь</w:t>
      </w:r>
      <w:r w:rsidRPr="00B0488C">
        <w:rPr>
          <w:rFonts w:ascii="Times New Roman" w:hAnsi="Times New Roman"/>
          <w:sz w:val="28"/>
          <w:szCs w:val="28"/>
        </w:rPr>
        <w:t>ко после того</w:t>
      </w:r>
      <w:r w:rsidR="00387079" w:rsidRPr="00B0488C">
        <w:rPr>
          <w:rFonts w:ascii="Times New Roman" w:hAnsi="Times New Roman"/>
          <w:sz w:val="28"/>
          <w:szCs w:val="28"/>
        </w:rPr>
        <w:t>,</w:t>
      </w:r>
      <w:r w:rsidRPr="00B0488C">
        <w:rPr>
          <w:rFonts w:ascii="Times New Roman" w:hAnsi="Times New Roman"/>
          <w:sz w:val="28"/>
          <w:szCs w:val="28"/>
        </w:rPr>
        <w:t xml:space="preserve"> как станут большого размера. Другие опухоли более агрессивны, растут и метастазируют за короткий срок. При выявлении групп повышенного риска по раку молочной железы учитываются эндогенные и экзогенные факторы.</w:t>
      </w:r>
    </w:p>
    <w:p w:rsidR="00B0488C" w:rsidRPr="00B0488C" w:rsidRDefault="00B0488C" w:rsidP="00B0488C">
      <w:pPr>
        <w:spacing w:before="0" w:beforeAutospacing="0" w:after="0" w:afterAutospacing="0"/>
        <w:ind w:firstLine="709"/>
        <w:jc w:val="both"/>
        <w:rPr>
          <w:rFonts w:ascii="Times New Roman" w:hAnsi="Times New Roman"/>
          <w:sz w:val="28"/>
          <w:szCs w:val="28"/>
        </w:rPr>
      </w:pPr>
    </w:p>
    <w:p w:rsidR="00E26C85" w:rsidRPr="00B0488C" w:rsidRDefault="004B02F9" w:rsidP="00B0488C">
      <w:pPr>
        <w:spacing w:before="0" w:beforeAutospacing="0" w:after="0" w:afterAutospacing="0"/>
        <w:ind w:firstLine="709"/>
        <w:jc w:val="both"/>
        <w:rPr>
          <w:rFonts w:ascii="Times New Roman" w:hAnsi="Times New Roman"/>
          <w:sz w:val="28"/>
          <w:szCs w:val="28"/>
        </w:rPr>
      </w:pPr>
      <w:r w:rsidRPr="00972F07">
        <w:rPr>
          <w:rFonts w:ascii="Times New Roman" w:hAnsi="Times New Roman"/>
          <w:noProof/>
          <w:sz w:val="28"/>
          <w:szCs w:val="28"/>
          <w:lang w:eastAsia="ru-RU"/>
        </w:rPr>
        <w:drawing>
          <wp:inline distT="0" distB="0" distL="0" distR="0">
            <wp:extent cx="1638300" cy="2581275"/>
            <wp:effectExtent l="0" t="0" r="0" b="0"/>
            <wp:docPr id="2" name="Рисунок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581275"/>
                    </a:xfrm>
                    <a:prstGeom prst="rect">
                      <a:avLst/>
                    </a:prstGeom>
                    <a:noFill/>
                    <a:ln>
                      <a:noFill/>
                    </a:ln>
                  </pic:spPr>
                </pic:pic>
              </a:graphicData>
            </a:graphic>
          </wp:inline>
        </w:drawing>
      </w:r>
    </w:p>
    <w:p w:rsidR="00611E4D" w:rsidRPr="00B0488C" w:rsidRDefault="00E26C85"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w:t>
      </w:r>
      <w:r w:rsidR="00301ADD" w:rsidRPr="00B0488C">
        <w:rPr>
          <w:rFonts w:ascii="Times New Roman" w:hAnsi="Times New Roman"/>
          <w:sz w:val="28"/>
          <w:szCs w:val="28"/>
        </w:rPr>
        <w:t>ис 1.2</w:t>
      </w:r>
      <w:r w:rsidR="00387079" w:rsidRPr="00B0488C">
        <w:rPr>
          <w:rFonts w:ascii="Times New Roman" w:hAnsi="Times New Roman"/>
          <w:sz w:val="28"/>
          <w:szCs w:val="28"/>
        </w:rPr>
        <w:t>. Рак молочной железы</w:t>
      </w:r>
    </w:p>
    <w:p w:rsidR="00E26C85" w:rsidRPr="00B0488C" w:rsidRDefault="00E26C85" w:rsidP="00B0488C">
      <w:pPr>
        <w:spacing w:before="0" w:beforeAutospacing="0" w:after="0" w:afterAutospacing="0"/>
        <w:ind w:firstLine="709"/>
        <w:jc w:val="both"/>
        <w:rPr>
          <w:rFonts w:ascii="Times New Roman" w:hAnsi="Times New Roman"/>
          <w:sz w:val="28"/>
          <w:szCs w:val="28"/>
        </w:rPr>
      </w:pP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Гистологическое строение</w:t>
      </w:r>
      <w:r w:rsidR="00387079" w:rsidRPr="00B0488C">
        <w:rPr>
          <w:rFonts w:ascii="Times New Roman" w:hAnsi="Times New Roman"/>
          <w:sz w:val="28"/>
          <w:szCs w:val="28"/>
        </w:rPr>
        <w:t>. РМЖ</w:t>
      </w:r>
      <w:r w:rsidRPr="00B0488C">
        <w:rPr>
          <w:rFonts w:ascii="Times New Roman" w:hAnsi="Times New Roman"/>
          <w:sz w:val="28"/>
          <w:szCs w:val="28"/>
        </w:rPr>
        <w:t xml:space="preserve"> обычно развивается из эпителия протоков, преимущественно мелких. В дольках он возникает примерно у 10% больных. Дольковый рак нередко бывает мультифокальным и иногда поражает обе моло</w:t>
      </w:r>
      <w:r w:rsidRPr="00B0488C">
        <w:rPr>
          <w:rFonts w:ascii="Times New Roman" w:hAnsi="Times New Roman"/>
          <w:sz w:val="28"/>
          <w:szCs w:val="28"/>
        </w:rPr>
        <w:t>ч</w:t>
      </w:r>
      <w:r w:rsidRPr="00B0488C">
        <w:rPr>
          <w:rFonts w:ascii="Times New Roman" w:hAnsi="Times New Roman"/>
          <w:sz w:val="28"/>
          <w:szCs w:val="28"/>
        </w:rPr>
        <w:t>ные железы. Гистологическая картина многообразна. Типичной является аден</w:t>
      </w:r>
      <w:r w:rsidRPr="00B0488C">
        <w:rPr>
          <w:rFonts w:ascii="Times New Roman" w:hAnsi="Times New Roman"/>
          <w:sz w:val="28"/>
          <w:szCs w:val="28"/>
        </w:rPr>
        <w:t>о</w:t>
      </w:r>
      <w:r w:rsidRPr="00B0488C">
        <w:rPr>
          <w:rFonts w:ascii="Times New Roman" w:hAnsi="Times New Roman"/>
          <w:sz w:val="28"/>
          <w:szCs w:val="28"/>
        </w:rPr>
        <w:t>карцинома. Различают инфильтрирующие аденокарциномы, а также особые г</w:t>
      </w:r>
      <w:r w:rsidRPr="00B0488C">
        <w:rPr>
          <w:rFonts w:ascii="Times New Roman" w:hAnsi="Times New Roman"/>
          <w:sz w:val="28"/>
          <w:szCs w:val="28"/>
        </w:rPr>
        <w:t>и</w:t>
      </w:r>
      <w:r w:rsidRPr="00B0488C">
        <w:rPr>
          <w:rFonts w:ascii="Times New Roman" w:hAnsi="Times New Roman"/>
          <w:sz w:val="28"/>
          <w:szCs w:val="28"/>
        </w:rPr>
        <w:t>стологические формы рака (медуллярный, папиллярный, слизистый, скиррозный, плоскоклеточный и др.). Опухоли одинакового гистологического строения разл</w:t>
      </w:r>
      <w:r w:rsidRPr="00B0488C">
        <w:rPr>
          <w:rFonts w:ascii="Times New Roman" w:hAnsi="Times New Roman"/>
          <w:sz w:val="28"/>
          <w:szCs w:val="28"/>
        </w:rPr>
        <w:t>и</w:t>
      </w:r>
      <w:r w:rsidRPr="00B0488C">
        <w:rPr>
          <w:rFonts w:ascii="Times New Roman" w:hAnsi="Times New Roman"/>
          <w:sz w:val="28"/>
          <w:szCs w:val="28"/>
        </w:rPr>
        <w:t>чаются по степени ди</w:t>
      </w:r>
      <w:r w:rsidR="00387079" w:rsidRPr="00B0488C">
        <w:rPr>
          <w:rFonts w:ascii="Times New Roman" w:hAnsi="Times New Roman"/>
          <w:sz w:val="28"/>
          <w:szCs w:val="28"/>
        </w:rPr>
        <w:t>фференцировки клеток. Выделяют три</w:t>
      </w:r>
      <w:r w:rsidR="00B0488C">
        <w:rPr>
          <w:rFonts w:ascii="Times New Roman" w:hAnsi="Times New Roman"/>
          <w:sz w:val="28"/>
          <w:szCs w:val="28"/>
        </w:rPr>
        <w:t xml:space="preserve"> </w:t>
      </w:r>
      <w:r w:rsidRPr="00B0488C">
        <w:rPr>
          <w:rFonts w:ascii="Times New Roman" w:hAnsi="Times New Roman"/>
          <w:sz w:val="28"/>
          <w:szCs w:val="28"/>
        </w:rPr>
        <w:t>гистологические градации:</w:t>
      </w:r>
    </w:p>
    <w:p w:rsidR="00D732C9" w:rsidRPr="00B0488C" w:rsidRDefault="00D732C9" w:rsidP="00B0488C">
      <w:pPr>
        <w:numPr>
          <w:ilvl w:val="0"/>
          <w:numId w:val="33"/>
        </w:numPr>
        <w:spacing w:before="0" w:beforeAutospacing="0" w:after="0" w:afterAutospacing="0"/>
        <w:ind w:left="0" w:firstLine="709"/>
        <w:jc w:val="both"/>
        <w:rPr>
          <w:rFonts w:ascii="Times New Roman" w:hAnsi="Times New Roman"/>
          <w:sz w:val="28"/>
          <w:szCs w:val="28"/>
        </w:rPr>
      </w:pPr>
      <w:r w:rsidRPr="00B0488C">
        <w:rPr>
          <w:rFonts w:ascii="Times New Roman" w:hAnsi="Times New Roman"/>
          <w:sz w:val="28"/>
          <w:szCs w:val="28"/>
        </w:rPr>
        <w:t>G1 – высокая степень дифференцировки;</w:t>
      </w:r>
    </w:p>
    <w:p w:rsidR="00D732C9" w:rsidRPr="00B0488C" w:rsidRDefault="00D732C9" w:rsidP="00B0488C">
      <w:pPr>
        <w:numPr>
          <w:ilvl w:val="0"/>
          <w:numId w:val="33"/>
        </w:numPr>
        <w:spacing w:before="0" w:beforeAutospacing="0" w:after="0" w:afterAutospacing="0"/>
        <w:ind w:left="0" w:firstLine="709"/>
        <w:jc w:val="both"/>
        <w:rPr>
          <w:rFonts w:ascii="Times New Roman" w:hAnsi="Times New Roman"/>
          <w:sz w:val="28"/>
          <w:szCs w:val="28"/>
        </w:rPr>
      </w:pPr>
      <w:r w:rsidRPr="00B0488C">
        <w:rPr>
          <w:rFonts w:ascii="Times New Roman" w:hAnsi="Times New Roman"/>
          <w:sz w:val="28"/>
          <w:szCs w:val="28"/>
        </w:rPr>
        <w:t>G2 – средняя степень дифференцировки;</w:t>
      </w:r>
    </w:p>
    <w:p w:rsidR="00D732C9" w:rsidRPr="00B0488C" w:rsidRDefault="00D732C9" w:rsidP="00B0488C">
      <w:pPr>
        <w:numPr>
          <w:ilvl w:val="0"/>
          <w:numId w:val="33"/>
        </w:numPr>
        <w:spacing w:before="0" w:beforeAutospacing="0" w:after="0" w:afterAutospacing="0"/>
        <w:ind w:left="0" w:firstLine="709"/>
        <w:jc w:val="both"/>
        <w:rPr>
          <w:rFonts w:ascii="Times New Roman" w:hAnsi="Times New Roman"/>
          <w:sz w:val="28"/>
          <w:szCs w:val="28"/>
        </w:rPr>
      </w:pPr>
      <w:r w:rsidRPr="00B0488C">
        <w:rPr>
          <w:rFonts w:ascii="Times New Roman" w:hAnsi="Times New Roman"/>
          <w:sz w:val="28"/>
          <w:szCs w:val="28"/>
        </w:rPr>
        <w:lastRenderedPageBreak/>
        <w:t>G3 – низкая степень дифференцировки.</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Степень дифференцировки является важным прогностическим фактором: чем н</w:t>
      </w:r>
      <w:r w:rsidRPr="00B0488C">
        <w:rPr>
          <w:rFonts w:ascii="Times New Roman" w:hAnsi="Times New Roman"/>
          <w:sz w:val="28"/>
          <w:szCs w:val="28"/>
        </w:rPr>
        <w:t>и</w:t>
      </w:r>
      <w:r w:rsidRPr="00B0488C">
        <w:rPr>
          <w:rFonts w:ascii="Times New Roman" w:hAnsi="Times New Roman"/>
          <w:sz w:val="28"/>
          <w:szCs w:val="28"/>
        </w:rPr>
        <w:t>же степень дифференцировки</w:t>
      </w:r>
      <w:r w:rsidR="00387079" w:rsidRPr="00B0488C">
        <w:rPr>
          <w:rFonts w:ascii="Times New Roman" w:hAnsi="Times New Roman"/>
          <w:sz w:val="28"/>
          <w:szCs w:val="28"/>
        </w:rPr>
        <w:t>,</w:t>
      </w:r>
      <w:r w:rsidRPr="00B0488C">
        <w:rPr>
          <w:rFonts w:ascii="Times New Roman" w:hAnsi="Times New Roman"/>
          <w:sz w:val="28"/>
          <w:szCs w:val="28"/>
        </w:rPr>
        <w:t xml:space="preserve"> тем хуже прогноз.</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Симптоматика.</w:t>
      </w:r>
      <w:r w:rsidR="00B0488C">
        <w:rPr>
          <w:rFonts w:ascii="Times New Roman" w:hAnsi="Times New Roman"/>
          <w:sz w:val="28"/>
          <w:szCs w:val="28"/>
        </w:rPr>
        <w:t xml:space="preserve"> </w:t>
      </w:r>
      <w:r w:rsidRPr="00B0488C">
        <w:rPr>
          <w:rFonts w:ascii="Times New Roman" w:hAnsi="Times New Roman"/>
          <w:sz w:val="28"/>
          <w:szCs w:val="28"/>
        </w:rPr>
        <w:t>В</w:t>
      </w:r>
      <w:r w:rsidR="00387079" w:rsidRPr="00B0488C">
        <w:rPr>
          <w:rFonts w:ascii="Times New Roman" w:hAnsi="Times New Roman"/>
          <w:sz w:val="28"/>
          <w:szCs w:val="28"/>
        </w:rPr>
        <w:t>ся симптоматология РМЖ</w:t>
      </w:r>
      <w:r w:rsidRPr="00B0488C">
        <w:rPr>
          <w:rFonts w:ascii="Times New Roman" w:hAnsi="Times New Roman"/>
          <w:sz w:val="28"/>
          <w:szCs w:val="28"/>
        </w:rPr>
        <w:t xml:space="preserve"> может быть разделена на три основные группы:</w:t>
      </w:r>
    </w:p>
    <w:p w:rsidR="00D732C9" w:rsidRPr="00B0488C" w:rsidRDefault="00E432E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1. Первичные </w:t>
      </w:r>
      <w:r w:rsidR="00D732C9" w:rsidRPr="00B0488C">
        <w:rPr>
          <w:rFonts w:ascii="Times New Roman" w:hAnsi="Times New Roman"/>
          <w:sz w:val="28"/>
          <w:szCs w:val="28"/>
        </w:rPr>
        <w:t>прямые признаки, являющиеся теневым отображением сам</w:t>
      </w:r>
      <w:r w:rsidR="00D732C9" w:rsidRPr="00B0488C">
        <w:rPr>
          <w:rFonts w:ascii="Times New Roman" w:hAnsi="Times New Roman"/>
          <w:sz w:val="28"/>
          <w:szCs w:val="28"/>
        </w:rPr>
        <w:t>о</w:t>
      </w:r>
      <w:r w:rsidR="00D732C9" w:rsidRPr="00B0488C">
        <w:rPr>
          <w:rFonts w:ascii="Times New Roman" w:hAnsi="Times New Roman"/>
          <w:sz w:val="28"/>
          <w:szCs w:val="28"/>
        </w:rPr>
        <w:t>го опухолевого узла.</w:t>
      </w:r>
    </w:p>
    <w:p w:rsidR="00B6618B" w:rsidRPr="00B0488C" w:rsidRDefault="00E432E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2. Вторичные </w:t>
      </w:r>
      <w:r w:rsidR="00D732C9" w:rsidRPr="00B0488C">
        <w:rPr>
          <w:rFonts w:ascii="Times New Roman" w:hAnsi="Times New Roman"/>
          <w:sz w:val="28"/>
          <w:szCs w:val="28"/>
        </w:rPr>
        <w:t>признаки, отражающие развитие «парапроцесса» вокруг опухолевого узла.</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3. Косвенные признаки («признаки запущенности процесса»), свидетел</w:t>
      </w:r>
      <w:r w:rsidRPr="00B0488C">
        <w:rPr>
          <w:rFonts w:ascii="Times New Roman" w:hAnsi="Times New Roman"/>
          <w:sz w:val="28"/>
          <w:szCs w:val="28"/>
        </w:rPr>
        <w:t>ь</w:t>
      </w:r>
      <w:r w:rsidRPr="00B0488C">
        <w:rPr>
          <w:rFonts w:ascii="Times New Roman" w:hAnsi="Times New Roman"/>
          <w:sz w:val="28"/>
          <w:szCs w:val="28"/>
        </w:rPr>
        <w:t>ствующие, о распространении процесса на значительную часть молочной железы.</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Первичные и вторичные признаки отражаются в виде локальной «патолог</w:t>
      </w:r>
      <w:r w:rsidRPr="00B0488C">
        <w:rPr>
          <w:rFonts w:ascii="Times New Roman" w:hAnsi="Times New Roman"/>
          <w:sz w:val="28"/>
          <w:szCs w:val="28"/>
        </w:rPr>
        <w:t>и</w:t>
      </w:r>
      <w:r w:rsidRPr="00B0488C">
        <w:rPr>
          <w:rFonts w:ascii="Times New Roman" w:hAnsi="Times New Roman"/>
          <w:sz w:val="28"/>
          <w:szCs w:val="28"/>
        </w:rPr>
        <w:t>ческой перестройки» структуры молочной железы, как в области опухолевого у</w:t>
      </w:r>
      <w:r w:rsidRPr="00B0488C">
        <w:rPr>
          <w:rFonts w:ascii="Times New Roman" w:hAnsi="Times New Roman"/>
          <w:sz w:val="28"/>
          <w:szCs w:val="28"/>
        </w:rPr>
        <w:t>з</w:t>
      </w:r>
      <w:r w:rsidRPr="00B0488C">
        <w:rPr>
          <w:rFonts w:ascii="Times New Roman" w:hAnsi="Times New Roman"/>
          <w:sz w:val="28"/>
          <w:szCs w:val="28"/>
        </w:rPr>
        <w:t>ла, а также вокруг него. Причинами данного скиалогического синдрома являются: «сам опухолевый узел», реактивное воспаление, раковый лимфангит, стромоге</w:t>
      </w:r>
      <w:r w:rsidRPr="00B0488C">
        <w:rPr>
          <w:rFonts w:ascii="Times New Roman" w:hAnsi="Times New Roman"/>
          <w:sz w:val="28"/>
          <w:szCs w:val="28"/>
        </w:rPr>
        <w:t>н</w:t>
      </w:r>
      <w:r w:rsidRPr="00B0488C">
        <w:rPr>
          <w:rFonts w:ascii="Times New Roman" w:hAnsi="Times New Roman"/>
          <w:sz w:val="28"/>
          <w:szCs w:val="28"/>
        </w:rPr>
        <w:t>ный и реактивный склероз, дистрофический процесс (атрофия и дистрофия жел</w:t>
      </w:r>
      <w:r w:rsidRPr="00B0488C">
        <w:rPr>
          <w:rFonts w:ascii="Times New Roman" w:hAnsi="Times New Roman"/>
          <w:sz w:val="28"/>
          <w:szCs w:val="28"/>
        </w:rPr>
        <w:t>е</w:t>
      </w:r>
      <w:r w:rsidRPr="00B0488C">
        <w:rPr>
          <w:rFonts w:ascii="Times New Roman" w:hAnsi="Times New Roman"/>
          <w:sz w:val="28"/>
          <w:szCs w:val="28"/>
        </w:rPr>
        <w:t>зистой ткани), в окружающей узел ткани, как следствие компрессии её растущим узлом.</w:t>
      </w:r>
      <w:r w:rsidR="00416C0D" w:rsidRPr="00B0488C">
        <w:rPr>
          <w:rFonts w:ascii="Times New Roman" w:hAnsi="Times New Roman"/>
          <w:sz w:val="28"/>
          <w:szCs w:val="28"/>
        </w:rPr>
        <w:t xml:space="preserve"> [6]</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 отечественной и зарубежной литературе к первичным (основным) пр</w:t>
      </w:r>
      <w:r w:rsidRPr="00B0488C">
        <w:rPr>
          <w:rFonts w:ascii="Times New Roman" w:hAnsi="Times New Roman"/>
          <w:sz w:val="28"/>
          <w:szCs w:val="28"/>
        </w:rPr>
        <w:t>и</w:t>
      </w:r>
      <w:r w:rsidRPr="00B0488C">
        <w:rPr>
          <w:rFonts w:ascii="Times New Roman" w:hAnsi="Times New Roman"/>
          <w:sz w:val="28"/>
          <w:szCs w:val="28"/>
        </w:rPr>
        <w:t>знаками рака молочной железы относят:</w:t>
      </w:r>
      <w:r w:rsidR="00416C0D" w:rsidRPr="00B0488C">
        <w:rPr>
          <w:rFonts w:ascii="Times New Roman" w:hAnsi="Times New Roman"/>
          <w:sz w:val="28"/>
          <w:szCs w:val="28"/>
        </w:rPr>
        <w:t xml:space="preserve"> </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непосредственное отображение опухолевого узла;</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наличие микрокальцинатов.</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Необходимо отметить, что в настоящее время нет единодушного мнения, по поводу так называемых «микрокальцинатов». Л.Д. Линденбратен указывает, что данным термином обозначаются кальцинаты менее </w:t>
      </w:r>
      <w:smartTag w:uri="urn:schemas-microsoft-com:office:smarttags" w:element="metricconverter">
        <w:smartTagPr>
          <w:attr w:name="ProductID" w:val="1 мм"/>
        </w:smartTagPr>
        <w:r w:rsidRPr="00B0488C">
          <w:rPr>
            <w:rFonts w:ascii="Times New Roman" w:hAnsi="Times New Roman"/>
            <w:sz w:val="28"/>
            <w:szCs w:val="28"/>
          </w:rPr>
          <w:t>1 мм</w:t>
        </w:r>
      </w:smartTag>
      <w:r w:rsidRPr="00B0488C">
        <w:rPr>
          <w:rFonts w:ascii="Times New Roman" w:hAnsi="Times New Roman"/>
          <w:sz w:val="28"/>
          <w:szCs w:val="28"/>
        </w:rPr>
        <w:t xml:space="preserve">. А.Г. Илькевич считает, что микрокальцинатом должен называться кальцинат размерами менее </w:t>
      </w:r>
      <w:smartTag w:uri="urn:schemas-microsoft-com:office:smarttags" w:element="metricconverter">
        <w:smartTagPr>
          <w:attr w:name="ProductID" w:val="0,5 мм"/>
        </w:smartTagPr>
        <w:r w:rsidRPr="00B0488C">
          <w:rPr>
            <w:rFonts w:ascii="Times New Roman" w:hAnsi="Times New Roman"/>
            <w:sz w:val="28"/>
            <w:szCs w:val="28"/>
          </w:rPr>
          <w:t>0,5 мм</w:t>
        </w:r>
      </w:smartTag>
      <w:r w:rsidRPr="00B0488C">
        <w:rPr>
          <w:rFonts w:ascii="Times New Roman" w:hAnsi="Times New Roman"/>
          <w:sz w:val="28"/>
          <w:szCs w:val="28"/>
        </w:rPr>
        <w:t xml:space="preserve">. </w:t>
      </w:r>
      <w:r w:rsidR="00416C0D" w:rsidRPr="00B0488C">
        <w:rPr>
          <w:rFonts w:ascii="Times New Roman" w:hAnsi="Times New Roman"/>
          <w:sz w:val="28"/>
          <w:szCs w:val="28"/>
        </w:rPr>
        <w:t xml:space="preserve">[9] </w:t>
      </w:r>
      <w:r w:rsidRPr="00B0488C">
        <w:rPr>
          <w:rFonts w:ascii="Times New Roman" w:hAnsi="Times New Roman"/>
          <w:sz w:val="28"/>
          <w:szCs w:val="28"/>
        </w:rPr>
        <w:t>Другие авторы, также не единодушны в характеристи</w:t>
      </w:r>
      <w:r w:rsidR="00E432E9" w:rsidRPr="00B0488C">
        <w:rPr>
          <w:rFonts w:ascii="Times New Roman" w:hAnsi="Times New Roman"/>
          <w:sz w:val="28"/>
          <w:szCs w:val="28"/>
        </w:rPr>
        <w:t>ке микрокальцинатов по в</w:t>
      </w:r>
      <w:r w:rsidR="00E432E9" w:rsidRPr="00B0488C">
        <w:rPr>
          <w:rFonts w:ascii="Times New Roman" w:hAnsi="Times New Roman"/>
          <w:sz w:val="28"/>
          <w:szCs w:val="28"/>
        </w:rPr>
        <w:t>е</w:t>
      </w:r>
      <w:r w:rsidR="00E432E9" w:rsidRPr="00B0488C">
        <w:rPr>
          <w:rFonts w:ascii="Times New Roman" w:hAnsi="Times New Roman"/>
          <w:sz w:val="28"/>
          <w:szCs w:val="28"/>
        </w:rPr>
        <w:t>личине.</w:t>
      </w:r>
      <w:r w:rsidR="00B0488C">
        <w:rPr>
          <w:rFonts w:ascii="Times New Roman" w:hAnsi="Times New Roman"/>
          <w:sz w:val="28"/>
          <w:szCs w:val="28"/>
        </w:rPr>
        <w:t xml:space="preserve"> </w:t>
      </w:r>
      <w:r w:rsidRPr="00B0488C">
        <w:rPr>
          <w:rFonts w:ascii="Times New Roman" w:hAnsi="Times New Roman"/>
          <w:sz w:val="28"/>
          <w:szCs w:val="28"/>
        </w:rPr>
        <w:t xml:space="preserve">Некоторые авторы пользуются классификацией микрокальцинатов по M. Le Gal, которая </w:t>
      </w:r>
      <w:r w:rsidRPr="00B0488C">
        <w:rPr>
          <w:rFonts w:ascii="Times New Roman" w:hAnsi="Times New Roman"/>
          <w:sz w:val="28"/>
          <w:szCs w:val="28"/>
        </w:rPr>
        <w:lastRenderedPageBreak/>
        <w:t>предусматрива</w:t>
      </w:r>
      <w:r w:rsidR="00E432E9" w:rsidRPr="00B0488C">
        <w:rPr>
          <w:rFonts w:ascii="Times New Roman" w:hAnsi="Times New Roman"/>
          <w:sz w:val="28"/>
          <w:szCs w:val="28"/>
        </w:rPr>
        <w:t>ет деление микрокальцинатов на пять</w:t>
      </w:r>
      <w:r w:rsidRPr="00B0488C">
        <w:rPr>
          <w:rFonts w:ascii="Times New Roman" w:hAnsi="Times New Roman"/>
          <w:sz w:val="28"/>
          <w:szCs w:val="28"/>
        </w:rPr>
        <w:t xml:space="preserve"> типов:</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Тип1. Круглые и дуговидные кальцинаты, иногда горизонтальные или п</w:t>
      </w:r>
      <w:r w:rsidRPr="00B0488C">
        <w:rPr>
          <w:rFonts w:ascii="Times New Roman" w:hAnsi="Times New Roman"/>
          <w:sz w:val="28"/>
          <w:szCs w:val="28"/>
        </w:rPr>
        <w:t>о</w:t>
      </w:r>
      <w:r w:rsidRPr="00B0488C">
        <w:rPr>
          <w:rFonts w:ascii="Times New Roman" w:hAnsi="Times New Roman"/>
          <w:sz w:val="28"/>
          <w:szCs w:val="28"/>
        </w:rPr>
        <w:t>лулунные, соответствуют маленьким микрокистозным эктазиям.</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Тип 2. Круглые, правильной формы.</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Тип 3. Пылевидные, очень нежные.</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Тип 4. Точечные, неправильной формы.</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Тип 5. Червеобразные, древовидные. Отражают внутрипротоковый некроз.</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Необходимо констатировать, что отнесение микрокальцинатов к первичным (основным) признакам рака молочной железы, </w:t>
      </w:r>
      <w:r w:rsidR="00317755" w:rsidRPr="00B0488C">
        <w:rPr>
          <w:rFonts w:ascii="Times New Roman" w:hAnsi="Times New Roman"/>
          <w:sz w:val="28"/>
          <w:szCs w:val="28"/>
        </w:rPr>
        <w:t xml:space="preserve">может быть </w:t>
      </w:r>
      <w:r w:rsidRPr="00B0488C">
        <w:rPr>
          <w:rFonts w:ascii="Times New Roman" w:hAnsi="Times New Roman"/>
          <w:sz w:val="28"/>
          <w:szCs w:val="28"/>
        </w:rPr>
        <w:t>неверно по следу</w:t>
      </w:r>
      <w:r w:rsidRPr="00B0488C">
        <w:rPr>
          <w:rFonts w:ascii="Times New Roman" w:hAnsi="Times New Roman"/>
          <w:sz w:val="28"/>
          <w:szCs w:val="28"/>
        </w:rPr>
        <w:t>ю</w:t>
      </w:r>
      <w:r w:rsidRPr="00B0488C">
        <w:rPr>
          <w:rFonts w:ascii="Times New Roman" w:hAnsi="Times New Roman"/>
          <w:sz w:val="28"/>
          <w:szCs w:val="28"/>
        </w:rPr>
        <w:t>щим соображениям:</w:t>
      </w:r>
      <w:r w:rsidR="00B0488C">
        <w:rPr>
          <w:rFonts w:ascii="Times New Roman" w:hAnsi="Times New Roman"/>
          <w:sz w:val="28"/>
          <w:szCs w:val="28"/>
        </w:rPr>
        <w:t xml:space="preserve"> </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«скопления микрокальцинатов», «группы микрокальцинатов» регистр</w:t>
      </w:r>
      <w:r w:rsidRPr="00B0488C">
        <w:rPr>
          <w:rFonts w:ascii="Times New Roman" w:hAnsi="Times New Roman"/>
          <w:sz w:val="28"/>
          <w:szCs w:val="28"/>
        </w:rPr>
        <w:t>и</w:t>
      </w:r>
      <w:r w:rsidRPr="00B0488C">
        <w:rPr>
          <w:rFonts w:ascii="Times New Roman" w:hAnsi="Times New Roman"/>
          <w:sz w:val="28"/>
          <w:szCs w:val="28"/>
        </w:rPr>
        <w:t>руются на снимках при рутинной «мастопатической трансформации», фиброад</w:t>
      </w:r>
      <w:r w:rsidRPr="00B0488C">
        <w:rPr>
          <w:rFonts w:ascii="Times New Roman" w:hAnsi="Times New Roman"/>
          <w:sz w:val="28"/>
          <w:szCs w:val="28"/>
        </w:rPr>
        <w:t>е</w:t>
      </w:r>
      <w:r w:rsidRPr="00B0488C">
        <w:rPr>
          <w:rFonts w:ascii="Times New Roman" w:hAnsi="Times New Roman"/>
          <w:sz w:val="28"/>
          <w:szCs w:val="28"/>
        </w:rPr>
        <w:t>номах, посттравматических и поствоспалительных участках склероза ткани м</w:t>
      </w:r>
      <w:r w:rsidRPr="00B0488C">
        <w:rPr>
          <w:rFonts w:ascii="Times New Roman" w:hAnsi="Times New Roman"/>
          <w:sz w:val="28"/>
          <w:szCs w:val="28"/>
        </w:rPr>
        <w:t>о</w:t>
      </w:r>
      <w:r w:rsidRPr="00B0488C">
        <w:rPr>
          <w:rFonts w:ascii="Times New Roman" w:hAnsi="Times New Roman"/>
          <w:sz w:val="28"/>
          <w:szCs w:val="28"/>
        </w:rPr>
        <w:t>лочной железы и др.;</w:t>
      </w:r>
    </w:p>
    <w:p w:rsidR="00D732C9"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наличие кальцинатов</w:t>
      </w:r>
      <w:r w:rsidR="00B0488C">
        <w:rPr>
          <w:rFonts w:ascii="Times New Roman" w:hAnsi="Times New Roman"/>
          <w:sz w:val="28"/>
          <w:szCs w:val="28"/>
        </w:rPr>
        <w:t xml:space="preserve"> </w:t>
      </w:r>
      <w:r w:rsidR="00317755" w:rsidRPr="00B0488C">
        <w:rPr>
          <w:rFonts w:ascii="Times New Roman" w:hAnsi="Times New Roman"/>
          <w:sz w:val="28"/>
          <w:szCs w:val="28"/>
        </w:rPr>
        <w:t>может</w:t>
      </w:r>
      <w:r w:rsidRPr="00B0488C">
        <w:rPr>
          <w:rFonts w:ascii="Times New Roman" w:hAnsi="Times New Roman"/>
          <w:sz w:val="28"/>
          <w:szCs w:val="28"/>
        </w:rPr>
        <w:t xml:space="preserve"> свидетельствует о нарушении «обменных процессов» в определенном участке молочной железы, с последующим дистр</w:t>
      </w:r>
      <w:r w:rsidRPr="00B0488C">
        <w:rPr>
          <w:rFonts w:ascii="Times New Roman" w:hAnsi="Times New Roman"/>
          <w:sz w:val="28"/>
          <w:szCs w:val="28"/>
        </w:rPr>
        <w:t>о</w:t>
      </w:r>
      <w:r w:rsidRPr="00B0488C">
        <w:rPr>
          <w:rFonts w:ascii="Times New Roman" w:hAnsi="Times New Roman"/>
          <w:sz w:val="28"/>
          <w:szCs w:val="28"/>
        </w:rPr>
        <w:t>фическим процессом и метаплазией.</w:t>
      </w:r>
    </w:p>
    <w:p w:rsidR="00B6618B" w:rsidRPr="00B0488C" w:rsidRDefault="00D732C9"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Однако, </w:t>
      </w:r>
      <w:r w:rsidR="00317755" w:rsidRPr="00B0488C">
        <w:rPr>
          <w:rFonts w:ascii="Times New Roman" w:hAnsi="Times New Roman"/>
          <w:sz w:val="28"/>
          <w:szCs w:val="28"/>
        </w:rPr>
        <w:t>в данной работе мы будем считать микрокальцинаты</w:t>
      </w:r>
      <w:r w:rsidR="00486596" w:rsidRPr="00B0488C">
        <w:rPr>
          <w:rFonts w:ascii="Times New Roman" w:hAnsi="Times New Roman"/>
          <w:sz w:val="28"/>
          <w:szCs w:val="28"/>
        </w:rPr>
        <w:t xml:space="preserve"> размером 50-100 мкм</w:t>
      </w:r>
      <w:r w:rsidR="00317755" w:rsidRPr="00B0488C">
        <w:rPr>
          <w:rFonts w:ascii="Times New Roman" w:hAnsi="Times New Roman"/>
          <w:sz w:val="28"/>
          <w:szCs w:val="28"/>
        </w:rPr>
        <w:t xml:space="preserve"> признаками рака молочной же</w:t>
      </w:r>
      <w:r w:rsidR="00486596" w:rsidRPr="00B0488C">
        <w:rPr>
          <w:rFonts w:ascii="Times New Roman" w:hAnsi="Times New Roman"/>
          <w:sz w:val="28"/>
          <w:szCs w:val="28"/>
        </w:rPr>
        <w:t>лезы.</w:t>
      </w:r>
    </w:p>
    <w:p w:rsidR="00D732C9" w:rsidRPr="00B0488C" w:rsidRDefault="00B0488C" w:rsidP="00B0488C">
      <w:pPr>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 </w:t>
      </w:r>
      <w:r w:rsidR="00317755" w:rsidRPr="00B0488C">
        <w:rPr>
          <w:rFonts w:ascii="Times New Roman" w:hAnsi="Times New Roman"/>
          <w:sz w:val="28"/>
          <w:szCs w:val="28"/>
        </w:rPr>
        <w:t xml:space="preserve">Развитие опухоли. Темп роста новообразований молочной железы колеблется в широких пределах. В среднем от появления опухоли микроскопических размеров до достижения </w:t>
      </w:r>
      <w:smartTag w:uri="urn:schemas-microsoft-com:office:smarttags" w:element="metricconverter">
        <w:smartTagPr>
          <w:attr w:name="ProductID" w:val="1 см"/>
        </w:smartTagPr>
        <w:r w:rsidR="00317755" w:rsidRPr="00B0488C">
          <w:rPr>
            <w:rFonts w:ascii="Times New Roman" w:hAnsi="Times New Roman"/>
            <w:sz w:val="28"/>
            <w:szCs w:val="28"/>
          </w:rPr>
          <w:t>1 см</w:t>
        </w:r>
      </w:smartTag>
      <w:r w:rsidR="00317755" w:rsidRPr="00B0488C">
        <w:rPr>
          <w:rFonts w:ascii="Times New Roman" w:hAnsi="Times New Roman"/>
          <w:sz w:val="28"/>
          <w:szCs w:val="28"/>
        </w:rPr>
        <w:t xml:space="preserve"> в диаметре проходит 8 – 9</w:t>
      </w:r>
      <w:r w:rsidR="00E432E9" w:rsidRPr="00B0488C">
        <w:rPr>
          <w:rFonts w:ascii="Times New Roman" w:hAnsi="Times New Roman"/>
          <w:sz w:val="28"/>
          <w:szCs w:val="28"/>
        </w:rPr>
        <w:t xml:space="preserve"> </w:t>
      </w:r>
      <w:r w:rsidR="00317755" w:rsidRPr="00B0488C">
        <w:rPr>
          <w:rFonts w:ascii="Times New Roman" w:hAnsi="Times New Roman"/>
          <w:sz w:val="28"/>
          <w:szCs w:val="28"/>
        </w:rPr>
        <w:t>лет. Дальнейший рост происходит более быстрыми темпами. Темп роста зависит от многих факторов. Имеет знач</w:t>
      </w:r>
      <w:r w:rsidR="00317755" w:rsidRPr="00B0488C">
        <w:rPr>
          <w:rFonts w:ascii="Times New Roman" w:hAnsi="Times New Roman"/>
          <w:sz w:val="28"/>
          <w:szCs w:val="28"/>
        </w:rPr>
        <w:t>е</w:t>
      </w:r>
      <w:r w:rsidR="00317755" w:rsidRPr="00B0488C">
        <w:rPr>
          <w:rFonts w:ascii="Times New Roman" w:hAnsi="Times New Roman"/>
          <w:sz w:val="28"/>
          <w:szCs w:val="28"/>
        </w:rPr>
        <w:t>ние форма опухоли: инфильтративные формы характеризуются быстрым ростом, рак Педжета</w:t>
      </w:r>
      <w:r>
        <w:rPr>
          <w:rFonts w:ascii="Times New Roman" w:hAnsi="Times New Roman"/>
          <w:sz w:val="28"/>
          <w:szCs w:val="28"/>
        </w:rPr>
        <w:t xml:space="preserve"> </w:t>
      </w:r>
      <w:r w:rsidR="00317755" w:rsidRPr="00B0488C">
        <w:rPr>
          <w:rFonts w:ascii="Times New Roman" w:hAnsi="Times New Roman"/>
          <w:sz w:val="28"/>
          <w:szCs w:val="28"/>
        </w:rPr>
        <w:t>- медленным. У молодых женщин новообразование растет быстрее, чем у женщин в менопаузе. Ускоренными темпами рак развивается во время б</w:t>
      </w:r>
      <w:r w:rsidR="00317755" w:rsidRPr="00B0488C">
        <w:rPr>
          <w:rFonts w:ascii="Times New Roman" w:hAnsi="Times New Roman"/>
          <w:sz w:val="28"/>
          <w:szCs w:val="28"/>
        </w:rPr>
        <w:t>е</w:t>
      </w:r>
      <w:r w:rsidR="00317755" w:rsidRPr="00B0488C">
        <w:rPr>
          <w:rFonts w:ascii="Times New Roman" w:hAnsi="Times New Roman"/>
          <w:sz w:val="28"/>
          <w:szCs w:val="28"/>
        </w:rPr>
        <w:t>ременности и при грудном вскармливании.</w:t>
      </w:r>
    </w:p>
    <w:p w:rsidR="00B0488C" w:rsidRDefault="00B0488C" w:rsidP="00B0488C">
      <w:pPr>
        <w:spacing w:before="0" w:beforeAutospacing="0" w:after="0" w:afterAutospacing="0"/>
        <w:ind w:firstLine="709"/>
        <w:jc w:val="both"/>
        <w:rPr>
          <w:rFonts w:ascii="Times New Roman" w:hAnsi="Times New Roman"/>
          <w:sz w:val="28"/>
          <w:szCs w:val="28"/>
        </w:rPr>
      </w:pPr>
    </w:p>
    <w:p w:rsidR="00BA7A17" w:rsidRPr="00B0488C" w:rsidRDefault="00B03399"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lastRenderedPageBreak/>
        <w:t>1.</w:t>
      </w:r>
      <w:r w:rsidR="00CE0126" w:rsidRPr="00B0488C">
        <w:rPr>
          <w:rFonts w:ascii="Times New Roman" w:hAnsi="Times New Roman"/>
          <w:caps/>
          <w:sz w:val="28"/>
          <w:szCs w:val="28"/>
        </w:rPr>
        <w:t>1.</w:t>
      </w:r>
      <w:r w:rsidR="00EC5333" w:rsidRPr="00B0488C">
        <w:rPr>
          <w:rFonts w:ascii="Times New Roman" w:hAnsi="Times New Roman"/>
          <w:caps/>
          <w:sz w:val="28"/>
          <w:szCs w:val="28"/>
        </w:rPr>
        <w:t>3</w:t>
      </w:r>
      <w:r w:rsidR="00BA7A17" w:rsidRPr="00B0488C">
        <w:rPr>
          <w:rFonts w:ascii="Times New Roman" w:hAnsi="Times New Roman"/>
          <w:caps/>
          <w:sz w:val="28"/>
          <w:szCs w:val="28"/>
        </w:rPr>
        <w:t xml:space="preserve"> Стадии РМЖ</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Раковые заболевания классифицируются по стадиям. Определение стадии рака - это процесс установления количества раковых образований в организме и места их расположения. Врачи определяют стадию рака, собирая информацию из результатов обследований и анализов опухоли, лимфатических узлов и отдале</w:t>
      </w:r>
      <w:r w:rsidRPr="00B0488C">
        <w:rPr>
          <w:rFonts w:ascii="Times New Roman" w:hAnsi="Times New Roman"/>
          <w:sz w:val="28"/>
          <w:szCs w:val="28"/>
        </w:rPr>
        <w:t>н</w:t>
      </w:r>
      <w:r w:rsidRPr="00B0488C">
        <w:rPr>
          <w:rFonts w:ascii="Times New Roman" w:hAnsi="Times New Roman"/>
          <w:sz w:val="28"/>
          <w:szCs w:val="28"/>
        </w:rPr>
        <w:t>ных органов.</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Клиническая стадия определяется по информации, полученной в р</w:t>
      </w:r>
      <w:r w:rsidRPr="00B0488C">
        <w:rPr>
          <w:rFonts w:ascii="Times New Roman" w:hAnsi="Times New Roman"/>
          <w:sz w:val="28"/>
          <w:szCs w:val="28"/>
        </w:rPr>
        <w:t>е</w:t>
      </w:r>
      <w:r w:rsidRPr="00B0488C">
        <w:rPr>
          <w:rFonts w:ascii="Times New Roman" w:hAnsi="Times New Roman"/>
          <w:sz w:val="28"/>
          <w:szCs w:val="28"/>
        </w:rPr>
        <w:t>зультате проведенного врачом обследования, а также в результате визуализации (рентгенограммы, маммограммы и т.д.)</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Патологическая стадия включает в себя информацию, полученную при хирургическом удалении раковой опухоли и лимфатических узлов.</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Наиболее часто применяемая для описания развития и распространения рака молочной железы схема - это система определения стадии TNM, также извес</w:t>
      </w:r>
      <w:r w:rsidRPr="00B0488C">
        <w:rPr>
          <w:rFonts w:ascii="Times New Roman" w:hAnsi="Times New Roman"/>
          <w:sz w:val="28"/>
          <w:szCs w:val="28"/>
        </w:rPr>
        <w:t>т</w:t>
      </w:r>
      <w:r w:rsidRPr="00B0488C">
        <w:rPr>
          <w:rFonts w:ascii="Times New Roman" w:hAnsi="Times New Roman"/>
          <w:sz w:val="28"/>
          <w:szCs w:val="28"/>
        </w:rPr>
        <w:t>ная как система Американского совместного комитета по онкологии (American Joint Committee on Cancer, AJCC). В системе определения стадии TNM информ</w:t>
      </w:r>
      <w:r w:rsidRPr="00B0488C">
        <w:rPr>
          <w:rFonts w:ascii="Times New Roman" w:hAnsi="Times New Roman"/>
          <w:sz w:val="28"/>
          <w:szCs w:val="28"/>
        </w:rPr>
        <w:t>а</w:t>
      </w:r>
      <w:r w:rsidRPr="00B0488C">
        <w:rPr>
          <w:rFonts w:ascii="Times New Roman" w:hAnsi="Times New Roman"/>
          <w:sz w:val="28"/>
          <w:szCs w:val="28"/>
        </w:rPr>
        <w:t>ция об опухоли, близлежащих лимфатических узлах, метастазах в отдаленные о</w:t>
      </w:r>
      <w:r w:rsidRPr="00B0488C">
        <w:rPr>
          <w:rFonts w:ascii="Times New Roman" w:hAnsi="Times New Roman"/>
          <w:sz w:val="28"/>
          <w:szCs w:val="28"/>
        </w:rPr>
        <w:t>р</w:t>
      </w:r>
      <w:r w:rsidRPr="00B0488C">
        <w:rPr>
          <w:rFonts w:ascii="Times New Roman" w:hAnsi="Times New Roman"/>
          <w:sz w:val="28"/>
          <w:szCs w:val="28"/>
        </w:rPr>
        <w:t>ганы объединяется, и стадии присваиваются определенные TNM</w:t>
      </w:r>
      <w:r w:rsidR="000A07AB" w:rsidRPr="00B0488C">
        <w:rPr>
          <w:rFonts w:ascii="Times New Roman" w:hAnsi="Times New Roman"/>
          <w:sz w:val="28"/>
          <w:szCs w:val="28"/>
        </w:rPr>
        <w:t>-</w:t>
      </w:r>
      <w:r w:rsidRPr="00B0488C">
        <w:rPr>
          <w:rFonts w:ascii="Times New Roman" w:hAnsi="Times New Roman"/>
          <w:sz w:val="28"/>
          <w:szCs w:val="28"/>
        </w:rPr>
        <w:t xml:space="preserve"> группы. Стадии, которым присвоены группы, описываются с использованием цифры 0 и римских цифр от I до IV.</w:t>
      </w:r>
      <w:r w:rsidR="00416C0D" w:rsidRPr="00B0488C">
        <w:rPr>
          <w:rFonts w:ascii="Times New Roman" w:hAnsi="Times New Roman"/>
          <w:sz w:val="28"/>
          <w:szCs w:val="28"/>
        </w:rPr>
        <w:t xml:space="preserve"> [6]</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T обозначает размер раковой опухоли (измеряемым в сантиметрах). N об</w:t>
      </w:r>
      <w:r w:rsidRPr="00B0488C">
        <w:rPr>
          <w:rFonts w:ascii="Times New Roman" w:hAnsi="Times New Roman"/>
          <w:sz w:val="28"/>
          <w:szCs w:val="28"/>
        </w:rPr>
        <w:t>о</w:t>
      </w:r>
      <w:r w:rsidRPr="00B0488C">
        <w:rPr>
          <w:rFonts w:ascii="Times New Roman" w:hAnsi="Times New Roman"/>
          <w:sz w:val="28"/>
          <w:szCs w:val="28"/>
        </w:rPr>
        <w:t>значает распространение в лимфатические узлы, распложенные в области моло</w:t>
      </w:r>
      <w:r w:rsidRPr="00B0488C">
        <w:rPr>
          <w:rFonts w:ascii="Times New Roman" w:hAnsi="Times New Roman"/>
          <w:sz w:val="28"/>
          <w:szCs w:val="28"/>
        </w:rPr>
        <w:t>ч</w:t>
      </w:r>
      <w:r w:rsidRPr="00B0488C">
        <w:rPr>
          <w:rFonts w:ascii="Times New Roman" w:hAnsi="Times New Roman"/>
          <w:sz w:val="28"/>
          <w:szCs w:val="28"/>
        </w:rPr>
        <w:t>ной железы, и M обозначает метастаз (распространение в отдаленные органы т</w:t>
      </w:r>
      <w:r w:rsidRPr="00B0488C">
        <w:rPr>
          <w:rFonts w:ascii="Times New Roman" w:hAnsi="Times New Roman"/>
          <w:sz w:val="28"/>
          <w:szCs w:val="28"/>
        </w:rPr>
        <w:t>е</w:t>
      </w:r>
      <w:r w:rsidRPr="00B0488C">
        <w:rPr>
          <w:rFonts w:ascii="Times New Roman" w:hAnsi="Times New Roman"/>
          <w:sz w:val="28"/>
          <w:szCs w:val="28"/>
        </w:rPr>
        <w:t>ла).</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Категории T: Категории T определяются на основе размера раковой опух</w:t>
      </w:r>
      <w:r w:rsidRPr="00B0488C">
        <w:rPr>
          <w:rFonts w:ascii="Times New Roman" w:hAnsi="Times New Roman"/>
          <w:sz w:val="28"/>
          <w:szCs w:val="28"/>
        </w:rPr>
        <w:t>о</w:t>
      </w:r>
      <w:r w:rsidRPr="00B0488C">
        <w:rPr>
          <w:rFonts w:ascii="Times New Roman" w:hAnsi="Times New Roman"/>
          <w:sz w:val="28"/>
          <w:szCs w:val="28"/>
        </w:rPr>
        <w:t>ли молочной железы, ее месторасположения в груди и распространения на сосе</w:t>
      </w:r>
      <w:r w:rsidRPr="00B0488C">
        <w:rPr>
          <w:rFonts w:ascii="Times New Roman" w:hAnsi="Times New Roman"/>
          <w:sz w:val="28"/>
          <w:szCs w:val="28"/>
        </w:rPr>
        <w:t>д</w:t>
      </w:r>
      <w:r w:rsidRPr="00B0488C">
        <w:rPr>
          <w:rFonts w:ascii="Times New Roman" w:hAnsi="Times New Roman"/>
          <w:sz w:val="28"/>
          <w:szCs w:val="28"/>
        </w:rPr>
        <w:t>нюю ткань.</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T0: Признаки первоначальной опухоли отсутствуют.</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Tis: Карцинома in situ или неинвазивный рак молочной железы.</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Протоковая карцинома in situ (DCIS): Раковые клетки расположены в </w:t>
      </w:r>
      <w:r w:rsidRPr="00B0488C">
        <w:rPr>
          <w:rFonts w:ascii="Times New Roman" w:hAnsi="Times New Roman"/>
          <w:sz w:val="28"/>
          <w:szCs w:val="28"/>
        </w:rPr>
        <w:lastRenderedPageBreak/>
        <w:t>пр</w:t>
      </w:r>
      <w:r w:rsidRPr="00B0488C">
        <w:rPr>
          <w:rFonts w:ascii="Times New Roman" w:hAnsi="Times New Roman"/>
          <w:sz w:val="28"/>
          <w:szCs w:val="28"/>
        </w:rPr>
        <w:t>о</w:t>
      </w:r>
      <w:r w:rsidRPr="00B0488C">
        <w:rPr>
          <w:rFonts w:ascii="Times New Roman" w:hAnsi="Times New Roman"/>
          <w:sz w:val="28"/>
          <w:szCs w:val="28"/>
        </w:rPr>
        <w:t>токах молочной железы и не поражают стенки протоков и окружающие ткани.</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Дольковая карцинома in situ (LCIS): Также называемая дольковой неопл</w:t>
      </w:r>
      <w:r w:rsidRPr="00B0488C">
        <w:rPr>
          <w:rFonts w:ascii="Times New Roman" w:hAnsi="Times New Roman"/>
          <w:sz w:val="28"/>
          <w:szCs w:val="28"/>
        </w:rPr>
        <w:t>а</w:t>
      </w:r>
      <w:r w:rsidRPr="00B0488C">
        <w:rPr>
          <w:rFonts w:ascii="Times New Roman" w:hAnsi="Times New Roman"/>
          <w:sz w:val="28"/>
          <w:szCs w:val="28"/>
        </w:rPr>
        <w:t>зией</w:t>
      </w:r>
      <w:r w:rsidR="00B6618B" w:rsidRPr="00B0488C">
        <w:rPr>
          <w:rFonts w:ascii="Times New Roman" w:hAnsi="Times New Roman"/>
          <w:sz w:val="28"/>
          <w:szCs w:val="28"/>
        </w:rPr>
        <w:t>.</w:t>
      </w:r>
    </w:p>
    <w:p w:rsidR="00B6618B"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Аномальные клетки растут в дольках молочной железы (производящих молоко железах), но не проникают через стенки долек и не вызывают поражения.</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Карцинома LCIS не является в действительности раком, но женщины, страдающие карциномой LCIS, подвержены большему риску развития инвазивн</w:t>
      </w:r>
      <w:r w:rsidRPr="00B0488C">
        <w:rPr>
          <w:rFonts w:ascii="Times New Roman" w:hAnsi="Times New Roman"/>
          <w:sz w:val="28"/>
          <w:szCs w:val="28"/>
        </w:rPr>
        <w:t>о</w:t>
      </w:r>
      <w:r w:rsidRPr="00B0488C">
        <w:rPr>
          <w:rFonts w:ascii="Times New Roman" w:hAnsi="Times New Roman"/>
          <w:sz w:val="28"/>
          <w:szCs w:val="28"/>
        </w:rPr>
        <w:t>го рака молочной железы на более поздней стадии жизни.</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 xml:space="preserve">T1: раковая опухоль размером </w:t>
      </w:r>
      <w:smartTag w:uri="urn:schemas-microsoft-com:office:smarttags" w:element="metricconverter">
        <w:smartTagPr>
          <w:attr w:name="ProductID" w:val="2 см"/>
        </w:smartTagPr>
        <w:r w:rsidRPr="00B0488C">
          <w:rPr>
            <w:rFonts w:ascii="Times New Roman" w:hAnsi="Times New Roman"/>
            <w:sz w:val="28"/>
            <w:szCs w:val="28"/>
          </w:rPr>
          <w:t>2 см</w:t>
        </w:r>
      </w:smartTag>
      <w:r w:rsidRPr="00B0488C">
        <w:rPr>
          <w:rFonts w:ascii="Times New Roman" w:hAnsi="Times New Roman"/>
          <w:sz w:val="28"/>
          <w:szCs w:val="28"/>
        </w:rPr>
        <w:t xml:space="preserve"> в диаметре (около 3/4 дюйма) или меньше.</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 xml:space="preserve">T2: раковая опухоль размером более </w:t>
      </w:r>
      <w:smartTag w:uri="urn:schemas-microsoft-com:office:smarttags" w:element="metricconverter">
        <w:smartTagPr>
          <w:attr w:name="ProductID" w:val="2 см"/>
        </w:smartTagPr>
        <w:r w:rsidRPr="00B0488C">
          <w:rPr>
            <w:rFonts w:ascii="Times New Roman" w:hAnsi="Times New Roman"/>
            <w:sz w:val="28"/>
            <w:szCs w:val="28"/>
          </w:rPr>
          <w:t>2 см</w:t>
        </w:r>
      </w:smartTag>
      <w:r w:rsidRPr="00B0488C">
        <w:rPr>
          <w:rFonts w:ascii="Times New Roman" w:hAnsi="Times New Roman"/>
          <w:sz w:val="28"/>
          <w:szCs w:val="28"/>
        </w:rPr>
        <w:t xml:space="preserve">, но не больше </w:t>
      </w:r>
      <w:smartTag w:uri="urn:schemas-microsoft-com:office:smarttags" w:element="metricconverter">
        <w:smartTagPr>
          <w:attr w:name="ProductID" w:val="5 см"/>
        </w:smartTagPr>
        <w:r w:rsidRPr="00B0488C">
          <w:rPr>
            <w:rFonts w:ascii="Times New Roman" w:hAnsi="Times New Roman"/>
            <w:sz w:val="28"/>
            <w:szCs w:val="28"/>
          </w:rPr>
          <w:t>5 см</w:t>
        </w:r>
      </w:smartTag>
      <w:r w:rsidRPr="00B0488C">
        <w:rPr>
          <w:rFonts w:ascii="Times New Roman" w:hAnsi="Times New Roman"/>
          <w:sz w:val="28"/>
          <w:szCs w:val="28"/>
        </w:rPr>
        <w:t xml:space="preserve"> в диаметре.</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 xml:space="preserve">T3: раковая опухоль размером более </w:t>
      </w:r>
      <w:smartTag w:uri="urn:schemas-microsoft-com:office:smarttags" w:element="metricconverter">
        <w:smartTagPr>
          <w:attr w:name="ProductID" w:val="5 см"/>
        </w:smartTagPr>
        <w:r w:rsidRPr="00B0488C">
          <w:rPr>
            <w:rFonts w:ascii="Times New Roman" w:hAnsi="Times New Roman"/>
            <w:sz w:val="28"/>
            <w:szCs w:val="28"/>
          </w:rPr>
          <w:t>5 см</w:t>
        </w:r>
      </w:smartTag>
      <w:r w:rsidRPr="00B0488C">
        <w:rPr>
          <w:rFonts w:ascii="Times New Roman" w:hAnsi="Times New Roman"/>
          <w:sz w:val="28"/>
          <w:szCs w:val="28"/>
        </w:rPr>
        <w:t xml:space="preserve"> в диаметре.</w:t>
      </w:r>
    </w:p>
    <w:p w:rsidR="00BA7A17"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T4: раковая опухоль любого размера и распространившаяся на грудную стенку или кожу.</w:t>
      </w:r>
    </w:p>
    <w:p w:rsidR="00B0488C" w:rsidRPr="00B0488C" w:rsidRDefault="00B0488C" w:rsidP="00B0488C">
      <w:pPr>
        <w:spacing w:before="0" w:beforeAutospacing="0" w:after="0" w:afterAutospacing="0"/>
        <w:ind w:firstLine="709"/>
        <w:jc w:val="both"/>
        <w:rPr>
          <w:rFonts w:ascii="Times New Roman" w:hAnsi="Times New Roman"/>
          <w:sz w:val="28"/>
          <w:szCs w:val="28"/>
        </w:rPr>
      </w:pPr>
    </w:p>
    <w:p w:rsid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 </w:t>
      </w:r>
      <w:r w:rsidR="004B02F9" w:rsidRPr="00972F07">
        <w:rPr>
          <w:rFonts w:ascii="Times New Roman" w:hAnsi="Times New Roman"/>
          <w:noProof/>
          <w:sz w:val="28"/>
          <w:szCs w:val="28"/>
          <w:lang w:eastAsia="ru-RU"/>
        </w:rPr>
        <w:drawing>
          <wp:inline distT="0" distB="0" distL="0" distR="0">
            <wp:extent cx="2828925" cy="2428875"/>
            <wp:effectExtent l="0" t="0" r="0" b="0"/>
            <wp:docPr id="3" name="Рисунок 3"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2428875"/>
                    </a:xfrm>
                    <a:prstGeom prst="rect">
                      <a:avLst/>
                    </a:prstGeom>
                    <a:noFill/>
                    <a:ln>
                      <a:noFill/>
                    </a:ln>
                  </pic:spPr>
                </pic:pic>
              </a:graphicData>
            </a:graphic>
          </wp:inline>
        </w:drawing>
      </w:r>
    </w:p>
    <w:p w:rsidR="00B0488C" w:rsidRDefault="00B0488C" w:rsidP="00B0488C">
      <w:pPr>
        <w:spacing w:before="0" w:beforeAutospacing="0" w:after="0" w:afterAutospacing="0"/>
        <w:ind w:firstLine="709"/>
        <w:jc w:val="both"/>
        <w:rPr>
          <w:rFonts w:ascii="Times New Roman" w:hAnsi="Times New Roman"/>
          <w:sz w:val="28"/>
          <w:szCs w:val="28"/>
        </w:rPr>
      </w:pPr>
      <w:r>
        <w:rPr>
          <w:rFonts w:ascii="Times New Roman" w:hAnsi="Times New Roman"/>
          <w:sz w:val="28"/>
          <w:szCs w:val="28"/>
        </w:rPr>
        <w:br w:type="page"/>
      </w:r>
    </w:p>
    <w:p w:rsidR="00611E4D" w:rsidRPr="00B0488C" w:rsidRDefault="004B02F9" w:rsidP="00B0488C">
      <w:pPr>
        <w:spacing w:before="0" w:beforeAutospacing="0" w:after="0" w:afterAutospacing="0"/>
        <w:ind w:firstLine="709"/>
        <w:jc w:val="both"/>
        <w:rPr>
          <w:rFonts w:ascii="Times New Roman" w:hAnsi="Times New Roman"/>
          <w:sz w:val="28"/>
          <w:szCs w:val="28"/>
        </w:rPr>
      </w:pPr>
      <w:r w:rsidRPr="001A2751">
        <w:rPr>
          <w:rFonts w:ascii="Times New Roman" w:hAnsi="Times New Roman"/>
          <w:noProof/>
          <w:sz w:val="28"/>
          <w:szCs w:val="28"/>
          <w:lang w:eastAsia="ru-RU"/>
        </w:rPr>
        <w:drawing>
          <wp:inline distT="0" distB="0" distL="0" distR="0">
            <wp:extent cx="2667000" cy="2438400"/>
            <wp:effectExtent l="0" t="0" r="0" b="0"/>
            <wp:docPr id="4" name="Рисунок 4"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2438400"/>
                    </a:xfrm>
                    <a:prstGeom prst="rect">
                      <a:avLst/>
                    </a:prstGeom>
                    <a:noFill/>
                    <a:ln>
                      <a:noFill/>
                    </a:ln>
                  </pic:spPr>
                </pic:pic>
              </a:graphicData>
            </a:graphic>
          </wp:inline>
        </w:drawing>
      </w:r>
    </w:p>
    <w:p w:rsidR="00B0488C" w:rsidRDefault="00B0488C" w:rsidP="00B0488C">
      <w:pPr>
        <w:spacing w:before="0" w:beforeAutospacing="0" w:after="0" w:afterAutospacing="0"/>
        <w:ind w:firstLine="709"/>
        <w:jc w:val="both"/>
        <w:rPr>
          <w:rFonts w:ascii="Times New Roman" w:hAnsi="Times New Roman"/>
          <w:sz w:val="28"/>
          <w:szCs w:val="28"/>
        </w:rPr>
      </w:pP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Категории N: Категории N определяются на основе того, какие из лимф</w:t>
      </w:r>
      <w:r w:rsidRPr="00B0488C">
        <w:rPr>
          <w:rFonts w:ascii="Times New Roman" w:hAnsi="Times New Roman"/>
          <w:sz w:val="28"/>
          <w:szCs w:val="28"/>
        </w:rPr>
        <w:t>а</w:t>
      </w:r>
      <w:r w:rsidRPr="00B0488C">
        <w:rPr>
          <w:rFonts w:ascii="Times New Roman" w:hAnsi="Times New Roman"/>
          <w:sz w:val="28"/>
          <w:szCs w:val="28"/>
        </w:rPr>
        <w:t>тических узлов, расположенных около молочной железы, поражены раком (при наличии таковых).</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N0: Рак не распространился в лимфатические узлы.</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N1: Рак распространился в лимфатические узлы, расположенные в области подмышки с той же стороны, что и раковая опухоль молочной железы. Лимфат</w:t>
      </w:r>
      <w:r w:rsidRPr="00B0488C">
        <w:rPr>
          <w:rFonts w:ascii="Times New Roman" w:hAnsi="Times New Roman"/>
          <w:sz w:val="28"/>
          <w:szCs w:val="28"/>
        </w:rPr>
        <w:t>и</w:t>
      </w:r>
      <w:r w:rsidRPr="00B0488C">
        <w:rPr>
          <w:rFonts w:ascii="Times New Roman" w:hAnsi="Times New Roman"/>
          <w:sz w:val="28"/>
          <w:szCs w:val="28"/>
        </w:rPr>
        <w:t>ческие узлы еще не соединились друг с другом или с окружающей их тканью.</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N2: Рак распространился в лимфатические узлы, расположенные в области подмышки с той же стороны, что и раковая опухоль молочной железы. Лимфат</w:t>
      </w:r>
      <w:r w:rsidRPr="00B0488C">
        <w:rPr>
          <w:rFonts w:ascii="Times New Roman" w:hAnsi="Times New Roman"/>
          <w:sz w:val="28"/>
          <w:szCs w:val="28"/>
        </w:rPr>
        <w:t>и</w:t>
      </w:r>
      <w:r w:rsidRPr="00B0488C">
        <w:rPr>
          <w:rFonts w:ascii="Times New Roman" w:hAnsi="Times New Roman"/>
          <w:sz w:val="28"/>
          <w:szCs w:val="28"/>
        </w:rPr>
        <w:t>ческие узлы соединились друг с другом или с окружающей их тканью.</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N3: Рак распространился на внутренние грудные лимфатические узлы (ра</w:t>
      </w:r>
      <w:r w:rsidRPr="00B0488C">
        <w:rPr>
          <w:rFonts w:ascii="Times New Roman" w:hAnsi="Times New Roman"/>
          <w:sz w:val="28"/>
          <w:szCs w:val="28"/>
        </w:rPr>
        <w:t>с</w:t>
      </w:r>
      <w:r w:rsidRPr="00B0488C">
        <w:rPr>
          <w:rFonts w:ascii="Times New Roman" w:hAnsi="Times New Roman"/>
          <w:sz w:val="28"/>
          <w:szCs w:val="28"/>
        </w:rPr>
        <w:t>положенные ниже молочной железы или внутри грудной клетки).</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Категории M: Категория M зависит от того, распространился ли рак на л</w:t>
      </w:r>
      <w:r w:rsidRPr="00B0488C">
        <w:rPr>
          <w:rFonts w:ascii="Times New Roman" w:hAnsi="Times New Roman"/>
          <w:sz w:val="28"/>
          <w:szCs w:val="28"/>
        </w:rPr>
        <w:t>ю</w:t>
      </w:r>
      <w:r w:rsidRPr="00B0488C">
        <w:rPr>
          <w:rFonts w:ascii="Times New Roman" w:hAnsi="Times New Roman"/>
          <w:sz w:val="28"/>
          <w:szCs w:val="28"/>
        </w:rPr>
        <w:t>бые отдаленные ткани или органы.</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M0: Распространение рака на отдаленные органы отсутствует.</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w:t>
      </w:r>
      <w:r w:rsidRPr="00B0488C">
        <w:rPr>
          <w:rFonts w:ascii="Times New Roman" w:hAnsi="Times New Roman"/>
          <w:sz w:val="28"/>
          <w:szCs w:val="28"/>
        </w:rPr>
        <w:tab/>
        <w:t>M1: Возможно</w:t>
      </w:r>
      <w:r w:rsidR="009C30FB" w:rsidRPr="00B0488C">
        <w:rPr>
          <w:rFonts w:ascii="Times New Roman" w:hAnsi="Times New Roman"/>
          <w:sz w:val="28"/>
          <w:szCs w:val="28"/>
        </w:rPr>
        <w:t>,</w:t>
      </w:r>
      <w:r w:rsidRPr="00B0488C">
        <w:rPr>
          <w:rFonts w:ascii="Times New Roman" w:hAnsi="Times New Roman"/>
          <w:sz w:val="28"/>
          <w:szCs w:val="28"/>
        </w:rPr>
        <w:t xml:space="preserve"> рак распространился на отдаленные органы или на надкл</w:t>
      </w:r>
      <w:r w:rsidRPr="00B0488C">
        <w:rPr>
          <w:rFonts w:ascii="Times New Roman" w:hAnsi="Times New Roman"/>
          <w:sz w:val="28"/>
          <w:szCs w:val="28"/>
        </w:rPr>
        <w:t>ю</w:t>
      </w:r>
      <w:r w:rsidRPr="00B0488C">
        <w:rPr>
          <w:rFonts w:ascii="Times New Roman" w:hAnsi="Times New Roman"/>
          <w:sz w:val="28"/>
          <w:szCs w:val="28"/>
        </w:rPr>
        <w:t>чичные (расположенные выше ключицы) лимфатические узлы.</w:t>
      </w:r>
    </w:p>
    <w:p w:rsidR="00BA7A17" w:rsidRPr="00B0488C" w:rsidRDefault="00BA7A17"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Классификация рака молочной железы: Когда категории T, N, и M </w:t>
      </w:r>
      <w:r w:rsidRPr="00B0488C">
        <w:rPr>
          <w:rFonts w:ascii="Times New Roman" w:hAnsi="Times New Roman"/>
          <w:sz w:val="28"/>
          <w:szCs w:val="28"/>
        </w:rPr>
        <w:lastRenderedPageBreak/>
        <w:t>присво</w:t>
      </w:r>
      <w:r w:rsidRPr="00B0488C">
        <w:rPr>
          <w:rFonts w:ascii="Times New Roman" w:hAnsi="Times New Roman"/>
          <w:sz w:val="28"/>
          <w:szCs w:val="28"/>
        </w:rPr>
        <w:t>е</w:t>
      </w:r>
      <w:r w:rsidRPr="00B0488C">
        <w:rPr>
          <w:rFonts w:ascii="Times New Roman" w:hAnsi="Times New Roman"/>
          <w:sz w:val="28"/>
          <w:szCs w:val="28"/>
        </w:rPr>
        <w:t>ны, данная информация объединяется для назначения общей стадии 0, I, II, III или IV.</w:t>
      </w:r>
    </w:p>
    <w:p w:rsidR="00B0488C" w:rsidRDefault="00B0488C" w:rsidP="00B0488C">
      <w:pPr>
        <w:spacing w:before="0" w:beforeAutospacing="0" w:after="0" w:afterAutospacing="0"/>
        <w:ind w:firstLine="709"/>
        <w:jc w:val="both"/>
        <w:rPr>
          <w:rFonts w:ascii="Times New Roman" w:hAnsi="Times New Roman"/>
          <w:sz w:val="28"/>
          <w:szCs w:val="28"/>
        </w:rPr>
      </w:pPr>
    </w:p>
    <w:p w:rsidR="0081333A" w:rsidRPr="00B0488C" w:rsidRDefault="0081333A"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1.</w:t>
      </w:r>
      <w:r w:rsidR="00CE0126" w:rsidRPr="00B0488C">
        <w:rPr>
          <w:rFonts w:ascii="Times New Roman" w:hAnsi="Times New Roman"/>
          <w:caps/>
          <w:sz w:val="28"/>
          <w:szCs w:val="28"/>
        </w:rPr>
        <w:t>2</w:t>
      </w:r>
      <w:r w:rsidR="00B0488C" w:rsidRPr="00B0488C">
        <w:rPr>
          <w:rFonts w:ascii="Times New Roman" w:hAnsi="Times New Roman"/>
          <w:caps/>
          <w:sz w:val="28"/>
          <w:szCs w:val="28"/>
        </w:rPr>
        <w:t xml:space="preserve"> </w:t>
      </w:r>
      <w:r w:rsidR="00A81AD2" w:rsidRPr="00B0488C">
        <w:rPr>
          <w:rFonts w:ascii="Times New Roman" w:hAnsi="Times New Roman"/>
          <w:caps/>
          <w:sz w:val="28"/>
          <w:szCs w:val="28"/>
        </w:rPr>
        <w:t>Устройства и методы д</w:t>
      </w:r>
      <w:r w:rsidRPr="00B0488C">
        <w:rPr>
          <w:rFonts w:ascii="Times New Roman" w:hAnsi="Times New Roman"/>
          <w:caps/>
          <w:sz w:val="28"/>
          <w:szCs w:val="28"/>
        </w:rPr>
        <w:t>иагностик</w:t>
      </w:r>
      <w:r w:rsidR="00A81AD2" w:rsidRPr="00B0488C">
        <w:rPr>
          <w:rFonts w:ascii="Times New Roman" w:hAnsi="Times New Roman"/>
          <w:caps/>
          <w:sz w:val="28"/>
          <w:szCs w:val="28"/>
        </w:rPr>
        <w:t>и</w:t>
      </w:r>
      <w:r w:rsidRPr="00B0488C">
        <w:rPr>
          <w:rFonts w:ascii="Times New Roman" w:hAnsi="Times New Roman"/>
          <w:caps/>
          <w:sz w:val="28"/>
          <w:szCs w:val="28"/>
        </w:rPr>
        <w:t xml:space="preserve"> рака молочной железы</w:t>
      </w:r>
    </w:p>
    <w:p w:rsidR="00B0488C" w:rsidRDefault="00B0488C" w:rsidP="00B0488C">
      <w:pPr>
        <w:spacing w:before="0" w:beforeAutospacing="0" w:after="0" w:afterAutospacing="0"/>
        <w:ind w:firstLine="709"/>
        <w:jc w:val="both"/>
        <w:rPr>
          <w:rFonts w:ascii="Times New Roman" w:hAnsi="Times New Roman"/>
          <w:sz w:val="28"/>
          <w:szCs w:val="28"/>
        </w:rPr>
      </w:pP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Задача методов визуализации при обследовании больной со злокачестве</w:t>
      </w:r>
      <w:r w:rsidRPr="00B0488C">
        <w:rPr>
          <w:rFonts w:ascii="Times New Roman" w:hAnsi="Times New Roman"/>
          <w:sz w:val="28"/>
          <w:szCs w:val="28"/>
        </w:rPr>
        <w:t>н</w:t>
      </w:r>
      <w:r w:rsidRPr="00B0488C">
        <w:rPr>
          <w:rFonts w:ascii="Times New Roman" w:hAnsi="Times New Roman"/>
          <w:sz w:val="28"/>
          <w:szCs w:val="28"/>
        </w:rPr>
        <w:t>ной опухолью состоит не только в выявлении и характеристике патологии, но и определении стадии процесса и установлении или исключении отдаленных мет</w:t>
      </w:r>
      <w:r w:rsidRPr="00B0488C">
        <w:rPr>
          <w:rFonts w:ascii="Times New Roman" w:hAnsi="Times New Roman"/>
          <w:sz w:val="28"/>
          <w:szCs w:val="28"/>
        </w:rPr>
        <w:t>а</w:t>
      </w:r>
      <w:r w:rsidRPr="00B0488C">
        <w:rPr>
          <w:rFonts w:ascii="Times New Roman" w:hAnsi="Times New Roman"/>
          <w:sz w:val="28"/>
          <w:szCs w:val="28"/>
        </w:rPr>
        <w:t>стазов. Мы рассмотрим методы визуализации молочной железы, широко испол</w:t>
      </w:r>
      <w:r w:rsidRPr="00B0488C">
        <w:rPr>
          <w:rFonts w:ascii="Times New Roman" w:hAnsi="Times New Roman"/>
          <w:sz w:val="28"/>
          <w:szCs w:val="28"/>
        </w:rPr>
        <w:t>ь</w:t>
      </w:r>
      <w:r w:rsidRPr="00B0488C">
        <w:rPr>
          <w:rFonts w:ascii="Times New Roman" w:hAnsi="Times New Roman"/>
          <w:sz w:val="28"/>
          <w:szCs w:val="28"/>
        </w:rPr>
        <w:t>зу</w:t>
      </w:r>
      <w:r w:rsidR="00416C0D" w:rsidRPr="00B0488C">
        <w:rPr>
          <w:rFonts w:ascii="Times New Roman" w:hAnsi="Times New Roman"/>
          <w:sz w:val="28"/>
          <w:szCs w:val="28"/>
        </w:rPr>
        <w:t>емые наряду с УЗ-диагностикой. Далее б</w:t>
      </w:r>
      <w:r w:rsidRPr="00B0488C">
        <w:rPr>
          <w:rFonts w:ascii="Times New Roman" w:hAnsi="Times New Roman"/>
          <w:sz w:val="28"/>
          <w:szCs w:val="28"/>
        </w:rPr>
        <w:t xml:space="preserve">удут кратко изложены физические принципы и отражена клиническая ценность каждого метода, приведен краткий обзор новых методов визуализации, находящихся в стадии испытаний. </w:t>
      </w:r>
    </w:p>
    <w:p w:rsidR="00B0488C" w:rsidRDefault="00B0488C" w:rsidP="00B0488C">
      <w:pPr>
        <w:spacing w:before="0" w:beforeAutospacing="0" w:after="0" w:afterAutospacing="0"/>
        <w:ind w:firstLine="709"/>
        <w:jc w:val="both"/>
        <w:rPr>
          <w:rFonts w:ascii="Times New Roman" w:hAnsi="Times New Roman"/>
          <w:sz w:val="28"/>
          <w:szCs w:val="28"/>
        </w:rPr>
      </w:pPr>
    </w:p>
    <w:p w:rsidR="0081333A" w:rsidRPr="00B0488C" w:rsidRDefault="009443AB"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1.2</w:t>
      </w:r>
      <w:r w:rsidR="0081333A" w:rsidRPr="00B0488C">
        <w:rPr>
          <w:rFonts w:ascii="Times New Roman" w:hAnsi="Times New Roman"/>
          <w:caps/>
          <w:sz w:val="28"/>
          <w:szCs w:val="28"/>
        </w:rPr>
        <w:t>.1</w:t>
      </w:r>
      <w:r w:rsidR="00B0488C" w:rsidRPr="00B0488C">
        <w:rPr>
          <w:rFonts w:ascii="Times New Roman" w:hAnsi="Times New Roman"/>
          <w:caps/>
          <w:sz w:val="28"/>
          <w:szCs w:val="28"/>
        </w:rPr>
        <w:t xml:space="preserve"> </w:t>
      </w:r>
      <w:r w:rsidR="0081333A" w:rsidRPr="00B0488C">
        <w:rPr>
          <w:rFonts w:ascii="Times New Roman" w:hAnsi="Times New Roman"/>
          <w:caps/>
          <w:sz w:val="28"/>
          <w:szCs w:val="28"/>
        </w:rPr>
        <w:t>Физикальное обследование</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Метод состоит в осмотре и пальпации молочных желез, а также подмыше</w:t>
      </w:r>
      <w:r w:rsidRPr="00B0488C">
        <w:rPr>
          <w:rFonts w:ascii="Times New Roman" w:hAnsi="Times New Roman"/>
          <w:sz w:val="28"/>
          <w:szCs w:val="28"/>
        </w:rPr>
        <w:t>ч</w:t>
      </w:r>
      <w:r w:rsidRPr="00B0488C">
        <w:rPr>
          <w:rFonts w:ascii="Times New Roman" w:hAnsi="Times New Roman"/>
          <w:sz w:val="28"/>
          <w:szCs w:val="28"/>
        </w:rPr>
        <w:t>ных и надключичных лимфатических узлов. Проводят осмотр в вертикальном п</w:t>
      </w:r>
      <w:r w:rsidRPr="00B0488C">
        <w:rPr>
          <w:rFonts w:ascii="Times New Roman" w:hAnsi="Times New Roman"/>
          <w:sz w:val="28"/>
          <w:szCs w:val="28"/>
        </w:rPr>
        <w:t>о</w:t>
      </w:r>
      <w:r w:rsidRPr="00B0488C">
        <w:rPr>
          <w:rFonts w:ascii="Times New Roman" w:hAnsi="Times New Roman"/>
          <w:sz w:val="28"/>
          <w:szCs w:val="28"/>
        </w:rPr>
        <w:t>ложении (сначала с опущенными руками, а затем с поднятыми руками). Оцен</w:t>
      </w:r>
      <w:r w:rsidRPr="00B0488C">
        <w:rPr>
          <w:rFonts w:ascii="Times New Roman" w:hAnsi="Times New Roman"/>
          <w:sz w:val="28"/>
          <w:szCs w:val="28"/>
        </w:rPr>
        <w:t>и</w:t>
      </w:r>
      <w:r w:rsidRPr="00B0488C">
        <w:rPr>
          <w:rFonts w:ascii="Times New Roman" w:hAnsi="Times New Roman"/>
          <w:sz w:val="28"/>
          <w:szCs w:val="28"/>
        </w:rPr>
        <w:t>вают контуры, величину, симметричность, состояние кожных покровов. Выявл</w:t>
      </w:r>
      <w:r w:rsidRPr="00B0488C">
        <w:rPr>
          <w:rFonts w:ascii="Times New Roman" w:hAnsi="Times New Roman"/>
          <w:sz w:val="28"/>
          <w:szCs w:val="28"/>
        </w:rPr>
        <w:t>я</w:t>
      </w:r>
      <w:r w:rsidRPr="00B0488C">
        <w:rPr>
          <w:rFonts w:ascii="Times New Roman" w:hAnsi="Times New Roman"/>
          <w:sz w:val="28"/>
          <w:szCs w:val="28"/>
        </w:rPr>
        <w:t>ют смещение, асимметрию, деформацию, изменение уровня расположения соска, сморщивания кожи, отечность или гиперемию, выделения из соска. Пальпируют подмышечные, надключичные и подключичные лимфатические узлы. Пальпато</w:t>
      </w:r>
      <w:r w:rsidRPr="00B0488C">
        <w:rPr>
          <w:rFonts w:ascii="Times New Roman" w:hAnsi="Times New Roman"/>
          <w:sz w:val="28"/>
          <w:szCs w:val="28"/>
        </w:rPr>
        <w:t>р</w:t>
      </w:r>
      <w:r w:rsidRPr="00B0488C">
        <w:rPr>
          <w:rFonts w:ascii="Times New Roman" w:hAnsi="Times New Roman"/>
          <w:sz w:val="28"/>
          <w:szCs w:val="28"/>
        </w:rPr>
        <w:t>но определяют консистенцию железы, однородность ее структуры.</w:t>
      </w:r>
    </w:p>
    <w:p w:rsidR="00B0488C" w:rsidRDefault="00B0488C" w:rsidP="00B0488C">
      <w:pPr>
        <w:spacing w:before="0" w:beforeAutospacing="0" w:after="0" w:afterAutospacing="0"/>
        <w:ind w:firstLine="709"/>
        <w:jc w:val="both"/>
        <w:rPr>
          <w:rFonts w:ascii="Times New Roman" w:hAnsi="Times New Roman"/>
          <w:sz w:val="28"/>
          <w:szCs w:val="28"/>
        </w:rPr>
      </w:pPr>
    </w:p>
    <w:p w:rsidR="0081333A" w:rsidRPr="00B0488C" w:rsidRDefault="009443AB"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1.2</w:t>
      </w:r>
      <w:r w:rsidR="0081333A" w:rsidRPr="00B0488C">
        <w:rPr>
          <w:rFonts w:ascii="Times New Roman" w:hAnsi="Times New Roman"/>
          <w:caps/>
          <w:sz w:val="28"/>
          <w:szCs w:val="28"/>
        </w:rPr>
        <w:t>.2 Ультразвуковое исследование молочной железы</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Метод позволяет исследовать структуру молочных желез, обнаружить ди</w:t>
      </w:r>
      <w:r w:rsidRPr="00B0488C">
        <w:rPr>
          <w:rFonts w:ascii="Times New Roman" w:hAnsi="Times New Roman"/>
          <w:sz w:val="28"/>
          <w:szCs w:val="28"/>
        </w:rPr>
        <w:t>ф</w:t>
      </w:r>
      <w:r w:rsidRPr="00B0488C">
        <w:rPr>
          <w:rFonts w:ascii="Times New Roman" w:hAnsi="Times New Roman"/>
          <w:sz w:val="28"/>
          <w:szCs w:val="28"/>
        </w:rPr>
        <w:t>фузные и очаговые поражения, дифференцировать полостные но плотные по ко</w:t>
      </w:r>
      <w:r w:rsidRPr="00B0488C">
        <w:rPr>
          <w:rFonts w:ascii="Times New Roman" w:hAnsi="Times New Roman"/>
          <w:sz w:val="28"/>
          <w:szCs w:val="28"/>
        </w:rPr>
        <w:t>н</w:t>
      </w:r>
      <w:r w:rsidRPr="00B0488C">
        <w:rPr>
          <w:rFonts w:ascii="Times New Roman" w:hAnsi="Times New Roman"/>
          <w:sz w:val="28"/>
          <w:szCs w:val="28"/>
        </w:rPr>
        <w:t xml:space="preserve">систенции образования. В сочетании с пальпацией и маммографией </w:t>
      </w:r>
      <w:r w:rsidRPr="00B0488C">
        <w:rPr>
          <w:rFonts w:ascii="Times New Roman" w:hAnsi="Times New Roman"/>
          <w:sz w:val="28"/>
          <w:szCs w:val="28"/>
        </w:rPr>
        <w:lastRenderedPageBreak/>
        <w:t>повышает точность диагностики рака до 80 – 90%.</w:t>
      </w:r>
      <w:r w:rsidR="00416C0D" w:rsidRPr="00B0488C">
        <w:rPr>
          <w:rFonts w:ascii="Times New Roman" w:hAnsi="Times New Roman"/>
          <w:sz w:val="28"/>
          <w:szCs w:val="28"/>
        </w:rPr>
        <w:t xml:space="preserve"> [8]</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Ультразвуковое исследование является одним из наиболее информативных методов диагностики в медицине. Во время УЗИ специальное устройство посыл</w:t>
      </w:r>
      <w:r w:rsidRPr="00B0488C">
        <w:rPr>
          <w:rFonts w:ascii="Times New Roman" w:hAnsi="Times New Roman"/>
          <w:sz w:val="28"/>
          <w:szCs w:val="28"/>
        </w:rPr>
        <w:t>а</w:t>
      </w:r>
      <w:r w:rsidRPr="00B0488C">
        <w:rPr>
          <w:rFonts w:ascii="Times New Roman" w:hAnsi="Times New Roman"/>
          <w:sz w:val="28"/>
          <w:szCs w:val="28"/>
        </w:rPr>
        <w:t>ет ультразвуковые волны внутрь организма, которые отражаются от тканей, им</w:t>
      </w:r>
      <w:r w:rsidRPr="00B0488C">
        <w:rPr>
          <w:rFonts w:ascii="Times New Roman" w:hAnsi="Times New Roman"/>
          <w:sz w:val="28"/>
          <w:szCs w:val="28"/>
        </w:rPr>
        <w:t>е</w:t>
      </w:r>
      <w:r w:rsidRPr="00B0488C">
        <w:rPr>
          <w:rFonts w:ascii="Times New Roman" w:hAnsi="Times New Roman"/>
          <w:sz w:val="28"/>
          <w:szCs w:val="28"/>
        </w:rPr>
        <w:t>ющих разную плотность, и этот отраженный сигнал фиксируется датчиком. В з</w:t>
      </w:r>
      <w:r w:rsidRPr="00B0488C">
        <w:rPr>
          <w:rFonts w:ascii="Times New Roman" w:hAnsi="Times New Roman"/>
          <w:sz w:val="28"/>
          <w:szCs w:val="28"/>
        </w:rPr>
        <w:t>а</w:t>
      </w:r>
      <w:r w:rsidRPr="00B0488C">
        <w:rPr>
          <w:rFonts w:ascii="Times New Roman" w:hAnsi="Times New Roman"/>
          <w:sz w:val="28"/>
          <w:szCs w:val="28"/>
        </w:rPr>
        <w:t>висимости от плотности или других характеристик тканей принимаемый сигнал меняется. Затем он преобразуется в цифровой сигнал, который врач может ув</w:t>
      </w:r>
      <w:r w:rsidRPr="00B0488C">
        <w:rPr>
          <w:rFonts w:ascii="Times New Roman" w:hAnsi="Times New Roman"/>
          <w:sz w:val="28"/>
          <w:szCs w:val="28"/>
        </w:rPr>
        <w:t>и</w:t>
      </w:r>
      <w:r w:rsidRPr="00B0488C">
        <w:rPr>
          <w:rFonts w:ascii="Times New Roman" w:hAnsi="Times New Roman"/>
          <w:sz w:val="28"/>
          <w:szCs w:val="28"/>
        </w:rPr>
        <w:t xml:space="preserve">деть на экране монитора в виде достаточно четкого изображения анатомических структур. </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Ультразвуковые сканнеры помогают идентифицировать и правильно оц</w:t>
      </w:r>
      <w:r w:rsidRPr="00B0488C">
        <w:rPr>
          <w:rFonts w:ascii="Times New Roman" w:hAnsi="Times New Roman"/>
          <w:sz w:val="28"/>
          <w:szCs w:val="28"/>
        </w:rPr>
        <w:t>е</w:t>
      </w:r>
      <w:r w:rsidRPr="00B0488C">
        <w:rPr>
          <w:rFonts w:ascii="Times New Roman" w:hAnsi="Times New Roman"/>
          <w:sz w:val="28"/>
          <w:szCs w:val="28"/>
        </w:rPr>
        <w:t>нить состояние тканей молочной железы по их плотности и содержанию. Это безвредный, безболезненный и доступный метод исследования, не требующий сп</w:t>
      </w:r>
      <w:r w:rsidRPr="00B0488C">
        <w:rPr>
          <w:rFonts w:ascii="Times New Roman" w:hAnsi="Times New Roman"/>
          <w:sz w:val="28"/>
          <w:szCs w:val="28"/>
        </w:rPr>
        <w:t>е</w:t>
      </w:r>
      <w:r w:rsidRPr="00B0488C">
        <w:rPr>
          <w:rFonts w:ascii="Times New Roman" w:hAnsi="Times New Roman"/>
          <w:sz w:val="28"/>
          <w:szCs w:val="28"/>
        </w:rPr>
        <w:t>циальной подготовки со стороны пациента. Ультразвуковое исследование являе</w:t>
      </w:r>
      <w:r w:rsidRPr="00B0488C">
        <w:rPr>
          <w:rFonts w:ascii="Times New Roman" w:hAnsi="Times New Roman"/>
          <w:sz w:val="28"/>
          <w:szCs w:val="28"/>
        </w:rPr>
        <w:t>т</w:t>
      </w:r>
      <w:r w:rsidRPr="00B0488C">
        <w:rPr>
          <w:rFonts w:ascii="Times New Roman" w:hAnsi="Times New Roman"/>
          <w:sz w:val="28"/>
          <w:szCs w:val="28"/>
        </w:rPr>
        <w:t>ся как самостоятельным методом выявления доброкачест-венных и злокачестве</w:t>
      </w:r>
      <w:r w:rsidRPr="00B0488C">
        <w:rPr>
          <w:rFonts w:ascii="Times New Roman" w:hAnsi="Times New Roman"/>
          <w:sz w:val="28"/>
          <w:szCs w:val="28"/>
        </w:rPr>
        <w:t>н</w:t>
      </w:r>
      <w:r w:rsidRPr="00B0488C">
        <w:rPr>
          <w:rFonts w:ascii="Times New Roman" w:hAnsi="Times New Roman"/>
          <w:sz w:val="28"/>
          <w:szCs w:val="28"/>
        </w:rPr>
        <w:t>ных образований в молочной железе, так и дополнительным, применяе-мым в с</w:t>
      </w:r>
      <w:r w:rsidRPr="00B0488C">
        <w:rPr>
          <w:rFonts w:ascii="Times New Roman" w:hAnsi="Times New Roman"/>
          <w:sz w:val="28"/>
          <w:szCs w:val="28"/>
        </w:rPr>
        <w:t>о</w:t>
      </w:r>
      <w:r w:rsidRPr="00B0488C">
        <w:rPr>
          <w:rFonts w:ascii="Times New Roman" w:hAnsi="Times New Roman"/>
          <w:sz w:val="28"/>
          <w:szCs w:val="28"/>
        </w:rPr>
        <w:t>вокупности с маммографией.</w:t>
      </w:r>
      <w:r w:rsidR="00B0488C">
        <w:rPr>
          <w:rFonts w:ascii="Times New Roman" w:hAnsi="Times New Roman"/>
          <w:sz w:val="28"/>
          <w:szCs w:val="28"/>
        </w:rPr>
        <w:t xml:space="preserve"> </w:t>
      </w:r>
      <w:r w:rsidRPr="00B0488C">
        <w:rPr>
          <w:rFonts w:ascii="Times New Roman" w:hAnsi="Times New Roman"/>
          <w:sz w:val="28"/>
          <w:szCs w:val="28"/>
        </w:rPr>
        <w:t>В ряде случаев ультразвук по своей результативн</w:t>
      </w:r>
      <w:r w:rsidRPr="00B0488C">
        <w:rPr>
          <w:rFonts w:ascii="Times New Roman" w:hAnsi="Times New Roman"/>
          <w:sz w:val="28"/>
          <w:szCs w:val="28"/>
        </w:rPr>
        <w:t>о</w:t>
      </w:r>
      <w:r w:rsidRPr="00B0488C">
        <w:rPr>
          <w:rFonts w:ascii="Times New Roman" w:hAnsi="Times New Roman"/>
          <w:sz w:val="28"/>
          <w:szCs w:val="28"/>
        </w:rPr>
        <w:t>сти превосходит маммографию: при исследовании плотных молочных желез у молодых женщин; у женщин, имеющих фиброзно-кистозную мастопатию; в в</w:t>
      </w:r>
      <w:r w:rsidRPr="00B0488C">
        <w:rPr>
          <w:rFonts w:ascii="Times New Roman" w:hAnsi="Times New Roman"/>
          <w:sz w:val="28"/>
          <w:szCs w:val="28"/>
        </w:rPr>
        <w:t>ы</w:t>
      </w:r>
      <w:r w:rsidRPr="00B0488C">
        <w:rPr>
          <w:rFonts w:ascii="Times New Roman" w:hAnsi="Times New Roman"/>
          <w:sz w:val="28"/>
          <w:szCs w:val="28"/>
        </w:rPr>
        <w:t>явлении кист.</w:t>
      </w:r>
    </w:p>
    <w:p w:rsidR="00B0488C" w:rsidRDefault="00B0488C" w:rsidP="00B0488C">
      <w:pPr>
        <w:spacing w:before="0" w:beforeAutospacing="0" w:after="0" w:afterAutospacing="0"/>
        <w:ind w:firstLine="709"/>
        <w:jc w:val="both"/>
        <w:rPr>
          <w:rFonts w:ascii="Times New Roman" w:hAnsi="Times New Roman"/>
          <w:sz w:val="28"/>
          <w:szCs w:val="28"/>
        </w:rPr>
      </w:pPr>
    </w:p>
    <w:p w:rsidR="0081333A" w:rsidRPr="00B0488C" w:rsidRDefault="009443AB"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1.2</w:t>
      </w:r>
      <w:r w:rsidR="0081333A" w:rsidRPr="00B0488C">
        <w:rPr>
          <w:rFonts w:ascii="Times New Roman" w:hAnsi="Times New Roman"/>
          <w:caps/>
          <w:sz w:val="28"/>
          <w:szCs w:val="28"/>
        </w:rPr>
        <w:t>.3 Маммография</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Маммография применяется при: очаговых и диффузных уплотнениях в железе, при наличии метастазов в подмышечных лимфоузлах из не выявленного перви</w:t>
      </w:r>
      <w:r w:rsidRPr="00B0488C">
        <w:rPr>
          <w:rFonts w:ascii="Times New Roman" w:hAnsi="Times New Roman"/>
          <w:sz w:val="28"/>
          <w:szCs w:val="28"/>
        </w:rPr>
        <w:t>ч</w:t>
      </w:r>
      <w:r w:rsidRPr="00B0488C">
        <w:rPr>
          <w:rFonts w:ascii="Times New Roman" w:hAnsi="Times New Roman"/>
          <w:sz w:val="28"/>
          <w:szCs w:val="28"/>
        </w:rPr>
        <w:t>ного очага, при контрольных обследованиях больных, перенесших в прошлом р</w:t>
      </w:r>
      <w:r w:rsidRPr="00B0488C">
        <w:rPr>
          <w:rFonts w:ascii="Times New Roman" w:hAnsi="Times New Roman"/>
          <w:sz w:val="28"/>
          <w:szCs w:val="28"/>
        </w:rPr>
        <w:t>а</w:t>
      </w:r>
      <w:r w:rsidRPr="00B0488C">
        <w:rPr>
          <w:rFonts w:ascii="Times New Roman" w:hAnsi="Times New Roman"/>
          <w:sz w:val="28"/>
          <w:szCs w:val="28"/>
        </w:rPr>
        <w:t>дикальную мастэктомию, для скрининга на рак молочной железы. Снимки делают в прямой и боковой проекциях. Для сравнения производят маммограммы здор</w:t>
      </w:r>
      <w:r w:rsidRPr="00B0488C">
        <w:rPr>
          <w:rFonts w:ascii="Times New Roman" w:hAnsi="Times New Roman"/>
          <w:sz w:val="28"/>
          <w:szCs w:val="28"/>
        </w:rPr>
        <w:t>о</w:t>
      </w:r>
      <w:r w:rsidRPr="00B0488C">
        <w:rPr>
          <w:rFonts w:ascii="Times New Roman" w:hAnsi="Times New Roman"/>
          <w:sz w:val="28"/>
          <w:szCs w:val="28"/>
        </w:rPr>
        <w:t xml:space="preserve">вой железы. Оптимальным временем для проведения маммографии являются 8 – 10 день после окончания менструации. Анализируя снимки, обращают внимание на структуру молочных желез, состояние кожи и соска, наличие затемнений, </w:t>
      </w:r>
      <w:r w:rsidRPr="00B0488C">
        <w:rPr>
          <w:rFonts w:ascii="Times New Roman" w:hAnsi="Times New Roman"/>
          <w:sz w:val="28"/>
          <w:szCs w:val="28"/>
        </w:rPr>
        <w:lastRenderedPageBreak/>
        <w:t>с</w:t>
      </w:r>
      <w:r w:rsidRPr="00B0488C">
        <w:rPr>
          <w:rFonts w:ascii="Times New Roman" w:hAnsi="Times New Roman"/>
          <w:sz w:val="28"/>
          <w:szCs w:val="28"/>
        </w:rPr>
        <w:t>о</w:t>
      </w:r>
      <w:r w:rsidRPr="00B0488C">
        <w:rPr>
          <w:rFonts w:ascii="Times New Roman" w:hAnsi="Times New Roman"/>
          <w:sz w:val="28"/>
          <w:szCs w:val="28"/>
        </w:rPr>
        <w:t xml:space="preserve">ответствующих пальпируемому уплотнению. Оценивают форму, локализацию, контуры и величину затемнения. </w:t>
      </w:r>
      <w:r w:rsidR="00416C0D" w:rsidRPr="00B0488C">
        <w:rPr>
          <w:rFonts w:ascii="Times New Roman" w:hAnsi="Times New Roman"/>
          <w:sz w:val="28"/>
          <w:szCs w:val="28"/>
        </w:rPr>
        <w:t>[8]</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Маммография — широко распространенный и в настоящее время основной метод диагностики РМЖ. Маммография составляет основу визуализации моло</w:t>
      </w:r>
      <w:r w:rsidRPr="00B0488C">
        <w:rPr>
          <w:rFonts w:ascii="Times New Roman" w:hAnsi="Times New Roman"/>
          <w:sz w:val="28"/>
          <w:szCs w:val="28"/>
        </w:rPr>
        <w:t>ч</w:t>
      </w:r>
      <w:r w:rsidRPr="00B0488C">
        <w:rPr>
          <w:rFonts w:ascii="Times New Roman" w:hAnsi="Times New Roman"/>
          <w:sz w:val="28"/>
          <w:szCs w:val="28"/>
        </w:rPr>
        <w:t>ной железы в рамках скрининга, диспансерного наблюдения и обследования больных с клинической симптоматикой.</w:t>
      </w:r>
    </w:p>
    <w:p w:rsidR="0081333A"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Маммограмма представляет собой полутоновое (негативное) фотоизобр</w:t>
      </w:r>
      <w:r w:rsidRPr="00B0488C">
        <w:rPr>
          <w:rFonts w:ascii="Times New Roman" w:hAnsi="Times New Roman"/>
          <w:sz w:val="28"/>
          <w:szCs w:val="28"/>
        </w:rPr>
        <w:t>а</w:t>
      </w:r>
      <w:r w:rsidRPr="00B0488C">
        <w:rPr>
          <w:rFonts w:ascii="Times New Roman" w:hAnsi="Times New Roman"/>
          <w:sz w:val="28"/>
          <w:szCs w:val="28"/>
        </w:rPr>
        <w:t>жение, отражающее различную степень ослабления электромагнитного</w:t>
      </w:r>
      <w:r w:rsidR="00B0488C">
        <w:rPr>
          <w:rFonts w:ascii="Times New Roman" w:hAnsi="Times New Roman"/>
          <w:sz w:val="28"/>
          <w:szCs w:val="28"/>
        </w:rPr>
        <w:t xml:space="preserve"> </w:t>
      </w:r>
      <w:r w:rsidRPr="00B0488C">
        <w:rPr>
          <w:rFonts w:ascii="Times New Roman" w:hAnsi="Times New Roman"/>
          <w:sz w:val="28"/>
          <w:szCs w:val="28"/>
        </w:rPr>
        <w:t>(рентг</w:t>
      </w:r>
      <w:r w:rsidRPr="00B0488C">
        <w:rPr>
          <w:rFonts w:ascii="Times New Roman" w:hAnsi="Times New Roman"/>
          <w:sz w:val="28"/>
          <w:szCs w:val="28"/>
        </w:rPr>
        <w:t>е</w:t>
      </w:r>
      <w:r w:rsidRPr="00B0488C">
        <w:rPr>
          <w:rFonts w:ascii="Times New Roman" w:hAnsi="Times New Roman"/>
          <w:sz w:val="28"/>
          <w:szCs w:val="28"/>
        </w:rPr>
        <w:t>новского) излучения, проходящего сквозь различные ткани молочной железы. Степень затухания излучения зависит от атомного числа ткани. Для получения маммограммы молочную железу располагают между источником рентгеновского излучения и воспринимающим элементом. Для этого используют специальное оборудование (рис. 1.3). Ткани с относительно высоким атомным числом в бол</w:t>
      </w:r>
      <w:r w:rsidRPr="00B0488C">
        <w:rPr>
          <w:rFonts w:ascii="Times New Roman" w:hAnsi="Times New Roman"/>
          <w:sz w:val="28"/>
          <w:szCs w:val="28"/>
        </w:rPr>
        <w:t>ь</w:t>
      </w:r>
      <w:r w:rsidRPr="00B0488C">
        <w:rPr>
          <w:rFonts w:ascii="Times New Roman" w:hAnsi="Times New Roman"/>
          <w:sz w:val="28"/>
          <w:szCs w:val="28"/>
        </w:rPr>
        <w:t>шей степени ослабляют излучение, что на изображении проявляется в виде ра</w:t>
      </w:r>
      <w:r w:rsidRPr="00B0488C">
        <w:rPr>
          <w:rFonts w:ascii="Times New Roman" w:hAnsi="Times New Roman"/>
          <w:sz w:val="28"/>
          <w:szCs w:val="28"/>
        </w:rPr>
        <w:t>з</w:t>
      </w:r>
      <w:r w:rsidRPr="00B0488C">
        <w:rPr>
          <w:rFonts w:ascii="Times New Roman" w:hAnsi="Times New Roman"/>
          <w:sz w:val="28"/>
          <w:szCs w:val="28"/>
        </w:rPr>
        <w:t>личной степени затенения. На обычных пленочных рентгенограммах самые те</w:t>
      </w:r>
      <w:r w:rsidRPr="00B0488C">
        <w:rPr>
          <w:rFonts w:ascii="Times New Roman" w:hAnsi="Times New Roman"/>
          <w:sz w:val="28"/>
          <w:szCs w:val="28"/>
        </w:rPr>
        <w:t>м</w:t>
      </w:r>
      <w:r w:rsidRPr="00B0488C">
        <w:rPr>
          <w:rFonts w:ascii="Times New Roman" w:hAnsi="Times New Roman"/>
          <w:sz w:val="28"/>
          <w:szCs w:val="28"/>
        </w:rPr>
        <w:t>ные участки соответствуют тканям с относительно низкой степенью ослабления излучения — подкожной и ретромаммарной жировой клетчатке. Эти ткани наз</w:t>
      </w:r>
      <w:r w:rsidRPr="00B0488C">
        <w:rPr>
          <w:rFonts w:ascii="Times New Roman" w:hAnsi="Times New Roman"/>
          <w:sz w:val="28"/>
          <w:szCs w:val="28"/>
        </w:rPr>
        <w:t>ы</w:t>
      </w:r>
      <w:r w:rsidRPr="00B0488C">
        <w:rPr>
          <w:rFonts w:ascii="Times New Roman" w:hAnsi="Times New Roman"/>
          <w:sz w:val="28"/>
          <w:szCs w:val="28"/>
        </w:rPr>
        <w:t>вают рентгенопрозрачными. И наоборот, ткани, сильно ослабляющие рентгено</w:t>
      </w:r>
      <w:r w:rsidRPr="00B0488C">
        <w:rPr>
          <w:rFonts w:ascii="Times New Roman" w:hAnsi="Times New Roman"/>
          <w:sz w:val="28"/>
          <w:szCs w:val="28"/>
        </w:rPr>
        <w:t>в</w:t>
      </w:r>
      <w:r w:rsidRPr="00B0488C">
        <w:rPr>
          <w:rFonts w:ascii="Times New Roman" w:hAnsi="Times New Roman"/>
          <w:sz w:val="28"/>
          <w:szCs w:val="28"/>
        </w:rPr>
        <w:t>ское излучение, например плотная железистая ткань и кальцинаты, дают более светлое (белое) изображение — их называют рентгеноконтрастными (рис. 1.4.). В современном цифровом оборудовании обычная серая шкала инвертирована, сл</w:t>
      </w:r>
      <w:r w:rsidRPr="00B0488C">
        <w:rPr>
          <w:rFonts w:ascii="Times New Roman" w:hAnsi="Times New Roman"/>
          <w:sz w:val="28"/>
          <w:szCs w:val="28"/>
        </w:rPr>
        <w:t>е</w:t>
      </w:r>
      <w:r w:rsidRPr="00B0488C">
        <w:rPr>
          <w:rFonts w:ascii="Times New Roman" w:hAnsi="Times New Roman"/>
          <w:sz w:val="28"/>
          <w:szCs w:val="28"/>
        </w:rPr>
        <w:t>довательно, мелкие кальцинаты имеют вид черных точек на светлом фоне.</w:t>
      </w:r>
    </w:p>
    <w:p w:rsidR="00B0488C" w:rsidRDefault="00B0488C" w:rsidP="00B0488C">
      <w:pPr>
        <w:spacing w:before="0" w:beforeAutospacing="0" w:after="0" w:afterAutospacing="0"/>
        <w:ind w:firstLine="709"/>
        <w:jc w:val="both"/>
        <w:rPr>
          <w:rFonts w:ascii="Times New Roman" w:hAnsi="Times New Roman"/>
          <w:sz w:val="28"/>
          <w:szCs w:val="28"/>
        </w:rPr>
      </w:pPr>
      <w:r>
        <w:rPr>
          <w:rFonts w:ascii="Times New Roman" w:hAnsi="Times New Roman"/>
          <w:sz w:val="28"/>
          <w:szCs w:val="28"/>
        </w:rPr>
        <w:br w:type="page"/>
      </w:r>
    </w:p>
    <w:p w:rsidR="0081333A" w:rsidRPr="00B0488C" w:rsidRDefault="004B02F9" w:rsidP="00B0488C">
      <w:pPr>
        <w:spacing w:before="0" w:beforeAutospacing="0" w:after="0" w:afterAutospacing="0"/>
        <w:ind w:firstLine="709"/>
        <w:jc w:val="both"/>
        <w:rPr>
          <w:rFonts w:ascii="Times New Roman" w:hAnsi="Times New Roman"/>
          <w:sz w:val="28"/>
          <w:szCs w:val="28"/>
        </w:rPr>
      </w:pPr>
      <w:r w:rsidRPr="001A2751">
        <w:rPr>
          <w:rFonts w:ascii="Times New Roman" w:hAnsi="Times New Roman"/>
          <w:noProof/>
          <w:sz w:val="28"/>
          <w:szCs w:val="28"/>
          <w:lang w:eastAsia="ru-RU"/>
        </w:rPr>
        <w:drawing>
          <wp:inline distT="0" distB="0" distL="0" distR="0">
            <wp:extent cx="2476500" cy="2476500"/>
            <wp:effectExtent l="0" t="0" r="0" b="0"/>
            <wp:docPr id="5" name="Рисунок 5"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r w:rsidRPr="001A2751">
        <w:rPr>
          <w:rFonts w:ascii="Times New Roman" w:hAnsi="Times New Roman"/>
          <w:noProof/>
          <w:sz w:val="28"/>
          <w:szCs w:val="28"/>
          <w:lang w:eastAsia="ru-RU"/>
        </w:rPr>
        <w:drawing>
          <wp:inline distT="0" distB="0" distL="0" distR="0">
            <wp:extent cx="2552700" cy="2600325"/>
            <wp:effectExtent l="0" t="0" r="0" b="0"/>
            <wp:docPr id="6" name="Рисунок 6" descr="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2600325"/>
                    </a:xfrm>
                    <a:prstGeom prst="rect">
                      <a:avLst/>
                    </a:prstGeom>
                    <a:noFill/>
                    <a:ln>
                      <a:noFill/>
                    </a:ln>
                  </pic:spPr>
                </pic:pic>
              </a:graphicData>
            </a:graphic>
          </wp:inline>
        </w:drawing>
      </w:r>
    </w:p>
    <w:p w:rsidR="00B43B6C"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Рис.1.3.Маммограф</w:t>
      </w:r>
      <w:r w:rsidR="00B0488C">
        <w:rPr>
          <w:rFonts w:ascii="Times New Roman" w:hAnsi="Times New Roman"/>
          <w:sz w:val="28"/>
          <w:szCs w:val="28"/>
        </w:rPr>
        <w:t xml:space="preserve"> </w:t>
      </w:r>
      <w:r w:rsidRPr="00B0488C">
        <w:rPr>
          <w:rFonts w:ascii="Times New Roman" w:hAnsi="Times New Roman"/>
          <w:sz w:val="28"/>
          <w:szCs w:val="28"/>
        </w:rPr>
        <w:t>Рис. 1.4. Маммограмма</w:t>
      </w:r>
    </w:p>
    <w:p w:rsidR="00B0488C" w:rsidRDefault="00B0488C" w:rsidP="00B0488C">
      <w:pPr>
        <w:spacing w:before="0" w:beforeAutospacing="0" w:after="0" w:afterAutospacing="0"/>
        <w:ind w:firstLine="709"/>
        <w:jc w:val="both"/>
        <w:rPr>
          <w:rFonts w:ascii="Times New Roman" w:hAnsi="Times New Roman"/>
          <w:sz w:val="28"/>
          <w:szCs w:val="28"/>
        </w:rPr>
      </w:pP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Нормальные и патологически измененные ткани характеризуются различной способностью ослаблять рентгеновское излучение. На этом и основан этот метод диагностики, хотя на общую информативность маммограммы влияют многие факторы. Главное преимущество маммографии — хорошая способность выявлять солидные рентгеноконтрастные опухоли на фоне рентгенопрозрачной ткани м</w:t>
      </w:r>
      <w:r w:rsidRPr="00B0488C">
        <w:rPr>
          <w:rFonts w:ascii="Times New Roman" w:hAnsi="Times New Roman"/>
          <w:sz w:val="28"/>
          <w:szCs w:val="28"/>
        </w:rPr>
        <w:t>о</w:t>
      </w:r>
      <w:r w:rsidRPr="00B0488C">
        <w:rPr>
          <w:rFonts w:ascii="Times New Roman" w:hAnsi="Times New Roman"/>
          <w:sz w:val="28"/>
          <w:szCs w:val="28"/>
        </w:rPr>
        <w:t>лочной железы, находящейся в состоянии инволюции у женщин преклонного во</w:t>
      </w:r>
      <w:r w:rsidRPr="00B0488C">
        <w:rPr>
          <w:rFonts w:ascii="Times New Roman" w:hAnsi="Times New Roman"/>
          <w:sz w:val="28"/>
          <w:szCs w:val="28"/>
        </w:rPr>
        <w:t>з</w:t>
      </w:r>
      <w:r w:rsidRPr="00B0488C">
        <w:rPr>
          <w:rFonts w:ascii="Times New Roman" w:hAnsi="Times New Roman"/>
          <w:sz w:val="28"/>
          <w:szCs w:val="28"/>
        </w:rPr>
        <w:t>раста, а также высокорентгеноконтрастные микрокальцинаты, которые служат признаком преинвазивного опухолевого роста.</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Маммография основана на воздействии ионизирующей радиации, что неизбежно обусловливает дозозависимый биологический риск стимуляции злокач</w:t>
      </w:r>
      <w:r w:rsidRPr="00B0488C">
        <w:rPr>
          <w:rFonts w:ascii="Times New Roman" w:hAnsi="Times New Roman"/>
          <w:sz w:val="28"/>
          <w:szCs w:val="28"/>
        </w:rPr>
        <w:t>е</w:t>
      </w:r>
      <w:r w:rsidRPr="00B0488C">
        <w:rPr>
          <w:rFonts w:ascii="Times New Roman" w:hAnsi="Times New Roman"/>
          <w:sz w:val="28"/>
          <w:szCs w:val="28"/>
        </w:rPr>
        <w:t>ственного перерождения. Перед выполнением процедуры необходимо убедиться, что маммография оправдана с точки зрения радиационной безопасности.</w:t>
      </w:r>
    </w:p>
    <w:p w:rsidR="00B0488C" w:rsidRDefault="00B0488C" w:rsidP="00B0488C">
      <w:pPr>
        <w:spacing w:before="0" w:beforeAutospacing="0" w:after="0" w:afterAutospacing="0"/>
        <w:ind w:firstLine="709"/>
        <w:jc w:val="both"/>
        <w:rPr>
          <w:rFonts w:ascii="Times New Roman" w:hAnsi="Times New Roman"/>
          <w:sz w:val="28"/>
          <w:szCs w:val="28"/>
        </w:rPr>
      </w:pPr>
    </w:p>
    <w:p w:rsidR="0081333A" w:rsidRPr="00B0488C" w:rsidRDefault="009443AB"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1.2</w:t>
      </w:r>
      <w:r w:rsidR="0081333A" w:rsidRPr="00B0488C">
        <w:rPr>
          <w:rFonts w:ascii="Times New Roman" w:hAnsi="Times New Roman"/>
          <w:sz w:val="28"/>
          <w:szCs w:val="28"/>
        </w:rPr>
        <w:t xml:space="preserve">.4 </w:t>
      </w:r>
      <w:r w:rsidR="0081333A" w:rsidRPr="00B0488C">
        <w:rPr>
          <w:rFonts w:ascii="Times New Roman" w:hAnsi="Times New Roman"/>
          <w:caps/>
          <w:sz w:val="28"/>
          <w:szCs w:val="28"/>
        </w:rPr>
        <w:t>Магнитно резонансная томографи</w:t>
      </w:r>
      <w:r w:rsidR="0081333A" w:rsidRPr="00B0488C">
        <w:rPr>
          <w:rFonts w:ascii="Times New Roman" w:hAnsi="Times New Roman"/>
          <w:sz w:val="28"/>
          <w:szCs w:val="28"/>
        </w:rPr>
        <w:t>я (МРТ)</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МРТ получила широкое распространение для принятия решений в сложных случаях диагностики заболеваний молочной железы. Также </w:t>
      </w:r>
      <w:r w:rsidRPr="00B0488C">
        <w:rPr>
          <w:rFonts w:ascii="Times New Roman" w:hAnsi="Times New Roman"/>
          <w:sz w:val="28"/>
          <w:szCs w:val="28"/>
        </w:rPr>
        <w:lastRenderedPageBreak/>
        <w:t>расширяется прим</w:t>
      </w:r>
      <w:r w:rsidRPr="00B0488C">
        <w:rPr>
          <w:rFonts w:ascii="Times New Roman" w:hAnsi="Times New Roman"/>
          <w:sz w:val="28"/>
          <w:szCs w:val="28"/>
        </w:rPr>
        <w:t>е</w:t>
      </w:r>
      <w:r w:rsidRPr="00B0488C">
        <w:rPr>
          <w:rFonts w:ascii="Times New Roman" w:hAnsi="Times New Roman"/>
          <w:sz w:val="28"/>
          <w:szCs w:val="28"/>
        </w:rPr>
        <w:t>нение этого метода для скрининга женщин с высоким риском. МРТ уже давно считается наиболее чувствительным методом визуализации при обследовании женщин с осложнениями после установки имплантов.</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Хотя МРТ характеризуется высокой чувствительностью и отсутствием облучения, все же это относительно дорогой метод исследования, к тому же име</w:t>
      </w:r>
      <w:r w:rsidRPr="00B0488C">
        <w:rPr>
          <w:rFonts w:ascii="Times New Roman" w:hAnsi="Times New Roman"/>
          <w:sz w:val="28"/>
          <w:szCs w:val="28"/>
        </w:rPr>
        <w:t>ю</w:t>
      </w:r>
      <w:r w:rsidRPr="00B0488C">
        <w:rPr>
          <w:rFonts w:ascii="Times New Roman" w:hAnsi="Times New Roman"/>
          <w:sz w:val="28"/>
          <w:szCs w:val="28"/>
        </w:rPr>
        <w:t>щий недостаточно высокую специфичность. За исключением исследования же</w:t>
      </w:r>
      <w:r w:rsidRPr="00B0488C">
        <w:rPr>
          <w:rFonts w:ascii="Times New Roman" w:hAnsi="Times New Roman"/>
          <w:sz w:val="28"/>
          <w:szCs w:val="28"/>
        </w:rPr>
        <w:t>н</w:t>
      </w:r>
      <w:r w:rsidRPr="00B0488C">
        <w:rPr>
          <w:rFonts w:ascii="Times New Roman" w:hAnsi="Times New Roman"/>
          <w:sz w:val="28"/>
          <w:szCs w:val="28"/>
        </w:rPr>
        <w:t>щин с установленными силиконовыми имплантами, МРТ не подходит в качестве единственного метода диагностики,</w:t>
      </w:r>
      <w:r w:rsidR="00B0488C">
        <w:rPr>
          <w:rFonts w:ascii="Times New Roman" w:hAnsi="Times New Roman"/>
          <w:sz w:val="28"/>
          <w:szCs w:val="28"/>
        </w:rPr>
        <w:t xml:space="preserve"> </w:t>
      </w:r>
      <w:r w:rsidRPr="00B0488C">
        <w:rPr>
          <w:rFonts w:ascii="Times New Roman" w:hAnsi="Times New Roman"/>
          <w:sz w:val="28"/>
          <w:szCs w:val="28"/>
        </w:rPr>
        <w:t>либо - средства исследования первой линии. Она показана только в определенных случаях. Данные МРТ всегда следует инте</w:t>
      </w:r>
      <w:r w:rsidRPr="00B0488C">
        <w:rPr>
          <w:rFonts w:ascii="Times New Roman" w:hAnsi="Times New Roman"/>
          <w:sz w:val="28"/>
          <w:szCs w:val="28"/>
        </w:rPr>
        <w:t>р</w:t>
      </w:r>
      <w:r w:rsidRPr="00B0488C">
        <w:rPr>
          <w:rFonts w:ascii="Times New Roman" w:hAnsi="Times New Roman"/>
          <w:sz w:val="28"/>
          <w:szCs w:val="28"/>
        </w:rPr>
        <w:t>претировать вместе с картиной стандартной маммографии или УЗИ и с учетом р</w:t>
      </w:r>
      <w:r w:rsidRPr="00B0488C">
        <w:rPr>
          <w:rFonts w:ascii="Times New Roman" w:hAnsi="Times New Roman"/>
          <w:sz w:val="28"/>
          <w:szCs w:val="28"/>
        </w:rPr>
        <w:t>е</w:t>
      </w:r>
      <w:r w:rsidRPr="00B0488C">
        <w:rPr>
          <w:rFonts w:ascii="Times New Roman" w:hAnsi="Times New Roman"/>
          <w:sz w:val="28"/>
          <w:szCs w:val="28"/>
        </w:rPr>
        <w:t>зультатов клинического исследования.</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 настоящее время выпускают различное МРТ- совместимое оборудование и расходные материалы для выполнения вмешательств. Однако следует отметить, что в большинстве случаев патологические изменения, выявленные на МРТ, ос</w:t>
      </w:r>
      <w:r w:rsidRPr="00B0488C">
        <w:rPr>
          <w:rFonts w:ascii="Times New Roman" w:hAnsi="Times New Roman"/>
          <w:sz w:val="28"/>
          <w:szCs w:val="28"/>
        </w:rPr>
        <w:t>о</w:t>
      </w:r>
      <w:r w:rsidRPr="00B0488C">
        <w:rPr>
          <w:rFonts w:ascii="Times New Roman" w:hAnsi="Times New Roman"/>
          <w:sz w:val="28"/>
          <w:szCs w:val="28"/>
        </w:rPr>
        <w:t>бенно злокачественные опухоли, также обнаруживают и при маммографии или УЗИ, хотя признаков злокачественного роста нет. В связи с этим необходимости в биопсии под МРТ-наведением, как правило, не возникает.</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Формирование MP-изображения основано на анализе информации о пов</w:t>
      </w:r>
      <w:r w:rsidRPr="00B0488C">
        <w:rPr>
          <w:rFonts w:ascii="Times New Roman" w:hAnsi="Times New Roman"/>
          <w:sz w:val="28"/>
          <w:szCs w:val="28"/>
        </w:rPr>
        <w:t>е</w:t>
      </w:r>
      <w:r w:rsidRPr="00B0488C">
        <w:rPr>
          <w:rFonts w:ascii="Times New Roman" w:hAnsi="Times New Roman"/>
          <w:sz w:val="28"/>
          <w:szCs w:val="28"/>
        </w:rPr>
        <w:t>дении протонов в атомах тканей организма, в частности в атомах водорода. Сами по себе протоны несут положительный заряд и находятся в постоянном движ</w:t>
      </w:r>
      <w:r w:rsidRPr="00B0488C">
        <w:rPr>
          <w:rFonts w:ascii="Times New Roman" w:hAnsi="Times New Roman"/>
          <w:sz w:val="28"/>
          <w:szCs w:val="28"/>
        </w:rPr>
        <w:t>е</w:t>
      </w:r>
      <w:r w:rsidRPr="00B0488C">
        <w:rPr>
          <w:rFonts w:ascii="Times New Roman" w:hAnsi="Times New Roman"/>
          <w:sz w:val="28"/>
          <w:szCs w:val="28"/>
        </w:rPr>
        <w:t>нии. Их электрический заряд создает определенное магнитное поле. В MP-сканере находится сверхпроводящий электромагнит, который создает высокоиндуктивное гомогенное магнитное поле (0,5—1,5 тесла). Нелишне отметить, что если у пац</w:t>
      </w:r>
      <w:r w:rsidRPr="00B0488C">
        <w:rPr>
          <w:rFonts w:ascii="Times New Roman" w:hAnsi="Times New Roman"/>
          <w:sz w:val="28"/>
          <w:szCs w:val="28"/>
        </w:rPr>
        <w:t>и</w:t>
      </w:r>
      <w:r w:rsidRPr="00B0488C">
        <w:rPr>
          <w:rFonts w:ascii="Times New Roman" w:hAnsi="Times New Roman"/>
          <w:sz w:val="28"/>
          <w:szCs w:val="28"/>
        </w:rPr>
        <w:t>ентки имеются какие-либо металлические «инородные тела», даже такие мед</w:t>
      </w:r>
      <w:r w:rsidRPr="00B0488C">
        <w:rPr>
          <w:rFonts w:ascii="Times New Roman" w:hAnsi="Times New Roman"/>
          <w:sz w:val="28"/>
          <w:szCs w:val="28"/>
        </w:rPr>
        <w:t>и</w:t>
      </w:r>
      <w:r w:rsidRPr="00B0488C">
        <w:rPr>
          <w:rFonts w:ascii="Times New Roman" w:hAnsi="Times New Roman"/>
          <w:sz w:val="28"/>
          <w:szCs w:val="28"/>
        </w:rPr>
        <w:t>цинские устройства, как водитель ритма или скобы, МРТ абсолютно противоп</w:t>
      </w:r>
      <w:r w:rsidRPr="00B0488C">
        <w:rPr>
          <w:rFonts w:ascii="Times New Roman" w:hAnsi="Times New Roman"/>
          <w:sz w:val="28"/>
          <w:szCs w:val="28"/>
        </w:rPr>
        <w:t>о</w:t>
      </w:r>
      <w:r w:rsidRPr="00B0488C">
        <w:rPr>
          <w:rFonts w:ascii="Times New Roman" w:hAnsi="Times New Roman"/>
          <w:sz w:val="28"/>
          <w:szCs w:val="28"/>
        </w:rPr>
        <w:t>казана.</w:t>
      </w:r>
    </w:p>
    <w:p w:rsidR="00B0488C" w:rsidRDefault="00B0488C" w:rsidP="00B0488C">
      <w:pPr>
        <w:spacing w:before="0" w:beforeAutospacing="0" w:after="0" w:afterAutospacing="0"/>
        <w:ind w:firstLine="709"/>
        <w:jc w:val="both"/>
        <w:rPr>
          <w:rFonts w:ascii="Times New Roman" w:hAnsi="Times New Roman"/>
          <w:sz w:val="28"/>
          <w:szCs w:val="28"/>
        </w:rPr>
      </w:pPr>
    </w:p>
    <w:p w:rsidR="0081333A" w:rsidRPr="00B0488C" w:rsidRDefault="009443AB"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lastRenderedPageBreak/>
        <w:t>1.2</w:t>
      </w:r>
      <w:r w:rsidR="0081333A" w:rsidRPr="00B0488C">
        <w:rPr>
          <w:rFonts w:ascii="Times New Roman" w:hAnsi="Times New Roman"/>
          <w:sz w:val="28"/>
          <w:szCs w:val="28"/>
        </w:rPr>
        <w:t xml:space="preserve">.5 </w:t>
      </w:r>
      <w:r w:rsidR="0081333A" w:rsidRPr="00B0488C">
        <w:rPr>
          <w:rFonts w:ascii="Times New Roman" w:hAnsi="Times New Roman"/>
          <w:caps/>
          <w:sz w:val="28"/>
          <w:szCs w:val="28"/>
        </w:rPr>
        <w:t>Радионуклидная диагностика</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Это</w:t>
      </w:r>
      <w:r w:rsidR="00B0488C">
        <w:rPr>
          <w:rFonts w:ascii="Times New Roman" w:hAnsi="Times New Roman"/>
          <w:sz w:val="28"/>
          <w:szCs w:val="28"/>
        </w:rPr>
        <w:t xml:space="preserve"> </w:t>
      </w:r>
      <w:r w:rsidRPr="00B0488C">
        <w:rPr>
          <w:rFonts w:ascii="Times New Roman" w:hAnsi="Times New Roman"/>
          <w:sz w:val="28"/>
          <w:szCs w:val="28"/>
        </w:rPr>
        <w:t>чувствительный, преимущественно функциональный метод визуализ</w:t>
      </w:r>
      <w:r w:rsidRPr="00B0488C">
        <w:rPr>
          <w:rFonts w:ascii="Times New Roman" w:hAnsi="Times New Roman"/>
          <w:sz w:val="28"/>
          <w:szCs w:val="28"/>
        </w:rPr>
        <w:t>а</w:t>
      </w:r>
      <w:r w:rsidRPr="00B0488C">
        <w:rPr>
          <w:rFonts w:ascii="Times New Roman" w:hAnsi="Times New Roman"/>
          <w:sz w:val="28"/>
          <w:szCs w:val="28"/>
        </w:rPr>
        <w:t>ции, дающий биохимические характеристики тканей и позволяющий получить сведения о функциональных изменениях, связанных с патологическим процессом. Принцип метода состоит в следующем. Внутривенно вводят фармацевтический препарат, который избирательно накапливается в тканях, подлежащих исследов</w:t>
      </w:r>
      <w:r w:rsidRPr="00B0488C">
        <w:rPr>
          <w:rFonts w:ascii="Times New Roman" w:hAnsi="Times New Roman"/>
          <w:sz w:val="28"/>
          <w:szCs w:val="28"/>
        </w:rPr>
        <w:t>а</w:t>
      </w:r>
      <w:r w:rsidRPr="00B0488C">
        <w:rPr>
          <w:rFonts w:ascii="Times New Roman" w:hAnsi="Times New Roman"/>
          <w:sz w:val="28"/>
          <w:szCs w:val="28"/>
        </w:rPr>
        <w:t>нию. Этот препарат метят радионуклидной меткой. Клинически значимая инфо</w:t>
      </w:r>
      <w:r w:rsidRPr="00B0488C">
        <w:rPr>
          <w:rFonts w:ascii="Times New Roman" w:hAnsi="Times New Roman"/>
          <w:sz w:val="28"/>
          <w:szCs w:val="28"/>
        </w:rPr>
        <w:t>р</w:t>
      </w:r>
      <w:r w:rsidRPr="00B0488C">
        <w:rPr>
          <w:rFonts w:ascii="Times New Roman" w:hAnsi="Times New Roman"/>
          <w:sz w:val="28"/>
          <w:szCs w:val="28"/>
        </w:rPr>
        <w:t>мация получается за счет дифференциального распределения этого радиофар</w:t>
      </w:r>
      <w:r w:rsidRPr="00B0488C">
        <w:rPr>
          <w:rFonts w:ascii="Times New Roman" w:hAnsi="Times New Roman"/>
          <w:sz w:val="28"/>
          <w:szCs w:val="28"/>
        </w:rPr>
        <w:t>м</w:t>
      </w:r>
      <w:r w:rsidRPr="00B0488C">
        <w:rPr>
          <w:rFonts w:ascii="Times New Roman" w:hAnsi="Times New Roman"/>
          <w:sz w:val="28"/>
          <w:szCs w:val="28"/>
        </w:rPr>
        <w:t>препарата в организме. Радиоактивность выявляют неинвазивным методом с п</w:t>
      </w:r>
      <w:r w:rsidRPr="00B0488C">
        <w:rPr>
          <w:rFonts w:ascii="Times New Roman" w:hAnsi="Times New Roman"/>
          <w:sz w:val="28"/>
          <w:szCs w:val="28"/>
        </w:rPr>
        <w:t>о</w:t>
      </w:r>
      <w:r w:rsidRPr="00B0488C">
        <w:rPr>
          <w:rFonts w:ascii="Times New Roman" w:hAnsi="Times New Roman"/>
          <w:sz w:val="28"/>
          <w:szCs w:val="28"/>
        </w:rPr>
        <w:t>мощью гамма-камеры, что позволяет получить графическое изображение и в</w:t>
      </w:r>
      <w:r w:rsidRPr="00B0488C">
        <w:rPr>
          <w:rFonts w:ascii="Times New Roman" w:hAnsi="Times New Roman"/>
          <w:sz w:val="28"/>
          <w:szCs w:val="28"/>
        </w:rPr>
        <w:t>ы</w:t>
      </w:r>
      <w:r w:rsidRPr="00B0488C">
        <w:rPr>
          <w:rFonts w:ascii="Times New Roman" w:hAnsi="Times New Roman"/>
          <w:sz w:val="28"/>
          <w:szCs w:val="28"/>
        </w:rPr>
        <w:t>полнить количественный анализ.</w:t>
      </w:r>
      <w:r w:rsidR="00416C0D" w:rsidRPr="00B0488C">
        <w:rPr>
          <w:rFonts w:ascii="Times New Roman" w:hAnsi="Times New Roman"/>
          <w:sz w:val="28"/>
          <w:szCs w:val="28"/>
        </w:rPr>
        <w:t xml:space="preserve"> [8]</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Гамма-камера содержит кристаллический сцинтиллятор, который улавлив</w:t>
      </w:r>
      <w:r w:rsidRPr="00B0488C">
        <w:rPr>
          <w:rFonts w:ascii="Times New Roman" w:hAnsi="Times New Roman"/>
          <w:sz w:val="28"/>
          <w:szCs w:val="28"/>
        </w:rPr>
        <w:t>а</w:t>
      </w:r>
      <w:r w:rsidRPr="00B0488C">
        <w:rPr>
          <w:rFonts w:ascii="Times New Roman" w:hAnsi="Times New Roman"/>
          <w:sz w:val="28"/>
          <w:szCs w:val="28"/>
        </w:rPr>
        <w:t>ет излучение, испускаемое тканями, поскольку радионуклидный метчик, распад</w:t>
      </w:r>
      <w:r w:rsidRPr="00B0488C">
        <w:rPr>
          <w:rFonts w:ascii="Times New Roman" w:hAnsi="Times New Roman"/>
          <w:sz w:val="28"/>
          <w:szCs w:val="28"/>
        </w:rPr>
        <w:t>а</w:t>
      </w:r>
      <w:r w:rsidRPr="00B0488C">
        <w:rPr>
          <w:rFonts w:ascii="Times New Roman" w:hAnsi="Times New Roman"/>
          <w:sz w:val="28"/>
          <w:szCs w:val="28"/>
        </w:rPr>
        <w:t>ясь, излучает фотоны света. Затем фотоэлектронный множитель превращает св</w:t>
      </w:r>
      <w:r w:rsidRPr="00B0488C">
        <w:rPr>
          <w:rFonts w:ascii="Times New Roman" w:hAnsi="Times New Roman"/>
          <w:sz w:val="28"/>
          <w:szCs w:val="28"/>
        </w:rPr>
        <w:t>е</w:t>
      </w:r>
      <w:r w:rsidRPr="00B0488C">
        <w:rPr>
          <w:rFonts w:ascii="Times New Roman" w:hAnsi="Times New Roman"/>
          <w:sz w:val="28"/>
          <w:szCs w:val="28"/>
        </w:rPr>
        <w:t>товую энергию в электрические сигналы, по которым можно судить о простра</w:t>
      </w:r>
      <w:r w:rsidRPr="00B0488C">
        <w:rPr>
          <w:rFonts w:ascii="Times New Roman" w:hAnsi="Times New Roman"/>
          <w:sz w:val="28"/>
          <w:szCs w:val="28"/>
        </w:rPr>
        <w:t>н</w:t>
      </w:r>
      <w:r w:rsidRPr="00B0488C">
        <w:rPr>
          <w:rFonts w:ascii="Times New Roman" w:hAnsi="Times New Roman"/>
          <w:sz w:val="28"/>
          <w:szCs w:val="28"/>
        </w:rPr>
        <w:t xml:space="preserve">ственном распределении и интенсивности радиоактивности. </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Следует отметить, что этот метод визуализации основан на радиоактивном излучении, поэтому перед исследованием необходимо основательно взвесить все «за» и «против», особенно это касается беременных или кормящих грудью же</w:t>
      </w:r>
      <w:r w:rsidRPr="00B0488C">
        <w:rPr>
          <w:rFonts w:ascii="Times New Roman" w:hAnsi="Times New Roman"/>
          <w:sz w:val="28"/>
          <w:szCs w:val="28"/>
        </w:rPr>
        <w:t>н</w:t>
      </w:r>
      <w:r w:rsidRPr="00B0488C">
        <w:rPr>
          <w:rFonts w:ascii="Times New Roman" w:hAnsi="Times New Roman"/>
          <w:sz w:val="28"/>
          <w:szCs w:val="28"/>
        </w:rPr>
        <w:t>щин.</w:t>
      </w:r>
    </w:p>
    <w:p w:rsidR="00B0488C" w:rsidRDefault="00B0488C" w:rsidP="00B0488C">
      <w:pPr>
        <w:spacing w:before="0" w:beforeAutospacing="0" w:after="0" w:afterAutospacing="0"/>
        <w:ind w:firstLine="709"/>
        <w:jc w:val="both"/>
        <w:rPr>
          <w:rFonts w:ascii="Times New Roman" w:hAnsi="Times New Roman"/>
          <w:sz w:val="28"/>
          <w:szCs w:val="28"/>
        </w:rPr>
      </w:pPr>
    </w:p>
    <w:p w:rsidR="0081333A" w:rsidRPr="00B0488C" w:rsidRDefault="009443AB"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1.2</w:t>
      </w:r>
      <w:r w:rsidR="0081333A" w:rsidRPr="00B0488C">
        <w:rPr>
          <w:rFonts w:ascii="Times New Roman" w:hAnsi="Times New Roman"/>
          <w:caps/>
          <w:sz w:val="28"/>
          <w:szCs w:val="28"/>
        </w:rPr>
        <w:t>.</w:t>
      </w:r>
      <w:r w:rsidRPr="00B0488C">
        <w:rPr>
          <w:rFonts w:ascii="Times New Roman" w:hAnsi="Times New Roman"/>
          <w:caps/>
          <w:sz w:val="28"/>
          <w:szCs w:val="28"/>
        </w:rPr>
        <w:t>6</w:t>
      </w:r>
      <w:r w:rsidR="0081333A" w:rsidRPr="00B0488C">
        <w:rPr>
          <w:rFonts w:ascii="Times New Roman" w:hAnsi="Times New Roman"/>
          <w:caps/>
          <w:sz w:val="28"/>
          <w:szCs w:val="28"/>
        </w:rPr>
        <w:t xml:space="preserve"> Сцинтимаммография</w:t>
      </w:r>
    </w:p>
    <w:p w:rsidR="0081333A" w:rsidRPr="00B0488C" w:rsidRDefault="00BA15D6"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С</w:t>
      </w:r>
      <w:r w:rsidR="0081333A" w:rsidRPr="00B0488C">
        <w:rPr>
          <w:rFonts w:ascii="Times New Roman" w:hAnsi="Times New Roman"/>
          <w:sz w:val="28"/>
          <w:szCs w:val="28"/>
        </w:rPr>
        <w:t>цинтиграфия играет ту же роль, что и МРТ, в плане определения мульт</w:t>
      </w:r>
      <w:r w:rsidR="0081333A" w:rsidRPr="00B0488C">
        <w:rPr>
          <w:rFonts w:ascii="Times New Roman" w:hAnsi="Times New Roman"/>
          <w:sz w:val="28"/>
          <w:szCs w:val="28"/>
        </w:rPr>
        <w:t>и</w:t>
      </w:r>
      <w:r w:rsidR="0081333A" w:rsidRPr="00B0488C">
        <w:rPr>
          <w:rFonts w:ascii="Times New Roman" w:hAnsi="Times New Roman"/>
          <w:sz w:val="28"/>
          <w:szCs w:val="28"/>
        </w:rPr>
        <w:t>центрического или синхронного характера роста опухоли, а также в оценке э</w:t>
      </w:r>
      <w:r w:rsidR="0081333A" w:rsidRPr="00B0488C">
        <w:rPr>
          <w:rFonts w:ascii="Times New Roman" w:hAnsi="Times New Roman"/>
          <w:sz w:val="28"/>
          <w:szCs w:val="28"/>
        </w:rPr>
        <w:t>ф</w:t>
      </w:r>
      <w:r w:rsidR="0081333A" w:rsidRPr="00B0488C">
        <w:rPr>
          <w:rFonts w:ascii="Times New Roman" w:hAnsi="Times New Roman"/>
          <w:sz w:val="28"/>
          <w:szCs w:val="28"/>
        </w:rPr>
        <w:t>фективности. Сцинтиграфия считается более чувствительным методом выявления рецидива опухоли по сравнению с маммографией и УЗИ.</w:t>
      </w:r>
      <w:r w:rsidR="00416C0D" w:rsidRPr="00B0488C">
        <w:rPr>
          <w:rFonts w:ascii="Times New Roman" w:hAnsi="Times New Roman"/>
          <w:sz w:val="28"/>
          <w:szCs w:val="28"/>
        </w:rPr>
        <w:t xml:space="preserve"> [8]</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Сущность сцинтимаммографии заключается в следующем. В </w:t>
      </w:r>
      <w:r w:rsidRPr="00B0488C">
        <w:rPr>
          <w:rFonts w:ascii="Times New Roman" w:hAnsi="Times New Roman"/>
          <w:sz w:val="28"/>
          <w:szCs w:val="28"/>
        </w:rPr>
        <w:lastRenderedPageBreak/>
        <w:t>периферич</w:t>
      </w:r>
      <w:r w:rsidRPr="00B0488C">
        <w:rPr>
          <w:rFonts w:ascii="Times New Roman" w:hAnsi="Times New Roman"/>
          <w:sz w:val="28"/>
          <w:szCs w:val="28"/>
        </w:rPr>
        <w:t>е</w:t>
      </w:r>
      <w:r w:rsidRPr="00B0488C">
        <w:rPr>
          <w:rFonts w:ascii="Times New Roman" w:hAnsi="Times New Roman"/>
          <w:sz w:val="28"/>
          <w:szCs w:val="28"/>
        </w:rPr>
        <w:t>скую вену вводят радиофармпрепарат. После этого пациентку располагают в непосредственной близости от гамма-камеры. Затем женщину последовательно поворачивают, чтобы получить изображения молочных желез и аксиллярных о</w:t>
      </w:r>
      <w:r w:rsidRPr="00B0488C">
        <w:rPr>
          <w:rFonts w:ascii="Times New Roman" w:hAnsi="Times New Roman"/>
          <w:sz w:val="28"/>
          <w:szCs w:val="28"/>
        </w:rPr>
        <w:t>б</w:t>
      </w:r>
      <w:r w:rsidRPr="00B0488C">
        <w:rPr>
          <w:rFonts w:ascii="Times New Roman" w:hAnsi="Times New Roman"/>
          <w:sz w:val="28"/>
          <w:szCs w:val="28"/>
        </w:rPr>
        <w:t>ластей в правой и левой боковых проекциях в положении лицом вниз и в пере</w:t>
      </w:r>
      <w:r w:rsidRPr="00B0488C">
        <w:rPr>
          <w:rFonts w:ascii="Times New Roman" w:hAnsi="Times New Roman"/>
          <w:sz w:val="28"/>
          <w:szCs w:val="28"/>
        </w:rPr>
        <w:t>д</w:t>
      </w:r>
      <w:r w:rsidRPr="00B0488C">
        <w:rPr>
          <w:rFonts w:ascii="Times New Roman" w:hAnsi="Times New Roman"/>
          <w:sz w:val="28"/>
          <w:szCs w:val="28"/>
        </w:rPr>
        <w:t>ней проекции в положении лицом вверх.</w:t>
      </w:r>
    </w:p>
    <w:p w:rsidR="0081333A"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Так же как и при МРТ, данные сцинтимаммографии можно отображать либо в виде анатомического полутонового изображения, либо в виде кривой завис</w:t>
      </w:r>
      <w:r w:rsidRPr="00B0488C">
        <w:rPr>
          <w:rFonts w:ascii="Times New Roman" w:hAnsi="Times New Roman"/>
          <w:sz w:val="28"/>
          <w:szCs w:val="28"/>
        </w:rPr>
        <w:t>и</w:t>
      </w:r>
      <w:r w:rsidRPr="00B0488C">
        <w:rPr>
          <w:rFonts w:ascii="Times New Roman" w:hAnsi="Times New Roman"/>
          <w:sz w:val="28"/>
          <w:szCs w:val="28"/>
        </w:rPr>
        <w:t>мости интенсивности излучения от времени (в сцинтимаммографии эти кривые называют кривыми «время-активность»). На полутоновом изображении степень затенения прямо пропорциональна интенсивности излучаемой радиации в опр</w:t>
      </w:r>
      <w:r w:rsidRPr="00B0488C">
        <w:rPr>
          <w:rFonts w:ascii="Times New Roman" w:hAnsi="Times New Roman"/>
          <w:sz w:val="28"/>
          <w:szCs w:val="28"/>
        </w:rPr>
        <w:t>е</w:t>
      </w:r>
      <w:r w:rsidRPr="00B0488C">
        <w:rPr>
          <w:rFonts w:ascii="Times New Roman" w:hAnsi="Times New Roman"/>
          <w:sz w:val="28"/>
          <w:szCs w:val="28"/>
        </w:rPr>
        <w:t>деленной точке. Участки повышенной активности («горячие очаги») могут ото</w:t>
      </w:r>
      <w:r w:rsidRPr="00B0488C">
        <w:rPr>
          <w:rFonts w:ascii="Times New Roman" w:hAnsi="Times New Roman"/>
          <w:sz w:val="28"/>
          <w:szCs w:val="28"/>
        </w:rPr>
        <w:t>б</w:t>
      </w:r>
      <w:r w:rsidRPr="00B0488C">
        <w:rPr>
          <w:rFonts w:ascii="Times New Roman" w:hAnsi="Times New Roman"/>
          <w:sz w:val="28"/>
          <w:szCs w:val="28"/>
        </w:rPr>
        <w:t xml:space="preserve">ражаться в виде либо темных зон на нормальном светлом фоне, либо светлых зон на нормальном темном фоне. </w:t>
      </w:r>
    </w:p>
    <w:p w:rsidR="00B0488C" w:rsidRPr="00B0488C" w:rsidRDefault="00B0488C" w:rsidP="00B0488C">
      <w:pPr>
        <w:spacing w:before="0" w:beforeAutospacing="0" w:after="0" w:afterAutospacing="0"/>
        <w:ind w:firstLine="709"/>
        <w:jc w:val="both"/>
        <w:rPr>
          <w:rFonts w:ascii="Times New Roman" w:hAnsi="Times New Roman"/>
          <w:sz w:val="28"/>
          <w:szCs w:val="28"/>
        </w:rPr>
      </w:pPr>
    </w:p>
    <w:p w:rsidR="00B0488C" w:rsidRDefault="004B02F9" w:rsidP="00B0488C">
      <w:pPr>
        <w:spacing w:before="0" w:beforeAutospacing="0" w:after="0" w:afterAutospacing="0"/>
        <w:ind w:firstLine="709"/>
        <w:jc w:val="both"/>
        <w:rPr>
          <w:rFonts w:ascii="Times New Roman" w:hAnsi="Times New Roman"/>
          <w:sz w:val="28"/>
          <w:szCs w:val="28"/>
        </w:rPr>
      </w:pPr>
      <w:r w:rsidRPr="001A2751">
        <w:rPr>
          <w:rFonts w:ascii="Times New Roman" w:hAnsi="Times New Roman"/>
          <w:noProof/>
          <w:sz w:val="28"/>
          <w:szCs w:val="28"/>
          <w:lang w:eastAsia="ru-RU"/>
        </w:rPr>
        <w:drawing>
          <wp:inline distT="0" distB="0" distL="0" distR="0">
            <wp:extent cx="2247900" cy="2085975"/>
            <wp:effectExtent l="0" t="0" r="0" b="0"/>
            <wp:docPr id="7" name="Рисунок 7"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2085975"/>
                    </a:xfrm>
                    <a:prstGeom prst="rect">
                      <a:avLst/>
                    </a:prstGeom>
                    <a:noFill/>
                    <a:ln>
                      <a:noFill/>
                    </a:ln>
                  </pic:spPr>
                </pic:pic>
              </a:graphicData>
            </a:graphic>
          </wp:inline>
        </w:drawing>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Рис 1.5.</w:t>
      </w:r>
      <w:r w:rsidR="00B0488C">
        <w:rPr>
          <w:rFonts w:ascii="Times New Roman" w:hAnsi="Times New Roman"/>
          <w:sz w:val="28"/>
          <w:szCs w:val="28"/>
        </w:rPr>
        <w:t xml:space="preserve"> </w:t>
      </w:r>
      <w:r w:rsidRPr="00B0488C">
        <w:rPr>
          <w:rFonts w:ascii="Times New Roman" w:hAnsi="Times New Roman"/>
          <w:sz w:val="28"/>
          <w:szCs w:val="28"/>
        </w:rPr>
        <w:t>Кривая «время-активность» показывает изменение радиоактивности в определенной (выбранной оператором) анатомической зоне, представляющей и</w:t>
      </w:r>
      <w:r w:rsidRPr="00B0488C">
        <w:rPr>
          <w:rFonts w:ascii="Times New Roman" w:hAnsi="Times New Roman"/>
          <w:sz w:val="28"/>
          <w:szCs w:val="28"/>
        </w:rPr>
        <w:t>н</w:t>
      </w:r>
      <w:r w:rsidRPr="00B0488C">
        <w:rPr>
          <w:rFonts w:ascii="Times New Roman" w:hAnsi="Times New Roman"/>
          <w:sz w:val="28"/>
          <w:szCs w:val="28"/>
        </w:rPr>
        <w:t>терес, в зависимости от времени.</w:t>
      </w:r>
    </w:p>
    <w:p w:rsidR="009443AB" w:rsidRPr="00B0488C" w:rsidRDefault="009443AB" w:rsidP="00B0488C">
      <w:pPr>
        <w:spacing w:before="0" w:beforeAutospacing="0" w:after="0" w:afterAutospacing="0"/>
        <w:ind w:firstLine="709"/>
        <w:jc w:val="both"/>
        <w:rPr>
          <w:rFonts w:ascii="Times New Roman" w:hAnsi="Times New Roman"/>
          <w:sz w:val="28"/>
          <w:szCs w:val="28"/>
        </w:rPr>
      </w:pPr>
    </w:p>
    <w:p w:rsidR="0081333A" w:rsidRPr="00B0488C" w:rsidRDefault="009443AB"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1.2.7</w:t>
      </w:r>
      <w:r w:rsidR="0081333A" w:rsidRPr="00B0488C">
        <w:rPr>
          <w:rFonts w:ascii="Times New Roman" w:hAnsi="Times New Roman"/>
          <w:caps/>
          <w:sz w:val="28"/>
          <w:szCs w:val="28"/>
        </w:rPr>
        <w:t xml:space="preserve"> Гамма-томография</w:t>
      </w:r>
    </w:p>
    <w:p w:rsidR="00A45F68"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Традиционная радионуклидная визуализация представляет собой плоскос</w:t>
      </w:r>
      <w:r w:rsidRPr="00B0488C">
        <w:rPr>
          <w:rFonts w:ascii="Times New Roman" w:hAnsi="Times New Roman"/>
          <w:sz w:val="28"/>
          <w:szCs w:val="28"/>
        </w:rPr>
        <w:t>т</w:t>
      </w:r>
      <w:r w:rsidRPr="00B0488C">
        <w:rPr>
          <w:rFonts w:ascii="Times New Roman" w:hAnsi="Times New Roman"/>
          <w:sz w:val="28"/>
          <w:szCs w:val="28"/>
        </w:rPr>
        <w:t>ное двухмерное изображение трехмерного распределения радиоактивности. П</w:t>
      </w:r>
      <w:r w:rsidRPr="00B0488C">
        <w:rPr>
          <w:rFonts w:ascii="Times New Roman" w:hAnsi="Times New Roman"/>
          <w:sz w:val="28"/>
          <w:szCs w:val="28"/>
        </w:rPr>
        <w:t>о</w:t>
      </w:r>
      <w:r w:rsidRPr="00B0488C">
        <w:rPr>
          <w:rFonts w:ascii="Times New Roman" w:hAnsi="Times New Roman"/>
          <w:sz w:val="28"/>
          <w:szCs w:val="28"/>
        </w:rPr>
        <w:t>этому неизбежно наложение друг на друга сигналов от образований, расположе</w:t>
      </w:r>
      <w:r w:rsidRPr="00B0488C">
        <w:rPr>
          <w:rFonts w:ascii="Times New Roman" w:hAnsi="Times New Roman"/>
          <w:sz w:val="28"/>
          <w:szCs w:val="28"/>
        </w:rPr>
        <w:t>н</w:t>
      </w:r>
      <w:r w:rsidRPr="00B0488C">
        <w:rPr>
          <w:rFonts w:ascii="Times New Roman" w:hAnsi="Times New Roman"/>
          <w:sz w:val="28"/>
          <w:szCs w:val="28"/>
        </w:rPr>
        <w:t>ных на различной глубине. Принцип гамма-</w:t>
      </w:r>
      <w:r w:rsidRPr="00B0488C">
        <w:rPr>
          <w:rFonts w:ascii="Times New Roman" w:hAnsi="Times New Roman"/>
          <w:sz w:val="28"/>
          <w:szCs w:val="28"/>
        </w:rPr>
        <w:lastRenderedPageBreak/>
        <w:t>томографии состоит в сборе данных об активности радиоизотопа из нескольких плоскостей вокруг пациентки и мат</w:t>
      </w:r>
      <w:r w:rsidRPr="00B0488C">
        <w:rPr>
          <w:rFonts w:ascii="Times New Roman" w:hAnsi="Times New Roman"/>
          <w:sz w:val="28"/>
          <w:szCs w:val="28"/>
        </w:rPr>
        <w:t>е</w:t>
      </w:r>
      <w:r w:rsidRPr="00B0488C">
        <w:rPr>
          <w:rFonts w:ascii="Times New Roman" w:hAnsi="Times New Roman"/>
          <w:sz w:val="28"/>
          <w:szCs w:val="28"/>
        </w:rPr>
        <w:t>матической реконструкции данной информации, что позволяет получать изобр</w:t>
      </w:r>
      <w:r w:rsidRPr="00B0488C">
        <w:rPr>
          <w:rFonts w:ascii="Times New Roman" w:hAnsi="Times New Roman"/>
          <w:sz w:val="28"/>
          <w:szCs w:val="28"/>
        </w:rPr>
        <w:t>а</w:t>
      </w:r>
      <w:r w:rsidRPr="00B0488C">
        <w:rPr>
          <w:rFonts w:ascii="Times New Roman" w:hAnsi="Times New Roman"/>
          <w:sz w:val="28"/>
          <w:szCs w:val="28"/>
        </w:rPr>
        <w:t>жения отдельных поперечных срезов тела.</w:t>
      </w:r>
    </w:p>
    <w:p w:rsidR="0081333A"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Гамма-томография дает лучшее контрастное разрешение и разделяет накл</w:t>
      </w:r>
      <w:r w:rsidRPr="00B0488C">
        <w:rPr>
          <w:rFonts w:ascii="Times New Roman" w:hAnsi="Times New Roman"/>
          <w:sz w:val="28"/>
          <w:szCs w:val="28"/>
        </w:rPr>
        <w:t>а</w:t>
      </w:r>
      <w:r w:rsidRPr="00B0488C">
        <w:rPr>
          <w:rFonts w:ascii="Times New Roman" w:hAnsi="Times New Roman"/>
          <w:sz w:val="28"/>
          <w:szCs w:val="28"/>
        </w:rPr>
        <w:t>дывающиеся друг на друга образования, в связи с чем это более чувствительный метод исследования, чем плоскостная визуализация.</w:t>
      </w:r>
    </w:p>
    <w:p w:rsidR="00B0488C" w:rsidRDefault="00B0488C" w:rsidP="00B0488C">
      <w:pPr>
        <w:spacing w:before="0" w:beforeAutospacing="0" w:after="0" w:afterAutospacing="0"/>
        <w:ind w:firstLine="709"/>
        <w:jc w:val="both"/>
        <w:rPr>
          <w:rFonts w:ascii="Times New Roman" w:hAnsi="Times New Roman"/>
          <w:sz w:val="28"/>
          <w:szCs w:val="28"/>
        </w:rPr>
      </w:pPr>
    </w:p>
    <w:p w:rsidR="0081333A" w:rsidRPr="00B0488C" w:rsidRDefault="009443AB"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1.2</w:t>
      </w:r>
      <w:r w:rsidR="00445B30" w:rsidRPr="00B0488C">
        <w:rPr>
          <w:rFonts w:ascii="Times New Roman" w:hAnsi="Times New Roman"/>
          <w:caps/>
          <w:sz w:val="28"/>
          <w:szCs w:val="28"/>
        </w:rPr>
        <w:t>.</w:t>
      </w:r>
      <w:r w:rsidR="00B0488C" w:rsidRPr="00B0488C">
        <w:rPr>
          <w:rFonts w:ascii="Times New Roman" w:hAnsi="Times New Roman"/>
          <w:caps/>
          <w:sz w:val="28"/>
          <w:szCs w:val="28"/>
        </w:rPr>
        <w:t>8</w:t>
      </w:r>
      <w:r w:rsidR="0081333A" w:rsidRPr="00B0488C">
        <w:rPr>
          <w:rFonts w:ascii="Times New Roman" w:hAnsi="Times New Roman"/>
          <w:caps/>
          <w:sz w:val="28"/>
          <w:szCs w:val="28"/>
        </w:rPr>
        <w:t xml:space="preserve"> Пункционная биопсия</w:t>
      </w:r>
    </w:p>
    <w:p w:rsidR="00B34B28" w:rsidRPr="00B0488C" w:rsidRDefault="0081333A"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Производится с целью получения материала для цитологического исслед</w:t>
      </w:r>
      <w:r w:rsidRPr="00B0488C">
        <w:rPr>
          <w:rFonts w:ascii="Times New Roman" w:hAnsi="Times New Roman"/>
          <w:sz w:val="28"/>
          <w:szCs w:val="28"/>
        </w:rPr>
        <w:t>о</w:t>
      </w:r>
      <w:r w:rsidRPr="00B0488C">
        <w:rPr>
          <w:rFonts w:ascii="Times New Roman" w:hAnsi="Times New Roman"/>
          <w:sz w:val="28"/>
          <w:szCs w:val="28"/>
        </w:rPr>
        <w:t>вания. Ее выполняют обычной иглой, получая в пунктате разрозненные клетки, или специальными иглами, позволяющими иссечь небольшой столбик и выпо</w:t>
      </w:r>
      <w:r w:rsidRPr="00B0488C">
        <w:rPr>
          <w:rFonts w:ascii="Times New Roman" w:hAnsi="Times New Roman"/>
          <w:sz w:val="28"/>
          <w:szCs w:val="28"/>
        </w:rPr>
        <w:t>л</w:t>
      </w:r>
      <w:r w:rsidRPr="00B0488C">
        <w:rPr>
          <w:rFonts w:ascii="Times New Roman" w:hAnsi="Times New Roman"/>
          <w:sz w:val="28"/>
          <w:szCs w:val="28"/>
        </w:rPr>
        <w:t>нить гистологическое исследование.</w:t>
      </w:r>
    </w:p>
    <w:p w:rsidR="00FA6877" w:rsidRPr="00B0488C" w:rsidRDefault="00FA6877" w:rsidP="00B0488C">
      <w:pPr>
        <w:spacing w:before="0" w:beforeAutospacing="0" w:after="0" w:afterAutospacing="0"/>
        <w:ind w:firstLine="709"/>
        <w:jc w:val="both"/>
        <w:rPr>
          <w:rFonts w:ascii="Times New Roman" w:hAnsi="Times New Roman"/>
          <w:sz w:val="28"/>
          <w:szCs w:val="28"/>
        </w:rPr>
      </w:pPr>
    </w:p>
    <w:p w:rsidR="00B5108E" w:rsidRPr="00B0488C" w:rsidRDefault="00B0488C"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Выводы</w:t>
      </w:r>
    </w:p>
    <w:p w:rsidR="00B0488C" w:rsidRDefault="00B0488C" w:rsidP="00B0488C">
      <w:pPr>
        <w:spacing w:before="0" w:beforeAutospacing="0" w:after="0" w:afterAutospacing="0"/>
        <w:ind w:firstLine="709"/>
        <w:jc w:val="both"/>
        <w:rPr>
          <w:rFonts w:ascii="Times New Roman" w:hAnsi="Times New Roman"/>
          <w:sz w:val="28"/>
          <w:szCs w:val="28"/>
        </w:rPr>
      </w:pPr>
    </w:p>
    <w:p w:rsidR="00B5108E" w:rsidRPr="00B0488C" w:rsidRDefault="0021211D"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 этой главе была рассмотрена анатомия молочной железы и патологические о</w:t>
      </w:r>
      <w:r w:rsidRPr="00B0488C">
        <w:rPr>
          <w:rFonts w:ascii="Times New Roman" w:hAnsi="Times New Roman"/>
          <w:sz w:val="28"/>
          <w:szCs w:val="28"/>
        </w:rPr>
        <w:t>т</w:t>
      </w:r>
      <w:r w:rsidRPr="00B0488C">
        <w:rPr>
          <w:rFonts w:ascii="Times New Roman" w:hAnsi="Times New Roman"/>
          <w:sz w:val="28"/>
          <w:szCs w:val="28"/>
        </w:rPr>
        <w:t>клонения. Рассмотрены все</w:t>
      </w:r>
      <w:r w:rsidR="00606D9C">
        <w:rPr>
          <w:rFonts w:ascii="Times New Roman" w:hAnsi="Times New Roman"/>
          <w:sz w:val="28"/>
          <w:szCs w:val="28"/>
        </w:rPr>
        <w:t xml:space="preserve"> действующие методы диагностики</w:t>
      </w:r>
      <w:r w:rsidRPr="00B0488C">
        <w:rPr>
          <w:rFonts w:ascii="Times New Roman" w:hAnsi="Times New Roman"/>
          <w:sz w:val="28"/>
          <w:szCs w:val="28"/>
        </w:rPr>
        <w:t xml:space="preserve">. </w:t>
      </w:r>
      <w:r w:rsidR="00B5108E" w:rsidRPr="00B0488C">
        <w:rPr>
          <w:rFonts w:ascii="Times New Roman" w:hAnsi="Times New Roman"/>
          <w:sz w:val="28"/>
          <w:szCs w:val="28"/>
        </w:rPr>
        <w:t xml:space="preserve">Среди огромного </w:t>
      </w:r>
      <w:r w:rsidR="00F0254B" w:rsidRPr="00B0488C">
        <w:rPr>
          <w:rFonts w:ascii="Times New Roman" w:hAnsi="Times New Roman"/>
          <w:sz w:val="28"/>
          <w:szCs w:val="28"/>
        </w:rPr>
        <w:t>количества</w:t>
      </w:r>
      <w:r w:rsidR="00B5108E" w:rsidRPr="00B0488C">
        <w:rPr>
          <w:rFonts w:ascii="Times New Roman" w:hAnsi="Times New Roman"/>
          <w:sz w:val="28"/>
          <w:szCs w:val="28"/>
        </w:rPr>
        <w:t xml:space="preserve"> методов и устройств </w:t>
      </w:r>
      <w:r w:rsidR="00F0254B" w:rsidRPr="00B0488C">
        <w:rPr>
          <w:rFonts w:ascii="Times New Roman" w:hAnsi="Times New Roman"/>
          <w:sz w:val="28"/>
          <w:szCs w:val="28"/>
        </w:rPr>
        <w:t>диагностики</w:t>
      </w:r>
      <w:r w:rsidR="00B5108E" w:rsidRPr="00B0488C">
        <w:rPr>
          <w:rFonts w:ascii="Times New Roman" w:hAnsi="Times New Roman"/>
          <w:sz w:val="28"/>
          <w:szCs w:val="28"/>
        </w:rPr>
        <w:t xml:space="preserve"> РМЖ основными считают мамм</w:t>
      </w:r>
      <w:r w:rsidR="00B5108E" w:rsidRPr="00B0488C">
        <w:rPr>
          <w:rFonts w:ascii="Times New Roman" w:hAnsi="Times New Roman"/>
          <w:sz w:val="28"/>
          <w:szCs w:val="28"/>
        </w:rPr>
        <w:t>о</w:t>
      </w:r>
      <w:r w:rsidR="00B5108E" w:rsidRPr="00B0488C">
        <w:rPr>
          <w:rFonts w:ascii="Times New Roman" w:hAnsi="Times New Roman"/>
          <w:sz w:val="28"/>
          <w:szCs w:val="28"/>
        </w:rPr>
        <w:t xml:space="preserve">графию. Она считается наиболее </w:t>
      </w:r>
      <w:r w:rsidR="00F0254B" w:rsidRPr="00B0488C">
        <w:rPr>
          <w:rFonts w:ascii="Times New Roman" w:hAnsi="Times New Roman"/>
          <w:sz w:val="28"/>
          <w:szCs w:val="28"/>
        </w:rPr>
        <w:t>безлопастной</w:t>
      </w:r>
      <w:r w:rsidR="00B5108E" w:rsidRPr="00B0488C">
        <w:rPr>
          <w:rFonts w:ascii="Times New Roman" w:hAnsi="Times New Roman"/>
          <w:sz w:val="28"/>
          <w:szCs w:val="28"/>
        </w:rPr>
        <w:t xml:space="preserve"> и </w:t>
      </w:r>
      <w:r w:rsidR="00F0254B" w:rsidRPr="00B0488C">
        <w:rPr>
          <w:rFonts w:ascii="Times New Roman" w:hAnsi="Times New Roman"/>
          <w:sz w:val="28"/>
          <w:szCs w:val="28"/>
        </w:rPr>
        <w:t>стандартной</w:t>
      </w:r>
      <w:r w:rsidR="00B5108E" w:rsidRPr="00B0488C">
        <w:rPr>
          <w:rFonts w:ascii="Times New Roman" w:hAnsi="Times New Roman"/>
          <w:sz w:val="28"/>
          <w:szCs w:val="28"/>
        </w:rPr>
        <w:t xml:space="preserve"> процедурой. Но о</w:t>
      </w:r>
      <w:r w:rsidR="00B5108E" w:rsidRPr="00B0488C">
        <w:rPr>
          <w:rFonts w:ascii="Times New Roman" w:hAnsi="Times New Roman"/>
          <w:sz w:val="28"/>
          <w:szCs w:val="28"/>
        </w:rPr>
        <w:t>с</w:t>
      </w:r>
      <w:r w:rsidR="00B5108E" w:rsidRPr="00B0488C">
        <w:rPr>
          <w:rFonts w:ascii="Times New Roman" w:hAnsi="Times New Roman"/>
          <w:sz w:val="28"/>
          <w:szCs w:val="28"/>
        </w:rPr>
        <w:t xml:space="preserve">новным вопросом диагностики РМЖ остается вопрос его ранней диагностики. </w:t>
      </w:r>
    </w:p>
    <w:p w:rsidR="00B0488C" w:rsidRDefault="00B0488C" w:rsidP="00B0488C">
      <w:pPr>
        <w:spacing w:before="0" w:beforeAutospacing="0" w:after="0" w:afterAutospacing="0"/>
        <w:ind w:firstLine="709"/>
        <w:jc w:val="both"/>
        <w:rPr>
          <w:rFonts w:ascii="Times New Roman" w:hAnsi="Times New Roman"/>
          <w:sz w:val="28"/>
          <w:szCs w:val="28"/>
        </w:rPr>
      </w:pPr>
      <w:r>
        <w:rPr>
          <w:rFonts w:ascii="Times New Roman" w:hAnsi="Times New Roman"/>
          <w:sz w:val="28"/>
          <w:szCs w:val="28"/>
        </w:rPr>
        <w:br w:type="page"/>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ГЛАВА 2</w:t>
      </w:r>
      <w:r w:rsidR="00B0488C">
        <w:rPr>
          <w:rFonts w:ascii="Times New Roman" w:hAnsi="Times New Roman"/>
          <w:sz w:val="28"/>
          <w:szCs w:val="28"/>
        </w:rPr>
        <w:t xml:space="preserve">. </w:t>
      </w:r>
      <w:r w:rsidRPr="00B0488C">
        <w:rPr>
          <w:rFonts w:ascii="Times New Roman" w:hAnsi="Times New Roman"/>
          <w:sz w:val="28"/>
          <w:szCs w:val="28"/>
        </w:rPr>
        <w:t>ПР</w:t>
      </w:r>
      <w:r w:rsidR="00B0488C">
        <w:rPr>
          <w:rFonts w:ascii="Times New Roman" w:hAnsi="Times New Roman"/>
          <w:sz w:val="28"/>
          <w:szCs w:val="28"/>
        </w:rPr>
        <w:t>ИНЦИП РАБОТЫ СОВЕРЕМЕННЫХ УЗМДУ</w:t>
      </w:r>
    </w:p>
    <w:p w:rsidR="00B0488C" w:rsidRDefault="00B0488C" w:rsidP="00B0488C">
      <w:pPr>
        <w:spacing w:before="0" w:beforeAutospacing="0" w:after="0" w:afterAutospacing="0"/>
        <w:ind w:firstLine="709"/>
        <w:jc w:val="both"/>
        <w:rPr>
          <w:rFonts w:ascii="Times New Roman" w:hAnsi="Times New Roman"/>
          <w:sz w:val="28"/>
          <w:szCs w:val="28"/>
        </w:rPr>
      </w:pP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Ключом к решению проблемы РМЖ считается ранняя диагностика заболеваний МЖ, проводимая, в основном, в ходе массовых профилактических обследований населения. Для этого требуется УЗДУ с очень высокой пространственной и ко</w:t>
      </w:r>
      <w:r w:rsidRPr="00B0488C">
        <w:rPr>
          <w:rFonts w:ascii="Times New Roman" w:hAnsi="Times New Roman"/>
          <w:sz w:val="28"/>
          <w:szCs w:val="28"/>
        </w:rPr>
        <w:t>н</w:t>
      </w:r>
      <w:r w:rsidRPr="00B0488C">
        <w:rPr>
          <w:rFonts w:ascii="Times New Roman" w:hAnsi="Times New Roman"/>
          <w:sz w:val="28"/>
          <w:szCs w:val="28"/>
        </w:rPr>
        <w:t>трастной разрешающей способностью. Шансы на излечение от РМЖ обратно пропорциональны стадии болезни, на которой началось лечение. На первой ст</w:t>
      </w:r>
      <w:r w:rsidRPr="00B0488C">
        <w:rPr>
          <w:rFonts w:ascii="Times New Roman" w:hAnsi="Times New Roman"/>
          <w:sz w:val="28"/>
          <w:szCs w:val="28"/>
        </w:rPr>
        <w:t>а</w:t>
      </w:r>
      <w:r w:rsidRPr="00B0488C">
        <w:rPr>
          <w:rFonts w:ascii="Times New Roman" w:hAnsi="Times New Roman"/>
          <w:sz w:val="28"/>
          <w:szCs w:val="28"/>
        </w:rPr>
        <w:t>дии излечиваются</w:t>
      </w:r>
      <w:r w:rsidR="00B0488C">
        <w:rPr>
          <w:rFonts w:ascii="Times New Roman" w:hAnsi="Times New Roman"/>
          <w:sz w:val="28"/>
          <w:szCs w:val="28"/>
        </w:rPr>
        <w:t xml:space="preserve"> </w:t>
      </w:r>
      <w:r w:rsidRPr="00B0488C">
        <w:rPr>
          <w:rFonts w:ascii="Times New Roman" w:hAnsi="Times New Roman"/>
          <w:sz w:val="28"/>
          <w:szCs w:val="28"/>
        </w:rPr>
        <w:t>90 - 95% и только хирургическим путём, а при третьей - только 50 % больных, хотя добавляется ещё лучевая терапия и химиотерапия.</w:t>
      </w:r>
      <w:r w:rsidR="00B0488C">
        <w:rPr>
          <w:rFonts w:ascii="Times New Roman" w:hAnsi="Times New Roman"/>
          <w:sz w:val="28"/>
          <w:szCs w:val="28"/>
        </w:rPr>
        <w:t xml:space="preserve"> </w:t>
      </w:r>
      <w:r w:rsidRPr="00B0488C">
        <w:rPr>
          <w:rFonts w:ascii="Times New Roman" w:hAnsi="Times New Roman"/>
          <w:sz w:val="28"/>
          <w:szCs w:val="28"/>
        </w:rPr>
        <w:t>Таким о</w:t>
      </w:r>
      <w:r w:rsidRPr="00B0488C">
        <w:rPr>
          <w:rFonts w:ascii="Times New Roman" w:hAnsi="Times New Roman"/>
          <w:sz w:val="28"/>
          <w:szCs w:val="28"/>
        </w:rPr>
        <w:t>б</w:t>
      </w:r>
      <w:r w:rsidRPr="00B0488C">
        <w:rPr>
          <w:rFonts w:ascii="Times New Roman" w:hAnsi="Times New Roman"/>
          <w:sz w:val="28"/>
          <w:szCs w:val="28"/>
        </w:rPr>
        <w:t>разом, разработка современного УЗДУ имеет очень большое медикосоциальное значение; она актуальна, вытекает из запросов отечественного здравоохранения.</w:t>
      </w:r>
    </w:p>
    <w:p w:rsidR="00B0488C" w:rsidRDefault="00B0488C" w:rsidP="00B0488C">
      <w:pPr>
        <w:spacing w:before="0" w:beforeAutospacing="0" w:after="0" w:afterAutospacing="0"/>
        <w:ind w:firstLine="709"/>
        <w:jc w:val="both"/>
        <w:rPr>
          <w:rFonts w:ascii="Times New Roman" w:hAnsi="Times New Roman"/>
          <w:sz w:val="28"/>
          <w:szCs w:val="28"/>
        </w:rPr>
      </w:pPr>
    </w:p>
    <w:p w:rsidR="00445B30" w:rsidRPr="00B0488C" w:rsidRDefault="00445B30"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2.1 Основные требования к УЗДУ</w:t>
      </w:r>
    </w:p>
    <w:p w:rsidR="00B0488C" w:rsidRDefault="00B0488C" w:rsidP="00B0488C">
      <w:pPr>
        <w:spacing w:before="0" w:beforeAutospacing="0" w:after="0" w:afterAutospacing="0"/>
        <w:ind w:firstLine="709"/>
        <w:jc w:val="both"/>
        <w:rPr>
          <w:rFonts w:ascii="Times New Roman" w:hAnsi="Times New Roman"/>
          <w:sz w:val="28"/>
          <w:szCs w:val="28"/>
        </w:rPr>
      </w:pP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Разрабатываемое УЗДУ четвёртого поколения должно быть экспертного класса. Под таким УЗДУ понимается УЗДУ, характеризующееся определённым набором параметров. Основные из них: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ab/>
        <w:t>- высокое качество УЗ изображений. Пространственная разрешающая сп</w:t>
      </w:r>
      <w:r w:rsidRPr="00B0488C">
        <w:rPr>
          <w:rFonts w:ascii="Times New Roman" w:hAnsi="Times New Roman"/>
          <w:sz w:val="28"/>
          <w:szCs w:val="28"/>
        </w:rPr>
        <w:t>о</w:t>
      </w:r>
      <w:r w:rsidRPr="00B0488C">
        <w:rPr>
          <w:rFonts w:ascii="Times New Roman" w:hAnsi="Times New Roman"/>
          <w:sz w:val="28"/>
          <w:szCs w:val="28"/>
        </w:rPr>
        <w:t xml:space="preserve">собность должна быть не хуже </w:t>
      </w:r>
      <w:smartTag w:uri="urn:schemas-microsoft-com:office:smarttags" w:element="metricconverter">
        <w:smartTagPr>
          <w:attr w:name="ProductID" w:val="1,0 мм"/>
        </w:smartTagPr>
        <w:r w:rsidRPr="00B0488C">
          <w:rPr>
            <w:rFonts w:ascii="Times New Roman" w:hAnsi="Times New Roman"/>
            <w:sz w:val="28"/>
            <w:szCs w:val="28"/>
          </w:rPr>
          <w:t>1,0 мм</w:t>
        </w:r>
      </w:smartTag>
      <w:r w:rsidRPr="00B0488C">
        <w:rPr>
          <w:rFonts w:ascii="Times New Roman" w:hAnsi="Times New Roman"/>
          <w:sz w:val="28"/>
          <w:szCs w:val="28"/>
        </w:rPr>
        <w:t xml:space="preserve"> во всей зоне обзора, что обеспечивается, в частности, многоканальной архитектурой и используемыми методами синтеза УЗ изображений. Должна быть также высокая контрастная разрешающая спосо</w:t>
      </w:r>
      <w:r w:rsidRPr="00B0488C">
        <w:rPr>
          <w:rFonts w:ascii="Times New Roman" w:hAnsi="Times New Roman"/>
          <w:sz w:val="28"/>
          <w:szCs w:val="28"/>
        </w:rPr>
        <w:t>б</w:t>
      </w:r>
      <w:r w:rsidRPr="00B0488C">
        <w:rPr>
          <w:rFonts w:ascii="Times New Roman" w:hAnsi="Times New Roman"/>
          <w:sz w:val="28"/>
          <w:szCs w:val="28"/>
        </w:rPr>
        <w:t>ность; практически должны</w:t>
      </w:r>
      <w:r w:rsidR="00B0488C">
        <w:rPr>
          <w:rFonts w:ascii="Times New Roman" w:hAnsi="Times New Roman"/>
          <w:sz w:val="28"/>
          <w:szCs w:val="28"/>
        </w:rPr>
        <w:t xml:space="preserve"> </w:t>
      </w:r>
      <w:r w:rsidRPr="00B0488C">
        <w:rPr>
          <w:rFonts w:ascii="Times New Roman" w:hAnsi="Times New Roman"/>
          <w:sz w:val="28"/>
          <w:szCs w:val="28"/>
        </w:rPr>
        <w:t>отсутствовать</w:t>
      </w:r>
      <w:r w:rsidR="00B0488C">
        <w:rPr>
          <w:rFonts w:ascii="Times New Roman" w:hAnsi="Times New Roman"/>
          <w:sz w:val="28"/>
          <w:szCs w:val="28"/>
        </w:rPr>
        <w:t xml:space="preserve"> </w:t>
      </w:r>
      <w:r w:rsidRPr="00B0488C">
        <w:rPr>
          <w:rFonts w:ascii="Times New Roman" w:hAnsi="Times New Roman"/>
          <w:sz w:val="28"/>
          <w:szCs w:val="28"/>
        </w:rPr>
        <w:t xml:space="preserve">артефакты и зернистость (спекл-шум) изображений и пр.;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ab/>
        <w:t>- высокая временная разрешающая способность, т.е. частота кадров УЗ изображений должна быть не ниже 25 Гц</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ab/>
        <w:t>- широкая номенклатура используемых УЗ датчиков (линейные, конвек</w:t>
      </w:r>
      <w:r w:rsidRPr="00B0488C">
        <w:rPr>
          <w:rFonts w:ascii="Times New Roman" w:hAnsi="Times New Roman"/>
          <w:sz w:val="28"/>
          <w:szCs w:val="28"/>
        </w:rPr>
        <w:t>с</w:t>
      </w:r>
      <w:r w:rsidRPr="00B0488C">
        <w:rPr>
          <w:rFonts w:ascii="Times New Roman" w:hAnsi="Times New Roman"/>
          <w:sz w:val="28"/>
          <w:szCs w:val="28"/>
        </w:rPr>
        <w:t xml:space="preserve">ные, микроконвексные, ректальные, вагинальные, интраскопические, </w:t>
      </w:r>
      <w:r w:rsidRPr="00B0488C">
        <w:rPr>
          <w:rFonts w:ascii="Times New Roman" w:hAnsi="Times New Roman"/>
          <w:sz w:val="28"/>
          <w:szCs w:val="28"/>
        </w:rPr>
        <w:lastRenderedPageBreak/>
        <w:t>внутрисос</w:t>
      </w:r>
      <w:r w:rsidRPr="00B0488C">
        <w:rPr>
          <w:rFonts w:ascii="Times New Roman" w:hAnsi="Times New Roman"/>
          <w:sz w:val="28"/>
          <w:szCs w:val="28"/>
        </w:rPr>
        <w:t>у</w:t>
      </w:r>
      <w:r w:rsidRPr="00B0488C">
        <w:rPr>
          <w:rFonts w:ascii="Times New Roman" w:hAnsi="Times New Roman"/>
          <w:sz w:val="28"/>
          <w:szCs w:val="28"/>
        </w:rPr>
        <w:t xml:space="preserve">дистые и др.);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ab/>
        <w:t>- возможность визуализировать практически все внутренние органы, вкл</w:t>
      </w:r>
      <w:r w:rsidRPr="00B0488C">
        <w:rPr>
          <w:rFonts w:ascii="Times New Roman" w:hAnsi="Times New Roman"/>
          <w:sz w:val="28"/>
          <w:szCs w:val="28"/>
        </w:rPr>
        <w:t>ю</w:t>
      </w:r>
      <w:r w:rsidRPr="00B0488C">
        <w:rPr>
          <w:rFonts w:ascii="Times New Roman" w:hAnsi="Times New Roman"/>
          <w:sz w:val="28"/>
          <w:szCs w:val="28"/>
        </w:rPr>
        <w:t>чая сердце и транскраниально структуры головного мозга;</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ab/>
        <w:t>- глубина</w:t>
      </w:r>
      <w:r w:rsidR="00B0488C">
        <w:rPr>
          <w:rFonts w:ascii="Times New Roman" w:hAnsi="Times New Roman"/>
          <w:sz w:val="28"/>
          <w:szCs w:val="28"/>
        </w:rPr>
        <w:t xml:space="preserve"> </w:t>
      </w:r>
      <w:r w:rsidRPr="00B0488C">
        <w:rPr>
          <w:rFonts w:ascii="Times New Roman" w:hAnsi="Times New Roman"/>
          <w:sz w:val="28"/>
          <w:szCs w:val="28"/>
        </w:rPr>
        <w:t xml:space="preserve">зондирования до </w:t>
      </w:r>
      <w:smartTag w:uri="urn:schemas-microsoft-com:office:smarttags" w:element="metricconverter">
        <w:smartTagPr>
          <w:attr w:name="ProductID" w:val="240 мм"/>
        </w:smartTagPr>
        <w:r w:rsidRPr="00B0488C">
          <w:rPr>
            <w:rFonts w:ascii="Times New Roman" w:hAnsi="Times New Roman"/>
            <w:sz w:val="28"/>
            <w:szCs w:val="28"/>
          </w:rPr>
          <w:t>240 мм</w:t>
        </w:r>
      </w:smartTag>
      <w:r w:rsidRPr="00B0488C">
        <w:rPr>
          <w:rFonts w:ascii="Times New Roman" w:hAnsi="Times New Roman"/>
          <w:sz w:val="28"/>
          <w:szCs w:val="28"/>
        </w:rPr>
        <w:t>;</w:t>
      </w:r>
      <w:r w:rsidR="00B0488C">
        <w:rPr>
          <w:rFonts w:ascii="Times New Roman" w:hAnsi="Times New Roman"/>
          <w:sz w:val="28"/>
          <w:szCs w:val="28"/>
        </w:rPr>
        <w:t xml:space="preserve">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ab/>
        <w:t>- возможность</w:t>
      </w:r>
      <w:r w:rsidR="00B0488C">
        <w:rPr>
          <w:rFonts w:ascii="Times New Roman" w:hAnsi="Times New Roman"/>
          <w:sz w:val="28"/>
          <w:szCs w:val="28"/>
        </w:rPr>
        <w:t xml:space="preserve"> </w:t>
      </w:r>
      <w:r w:rsidRPr="00B0488C">
        <w:rPr>
          <w:rFonts w:ascii="Times New Roman" w:hAnsi="Times New Roman"/>
          <w:sz w:val="28"/>
          <w:szCs w:val="28"/>
        </w:rPr>
        <w:t>работать в различных режимах визуализации (двумерном яркостном типа B</w:t>
      </w:r>
      <w:r w:rsidR="00B0488C">
        <w:rPr>
          <w:rFonts w:ascii="Times New Roman" w:hAnsi="Times New Roman"/>
          <w:sz w:val="28"/>
          <w:szCs w:val="28"/>
        </w:rPr>
        <w:t xml:space="preserve"> </w:t>
      </w:r>
      <w:r w:rsidRPr="00B0488C">
        <w:rPr>
          <w:rFonts w:ascii="Times New Roman" w:hAnsi="Times New Roman"/>
          <w:sz w:val="28"/>
          <w:szCs w:val="28"/>
        </w:rPr>
        <w:t>на весь экран, два изображения B\B на экране, одномерном M</w:t>
      </w:r>
      <w:r w:rsidR="00B0488C">
        <w:rPr>
          <w:rFonts w:ascii="Times New Roman" w:hAnsi="Times New Roman"/>
          <w:sz w:val="28"/>
          <w:szCs w:val="28"/>
        </w:rPr>
        <w:t xml:space="preserve"> </w:t>
      </w:r>
      <w:r w:rsidRPr="00B0488C">
        <w:rPr>
          <w:rFonts w:ascii="Times New Roman" w:hAnsi="Times New Roman"/>
          <w:sz w:val="28"/>
          <w:szCs w:val="28"/>
        </w:rPr>
        <w:t>для визуализации перемещающихся биологических структур, трёхмерном 3D, ч</w:t>
      </w:r>
      <w:r w:rsidRPr="00B0488C">
        <w:rPr>
          <w:rFonts w:ascii="Times New Roman" w:hAnsi="Times New Roman"/>
          <w:sz w:val="28"/>
          <w:szCs w:val="28"/>
        </w:rPr>
        <w:t>е</w:t>
      </w:r>
      <w:r w:rsidRPr="00B0488C">
        <w:rPr>
          <w:rFonts w:ascii="Times New Roman" w:hAnsi="Times New Roman"/>
          <w:sz w:val="28"/>
          <w:szCs w:val="28"/>
        </w:rPr>
        <w:t xml:space="preserve">тырёхмерном 4D (3D в РМВ), и др.);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ab/>
        <w:t>- возможность доплеровских измерений и различных режимов картиров</w:t>
      </w:r>
      <w:r w:rsidRPr="00B0488C">
        <w:rPr>
          <w:rFonts w:ascii="Times New Roman" w:hAnsi="Times New Roman"/>
          <w:sz w:val="28"/>
          <w:szCs w:val="28"/>
        </w:rPr>
        <w:t>а</w:t>
      </w:r>
      <w:r w:rsidRPr="00B0488C">
        <w:rPr>
          <w:rFonts w:ascii="Times New Roman" w:hAnsi="Times New Roman"/>
          <w:sz w:val="28"/>
          <w:szCs w:val="28"/>
        </w:rPr>
        <w:t>ния скорости кровотока и скорости перемещения тканей;</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ab/>
        <w:t>- наличие системы архивирования результатов обследований;</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возможность передачи результатов обследований на расстояние по каналам св</w:t>
      </w:r>
      <w:r w:rsidRPr="00B0488C">
        <w:rPr>
          <w:rFonts w:ascii="Times New Roman" w:hAnsi="Times New Roman"/>
          <w:sz w:val="28"/>
          <w:szCs w:val="28"/>
        </w:rPr>
        <w:t>я</w:t>
      </w:r>
      <w:r w:rsidRPr="00B0488C">
        <w:rPr>
          <w:rFonts w:ascii="Times New Roman" w:hAnsi="Times New Roman"/>
          <w:sz w:val="28"/>
          <w:szCs w:val="28"/>
        </w:rPr>
        <w:t xml:space="preserve">зи в стандарте DICOM,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 эргономика, дизайн,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длительный жизненный цикл, и др.</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Ставится задача, чтобы по своим функциональным и диагностическим возможн</w:t>
      </w:r>
      <w:r w:rsidRPr="00B0488C">
        <w:rPr>
          <w:rFonts w:ascii="Times New Roman" w:hAnsi="Times New Roman"/>
          <w:sz w:val="28"/>
          <w:szCs w:val="28"/>
        </w:rPr>
        <w:t>о</w:t>
      </w:r>
      <w:r w:rsidRPr="00B0488C">
        <w:rPr>
          <w:rFonts w:ascii="Times New Roman" w:hAnsi="Times New Roman"/>
          <w:sz w:val="28"/>
          <w:szCs w:val="28"/>
        </w:rPr>
        <w:t>стям разрабатываемое УЗДУ соответствовало лучшим современным мировым о</w:t>
      </w:r>
      <w:r w:rsidRPr="00B0488C">
        <w:rPr>
          <w:rFonts w:ascii="Times New Roman" w:hAnsi="Times New Roman"/>
          <w:sz w:val="28"/>
          <w:szCs w:val="28"/>
        </w:rPr>
        <w:t>б</w:t>
      </w:r>
      <w:r w:rsidRPr="00B0488C">
        <w:rPr>
          <w:rFonts w:ascii="Times New Roman" w:hAnsi="Times New Roman"/>
          <w:sz w:val="28"/>
          <w:szCs w:val="28"/>
        </w:rPr>
        <w:t>разцам (например, аппаратам Voluson 730 и Voluson I фирмы General Electric (США), Nemio фирмы Toshiba (США), SSA 9900 фирмы Medison (Республика К</w:t>
      </w:r>
      <w:r w:rsidRPr="00B0488C">
        <w:rPr>
          <w:rFonts w:ascii="Times New Roman" w:hAnsi="Times New Roman"/>
          <w:sz w:val="28"/>
          <w:szCs w:val="28"/>
        </w:rPr>
        <w:t>о</w:t>
      </w:r>
      <w:r w:rsidRPr="00B0488C">
        <w:rPr>
          <w:rFonts w:ascii="Times New Roman" w:hAnsi="Times New Roman"/>
          <w:sz w:val="28"/>
          <w:szCs w:val="28"/>
        </w:rPr>
        <w:t>рея) и др., а по цене было бы намного дешевле, чтобы быть доступным отеч</w:t>
      </w:r>
      <w:r w:rsidRPr="00B0488C">
        <w:rPr>
          <w:rFonts w:ascii="Times New Roman" w:hAnsi="Times New Roman"/>
          <w:sz w:val="28"/>
          <w:szCs w:val="28"/>
        </w:rPr>
        <w:t>е</w:t>
      </w:r>
      <w:r w:rsidRPr="00B0488C">
        <w:rPr>
          <w:rFonts w:ascii="Times New Roman" w:hAnsi="Times New Roman"/>
          <w:sz w:val="28"/>
          <w:szCs w:val="28"/>
        </w:rPr>
        <w:t>ственным медицинским учреждениям.</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Современные УЗДУ экспертного класса характеризуются очень большим колич</w:t>
      </w:r>
      <w:r w:rsidRPr="00B0488C">
        <w:rPr>
          <w:rFonts w:ascii="Times New Roman" w:hAnsi="Times New Roman"/>
          <w:sz w:val="28"/>
          <w:szCs w:val="28"/>
        </w:rPr>
        <w:t>е</w:t>
      </w:r>
      <w:r w:rsidRPr="00B0488C">
        <w:rPr>
          <w:rFonts w:ascii="Times New Roman" w:hAnsi="Times New Roman"/>
          <w:sz w:val="28"/>
          <w:szCs w:val="28"/>
        </w:rPr>
        <w:t>ством параметров (более 100). Задача разработчика УЗДУ состоит в максимиз</w:t>
      </w:r>
      <w:r w:rsidRPr="00B0488C">
        <w:rPr>
          <w:rFonts w:ascii="Times New Roman" w:hAnsi="Times New Roman"/>
          <w:sz w:val="28"/>
          <w:szCs w:val="28"/>
        </w:rPr>
        <w:t>а</w:t>
      </w:r>
      <w:r w:rsidRPr="00B0488C">
        <w:rPr>
          <w:rFonts w:ascii="Times New Roman" w:hAnsi="Times New Roman"/>
          <w:sz w:val="28"/>
          <w:szCs w:val="28"/>
        </w:rPr>
        <w:t>ции интегрального показателя "функциональные и эксплуатационные параме</w:t>
      </w:r>
      <w:r w:rsidRPr="00B0488C">
        <w:rPr>
          <w:rFonts w:ascii="Times New Roman" w:hAnsi="Times New Roman"/>
          <w:sz w:val="28"/>
          <w:szCs w:val="28"/>
        </w:rPr>
        <w:t>т</w:t>
      </w:r>
      <w:r w:rsidRPr="00B0488C">
        <w:rPr>
          <w:rFonts w:ascii="Times New Roman" w:hAnsi="Times New Roman"/>
          <w:sz w:val="28"/>
          <w:szCs w:val="28"/>
        </w:rPr>
        <w:t>ры/себестоимость". Но с точки зрения упрощения продаж также важно, чтобы ц</w:t>
      </w:r>
      <w:r w:rsidRPr="00B0488C">
        <w:rPr>
          <w:rFonts w:ascii="Times New Roman" w:hAnsi="Times New Roman"/>
          <w:sz w:val="28"/>
          <w:szCs w:val="28"/>
        </w:rPr>
        <w:t>е</w:t>
      </w:r>
      <w:r w:rsidRPr="00B0488C">
        <w:rPr>
          <w:rFonts w:ascii="Times New Roman" w:hAnsi="Times New Roman"/>
          <w:sz w:val="28"/>
          <w:szCs w:val="28"/>
        </w:rPr>
        <w:t>на прибора не превышала цену приборов конкурентов, даже если эти приборы конкурентов будут с худшими диагностическими и функциональ-ными возмо</w:t>
      </w:r>
      <w:r w:rsidRPr="00B0488C">
        <w:rPr>
          <w:rFonts w:ascii="Times New Roman" w:hAnsi="Times New Roman"/>
          <w:sz w:val="28"/>
          <w:szCs w:val="28"/>
        </w:rPr>
        <w:t>ж</w:t>
      </w:r>
      <w:r w:rsidRPr="00B0488C">
        <w:rPr>
          <w:rFonts w:ascii="Times New Roman" w:hAnsi="Times New Roman"/>
          <w:sz w:val="28"/>
          <w:szCs w:val="28"/>
        </w:rPr>
        <w:t>ностями.</w:t>
      </w:r>
    </w:p>
    <w:p w:rsid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Ввиду наукоёмкости и сложности приборов и, как следствие, участия в разработке большого количества специалистов различных специализаций, </w:t>
      </w:r>
      <w:r w:rsidRPr="00B0488C">
        <w:rPr>
          <w:rFonts w:ascii="Times New Roman" w:hAnsi="Times New Roman"/>
          <w:sz w:val="28"/>
          <w:szCs w:val="28"/>
        </w:rPr>
        <w:lastRenderedPageBreak/>
        <w:t>очень большое значение приобретают вопросы выбора рациональной технологии разработки и строгого её соблюдения с целью уменьшения количества итераций разработки и исключения напрасных трудозатрат.</w:t>
      </w:r>
    </w:p>
    <w:p w:rsidR="00B0488C" w:rsidRDefault="00B0488C" w:rsidP="00B0488C">
      <w:pPr>
        <w:spacing w:before="0" w:beforeAutospacing="0" w:after="0" w:afterAutospacing="0"/>
        <w:ind w:firstLine="709"/>
        <w:jc w:val="both"/>
        <w:rPr>
          <w:rFonts w:ascii="Times New Roman" w:hAnsi="Times New Roman"/>
          <w:sz w:val="28"/>
          <w:szCs w:val="28"/>
        </w:rPr>
      </w:pPr>
    </w:p>
    <w:p w:rsidR="00445B30" w:rsidRPr="00B0488C" w:rsidRDefault="004B02F9" w:rsidP="00B0488C">
      <w:pPr>
        <w:spacing w:before="0" w:beforeAutospacing="0" w:after="0" w:afterAutospacing="0"/>
        <w:ind w:firstLine="709"/>
        <w:jc w:val="both"/>
        <w:rPr>
          <w:rFonts w:ascii="Times New Roman" w:hAnsi="Times New Roman"/>
          <w:sz w:val="28"/>
          <w:szCs w:val="28"/>
        </w:rPr>
      </w:pPr>
      <w:r w:rsidRPr="001A2751">
        <w:rPr>
          <w:rFonts w:ascii="Times New Roman" w:hAnsi="Times New Roman"/>
          <w:noProof/>
          <w:sz w:val="28"/>
          <w:szCs w:val="28"/>
          <w:lang w:eastAsia="ru-RU"/>
        </w:rPr>
        <w:drawing>
          <wp:inline distT="0" distB="0" distL="0" distR="0">
            <wp:extent cx="4143375" cy="2190750"/>
            <wp:effectExtent l="0" t="0" r="0" b="0"/>
            <wp:docPr id="8" name="Рисунок 8" descr="Untitl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375" cy="2190750"/>
                    </a:xfrm>
                    <a:prstGeom prst="rect">
                      <a:avLst/>
                    </a:prstGeom>
                    <a:noFill/>
                    <a:ln>
                      <a:noFill/>
                    </a:ln>
                  </pic:spPr>
                </pic:pic>
              </a:graphicData>
            </a:graphic>
          </wp:inline>
        </w:drawing>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Рис. 2.1. Укрупненная структурная схема УЗ диагностического устройства н</w:t>
      </w:r>
      <w:r w:rsidRPr="00B0488C">
        <w:rPr>
          <w:rFonts w:ascii="Times New Roman" w:hAnsi="Times New Roman"/>
          <w:sz w:val="28"/>
          <w:szCs w:val="28"/>
        </w:rPr>
        <w:t>о</w:t>
      </w:r>
      <w:r w:rsidRPr="00B0488C">
        <w:rPr>
          <w:rFonts w:ascii="Times New Roman" w:hAnsi="Times New Roman"/>
          <w:sz w:val="28"/>
          <w:szCs w:val="28"/>
        </w:rPr>
        <w:t>вого поколения (с разбивкой на субблоки)</w:t>
      </w:r>
    </w:p>
    <w:p w:rsidR="00B0488C" w:rsidRDefault="00B0488C" w:rsidP="00B0488C">
      <w:pPr>
        <w:spacing w:before="0" w:beforeAutospacing="0" w:after="0" w:afterAutospacing="0"/>
        <w:ind w:firstLine="709"/>
        <w:jc w:val="both"/>
        <w:rPr>
          <w:rFonts w:ascii="Times New Roman" w:hAnsi="Times New Roman"/>
          <w:sz w:val="28"/>
          <w:szCs w:val="28"/>
        </w:rPr>
      </w:pP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В состав разрабатываемого УЗДУ входят: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-набор УЗ-датчиков различных типов (универсальных и специализированных для различных областей медицины) с решётками пьезоэлементов (ПЭ),</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 многоканальный ППМ,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-сверхбыстродействующая вычислительная система (СВС).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 В свою очередь, в состав ППМ входят: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-многоканальные передающее и приёмное устройства ((субблоки) СБ</w:t>
      </w:r>
      <w:r w:rsidR="00B0488C">
        <w:rPr>
          <w:rFonts w:ascii="Times New Roman" w:hAnsi="Times New Roman"/>
          <w:sz w:val="28"/>
          <w:szCs w:val="28"/>
        </w:rPr>
        <w:t xml:space="preserve"> </w:t>
      </w:r>
      <w:r w:rsidRPr="00B0488C">
        <w:rPr>
          <w:rFonts w:ascii="Times New Roman" w:hAnsi="Times New Roman"/>
          <w:sz w:val="28"/>
          <w:szCs w:val="28"/>
        </w:rPr>
        <w:t xml:space="preserve">ПРД и ПРМ)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СБ SCAN</w:t>
      </w:r>
      <w:r w:rsidR="00B0488C">
        <w:rPr>
          <w:rFonts w:ascii="Times New Roman" w:hAnsi="Times New Roman"/>
          <w:sz w:val="28"/>
          <w:szCs w:val="28"/>
        </w:rPr>
        <w:t xml:space="preserve">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Электронный переключатель П1 осуществляет переключение УЗДУ из режима "Передача" в режим "Приём" и обратно. Функциональный узел МШУ входит в состав приёмного устройства, а функциональный узел коммутации каналов (ППК) является общим для приёмного и передающего устройств.</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Из медицинской постановки задачи вытекают требования к </w:t>
      </w:r>
      <w:r w:rsidRPr="00B0488C">
        <w:rPr>
          <w:rFonts w:ascii="Times New Roman" w:hAnsi="Times New Roman"/>
          <w:sz w:val="28"/>
          <w:szCs w:val="28"/>
        </w:rPr>
        <w:lastRenderedPageBreak/>
        <w:t>аппаратным и пр</w:t>
      </w:r>
      <w:r w:rsidRPr="00B0488C">
        <w:rPr>
          <w:rFonts w:ascii="Times New Roman" w:hAnsi="Times New Roman"/>
          <w:sz w:val="28"/>
          <w:szCs w:val="28"/>
        </w:rPr>
        <w:t>о</w:t>
      </w:r>
      <w:r w:rsidRPr="00B0488C">
        <w:rPr>
          <w:rFonts w:ascii="Times New Roman" w:hAnsi="Times New Roman"/>
          <w:sz w:val="28"/>
          <w:szCs w:val="28"/>
        </w:rPr>
        <w:t>граммным средствам УЗДУ. А из требований к УЗДУ в целом вытекают требов</w:t>
      </w:r>
      <w:r w:rsidRPr="00B0488C">
        <w:rPr>
          <w:rFonts w:ascii="Times New Roman" w:hAnsi="Times New Roman"/>
          <w:sz w:val="28"/>
          <w:szCs w:val="28"/>
        </w:rPr>
        <w:t>а</w:t>
      </w:r>
      <w:r w:rsidRPr="00B0488C">
        <w:rPr>
          <w:rFonts w:ascii="Times New Roman" w:hAnsi="Times New Roman"/>
          <w:sz w:val="28"/>
          <w:szCs w:val="28"/>
        </w:rPr>
        <w:t>ния к отдельным СБ и модулям программного обеспечения (ПО). Без знания всего УЗДУ в целом трудно представить работу и правильно разработать отдельные субблоки. Медицинские, системотехнические, алгоритмические, программоте</w:t>
      </w:r>
      <w:r w:rsidRPr="00B0488C">
        <w:rPr>
          <w:rFonts w:ascii="Times New Roman" w:hAnsi="Times New Roman"/>
          <w:sz w:val="28"/>
          <w:szCs w:val="28"/>
        </w:rPr>
        <w:t>х</w:t>
      </w:r>
      <w:r w:rsidRPr="00B0488C">
        <w:rPr>
          <w:rFonts w:ascii="Times New Roman" w:hAnsi="Times New Roman"/>
          <w:sz w:val="28"/>
          <w:szCs w:val="28"/>
        </w:rPr>
        <w:t>нические, схемотехнические, конструкторско-технологические и стоимостные в</w:t>
      </w:r>
      <w:r w:rsidRPr="00B0488C">
        <w:rPr>
          <w:rFonts w:ascii="Times New Roman" w:hAnsi="Times New Roman"/>
          <w:sz w:val="28"/>
          <w:szCs w:val="28"/>
        </w:rPr>
        <w:t>о</w:t>
      </w:r>
      <w:r w:rsidRPr="00B0488C">
        <w:rPr>
          <w:rFonts w:ascii="Times New Roman" w:hAnsi="Times New Roman"/>
          <w:sz w:val="28"/>
          <w:szCs w:val="28"/>
        </w:rPr>
        <w:t xml:space="preserve">просы неразрывно связаны между собой.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Функциональный узел коммутатора приёмо-передающих каналов (ППК) прису</w:t>
      </w:r>
      <w:r w:rsidRPr="00B0488C">
        <w:rPr>
          <w:rFonts w:ascii="Times New Roman" w:hAnsi="Times New Roman"/>
          <w:sz w:val="28"/>
          <w:szCs w:val="28"/>
        </w:rPr>
        <w:t>т</w:t>
      </w:r>
      <w:r w:rsidRPr="00B0488C">
        <w:rPr>
          <w:rFonts w:ascii="Times New Roman" w:hAnsi="Times New Roman"/>
          <w:sz w:val="28"/>
          <w:szCs w:val="28"/>
        </w:rPr>
        <w:t xml:space="preserve">ствует во всех УЗДУ. Наличие этого функционального узла обусловлено тем, что количество пьезоэлементов (ПЭ) в решётке УЗ датчика практически всегда намного больше количества ППК в ППМ УЗДУ.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Увеличение количества ППК повышает качество УЗ изображений, так как удаётся лучше аппроксимировать требуемую форму передающей и приёмной УЗ волн</w:t>
      </w:r>
      <w:r w:rsidR="00B0488C">
        <w:rPr>
          <w:rFonts w:ascii="Times New Roman" w:hAnsi="Times New Roman"/>
          <w:sz w:val="28"/>
          <w:szCs w:val="28"/>
        </w:rPr>
        <w:t xml:space="preserve"> </w:t>
      </w:r>
      <w:r w:rsidRPr="00B0488C">
        <w:rPr>
          <w:rFonts w:ascii="Times New Roman" w:hAnsi="Times New Roman"/>
          <w:sz w:val="28"/>
          <w:szCs w:val="28"/>
        </w:rPr>
        <w:t>и, следовательно, уменьшить уровень боковых лепестков. Одновременно можно улучшить поперечную разрешающую способность и повысить быстродействие. Однако, увеличение ППК увеличивает стоимость УЗДУ. Приходиться идти на компромисс, максимизируя отношение интегральный показатель кач</w:t>
      </w:r>
      <w:r w:rsidRPr="00B0488C">
        <w:rPr>
          <w:rFonts w:ascii="Times New Roman" w:hAnsi="Times New Roman"/>
          <w:sz w:val="28"/>
          <w:szCs w:val="28"/>
        </w:rPr>
        <w:t>е</w:t>
      </w:r>
      <w:r w:rsidRPr="00B0488C">
        <w:rPr>
          <w:rFonts w:ascii="Times New Roman" w:hAnsi="Times New Roman"/>
          <w:sz w:val="28"/>
          <w:szCs w:val="28"/>
        </w:rPr>
        <w:t>ства/стоимость . А раз количество ПЭ намного больше количества ППК, необх</w:t>
      </w:r>
      <w:r w:rsidRPr="00B0488C">
        <w:rPr>
          <w:rFonts w:ascii="Times New Roman" w:hAnsi="Times New Roman"/>
          <w:sz w:val="28"/>
          <w:szCs w:val="28"/>
        </w:rPr>
        <w:t>о</w:t>
      </w:r>
      <w:r w:rsidRPr="00B0488C">
        <w:rPr>
          <w:rFonts w:ascii="Times New Roman" w:hAnsi="Times New Roman"/>
          <w:sz w:val="28"/>
          <w:szCs w:val="28"/>
        </w:rPr>
        <w:t xml:space="preserve">димо осуществлять коммутацию (пересоединение) последних на ПЭ.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Основные требования к коммутатору ППК:</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программируемость, гибкость, что позволяет осуществлять электронное упра</w:t>
      </w:r>
      <w:r w:rsidRPr="00B0488C">
        <w:rPr>
          <w:rFonts w:ascii="Times New Roman" w:hAnsi="Times New Roman"/>
          <w:sz w:val="28"/>
          <w:szCs w:val="28"/>
        </w:rPr>
        <w:t>в</w:t>
      </w:r>
      <w:r w:rsidRPr="00B0488C">
        <w:rPr>
          <w:rFonts w:ascii="Times New Roman" w:hAnsi="Times New Roman"/>
          <w:sz w:val="28"/>
          <w:szCs w:val="28"/>
        </w:rPr>
        <w:t>ление сканированием, т.е. перемещать ось симметрии УЗ луча вдоль решёт-ки ПЭ, а также независимо изменять размер передающей и приёмной субапертур (подрешёток); управлять формой диаграммы направленности (ДН) и фокусиро</w:t>
      </w:r>
      <w:r w:rsidRPr="00B0488C">
        <w:rPr>
          <w:rFonts w:ascii="Times New Roman" w:hAnsi="Times New Roman"/>
          <w:sz w:val="28"/>
          <w:szCs w:val="28"/>
        </w:rPr>
        <w:t>в</w:t>
      </w:r>
      <w:r w:rsidRPr="00B0488C">
        <w:rPr>
          <w:rFonts w:ascii="Times New Roman" w:hAnsi="Times New Roman"/>
          <w:sz w:val="28"/>
          <w:szCs w:val="28"/>
        </w:rPr>
        <w:t>кой, участвовать в изменении направления УЗ луча;</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надёжная защита входных цепей приёмных каналов во время излучения зонд</w:t>
      </w:r>
      <w:r w:rsidRPr="00B0488C">
        <w:rPr>
          <w:rFonts w:ascii="Times New Roman" w:hAnsi="Times New Roman"/>
          <w:sz w:val="28"/>
          <w:szCs w:val="28"/>
        </w:rPr>
        <w:t>и</w:t>
      </w:r>
      <w:r w:rsidRPr="00B0488C">
        <w:rPr>
          <w:rFonts w:ascii="Times New Roman" w:hAnsi="Times New Roman"/>
          <w:sz w:val="28"/>
          <w:szCs w:val="28"/>
        </w:rPr>
        <w:t>рующих импульсов (ЗИ);</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 отключение выходных цепей передающих каналов во время приёма </w:t>
      </w:r>
      <w:r w:rsidRPr="00B0488C">
        <w:rPr>
          <w:rFonts w:ascii="Times New Roman" w:hAnsi="Times New Roman"/>
          <w:sz w:val="28"/>
          <w:szCs w:val="28"/>
        </w:rPr>
        <w:lastRenderedPageBreak/>
        <w:t>эхосигн</w:t>
      </w:r>
      <w:r w:rsidRPr="00B0488C">
        <w:rPr>
          <w:rFonts w:ascii="Times New Roman" w:hAnsi="Times New Roman"/>
          <w:sz w:val="28"/>
          <w:szCs w:val="28"/>
        </w:rPr>
        <w:t>а</w:t>
      </w:r>
      <w:r w:rsidRPr="00B0488C">
        <w:rPr>
          <w:rFonts w:ascii="Times New Roman" w:hAnsi="Times New Roman"/>
          <w:sz w:val="28"/>
          <w:szCs w:val="28"/>
        </w:rPr>
        <w:t>лов;</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минимальные искажения и потери мощности зондирующих импульсов</w:t>
      </w:r>
      <w:r w:rsidR="00B0488C">
        <w:rPr>
          <w:rFonts w:ascii="Times New Roman" w:hAnsi="Times New Roman"/>
          <w:sz w:val="28"/>
          <w:szCs w:val="28"/>
        </w:rPr>
        <w:t xml:space="preserve"> </w:t>
      </w:r>
      <w:r w:rsidRPr="00B0488C">
        <w:rPr>
          <w:rFonts w:ascii="Times New Roman" w:hAnsi="Times New Roman"/>
          <w:sz w:val="28"/>
          <w:szCs w:val="28"/>
        </w:rPr>
        <w:t>и эх</w:t>
      </w:r>
      <w:r w:rsidRPr="00B0488C">
        <w:rPr>
          <w:rFonts w:ascii="Times New Roman" w:hAnsi="Times New Roman"/>
          <w:sz w:val="28"/>
          <w:szCs w:val="28"/>
        </w:rPr>
        <w:t>о</w:t>
      </w:r>
      <w:r w:rsidRPr="00B0488C">
        <w:rPr>
          <w:rFonts w:ascii="Times New Roman" w:hAnsi="Times New Roman"/>
          <w:sz w:val="28"/>
          <w:szCs w:val="28"/>
        </w:rPr>
        <w:t>сигналов в цепях коммутации;</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достаточное быстродействие, малое время коммутации;</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 обеспечение модульности построения УЗДУ;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малые габарито-массовые характеристики (ГМХ), что должно позволять разм</w:t>
      </w:r>
      <w:r w:rsidRPr="00B0488C">
        <w:rPr>
          <w:rFonts w:ascii="Times New Roman" w:hAnsi="Times New Roman"/>
          <w:sz w:val="28"/>
          <w:szCs w:val="28"/>
        </w:rPr>
        <w:t>е</w:t>
      </w:r>
      <w:r w:rsidRPr="00B0488C">
        <w:rPr>
          <w:rFonts w:ascii="Times New Roman" w:hAnsi="Times New Roman"/>
          <w:sz w:val="28"/>
          <w:szCs w:val="28"/>
        </w:rPr>
        <w:t>щать субблок SCAN вблизи или даже</w:t>
      </w:r>
      <w:r w:rsidR="00B0488C">
        <w:rPr>
          <w:rFonts w:ascii="Times New Roman" w:hAnsi="Times New Roman"/>
          <w:sz w:val="28"/>
          <w:szCs w:val="28"/>
        </w:rPr>
        <w:t xml:space="preserve"> </w:t>
      </w:r>
      <w:r w:rsidRPr="00B0488C">
        <w:rPr>
          <w:rFonts w:ascii="Times New Roman" w:hAnsi="Times New Roman"/>
          <w:sz w:val="28"/>
          <w:szCs w:val="28"/>
        </w:rPr>
        <w:t>в составе (в корпусе) УЗ датчика;</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возможность использования доступной элементной базы;</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экономичность (малая мощность потребления),</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надёжность работы,</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низкая стоимость.</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Известно, что приведённый ко входу приёмника уровень шума</w:t>
      </w:r>
      <w:r w:rsidR="00B0488C">
        <w:rPr>
          <w:rFonts w:ascii="Times New Roman" w:hAnsi="Times New Roman"/>
          <w:sz w:val="28"/>
          <w:szCs w:val="28"/>
        </w:rPr>
        <w:t xml:space="preserve"> </w:t>
      </w:r>
      <w:r w:rsidRPr="00B0488C">
        <w:rPr>
          <w:rFonts w:ascii="Times New Roman" w:hAnsi="Times New Roman"/>
          <w:sz w:val="28"/>
          <w:szCs w:val="28"/>
        </w:rPr>
        <w:t>определяет чу</w:t>
      </w:r>
      <w:r w:rsidRPr="00B0488C">
        <w:rPr>
          <w:rFonts w:ascii="Times New Roman" w:hAnsi="Times New Roman"/>
          <w:sz w:val="28"/>
          <w:szCs w:val="28"/>
        </w:rPr>
        <w:t>в</w:t>
      </w:r>
      <w:r w:rsidRPr="00B0488C">
        <w:rPr>
          <w:rFonts w:ascii="Times New Roman" w:hAnsi="Times New Roman"/>
          <w:sz w:val="28"/>
          <w:szCs w:val="28"/>
        </w:rPr>
        <w:t>ствительность любого локатора, под</w:t>
      </w:r>
      <w:r w:rsidR="00B0488C">
        <w:rPr>
          <w:rFonts w:ascii="Times New Roman" w:hAnsi="Times New Roman"/>
          <w:sz w:val="28"/>
          <w:szCs w:val="28"/>
        </w:rPr>
        <w:t xml:space="preserve"> </w:t>
      </w:r>
      <w:r w:rsidRPr="00B0488C">
        <w:rPr>
          <w:rFonts w:ascii="Times New Roman" w:hAnsi="Times New Roman"/>
          <w:sz w:val="28"/>
          <w:szCs w:val="28"/>
        </w:rPr>
        <w:t>которой понимается минимальная вели-чина полезного эхосигнала, который может быть выделен на фоне шумов. Входной каскад должен обладать как можно меньшим уровнем собственных шумов, так как его шумы усиливаются следующими каскадами. Теоретически можно разр</w:t>
      </w:r>
      <w:r w:rsidRPr="00B0488C">
        <w:rPr>
          <w:rFonts w:ascii="Times New Roman" w:hAnsi="Times New Roman"/>
          <w:sz w:val="28"/>
          <w:szCs w:val="28"/>
        </w:rPr>
        <w:t>а</w:t>
      </w:r>
      <w:r w:rsidRPr="00B0488C">
        <w:rPr>
          <w:rFonts w:ascii="Times New Roman" w:hAnsi="Times New Roman"/>
          <w:sz w:val="28"/>
          <w:szCs w:val="28"/>
        </w:rPr>
        <w:t>ботать приёмник, чувствительный ко сколь угодно слабым сигналам. Для этого требуется лишь увеличить число его усилительных каскадов. Однако в реальных локационных устройствах, наряду с полезным информационным сигналом, всегда имеются шумы, образующиеся за счёт внешних помех и собственных шумов пр</w:t>
      </w:r>
      <w:r w:rsidRPr="00B0488C">
        <w:rPr>
          <w:rFonts w:ascii="Times New Roman" w:hAnsi="Times New Roman"/>
          <w:sz w:val="28"/>
          <w:szCs w:val="28"/>
        </w:rPr>
        <w:t>и</w:t>
      </w:r>
      <w:r w:rsidRPr="00B0488C">
        <w:rPr>
          <w:rFonts w:ascii="Times New Roman" w:hAnsi="Times New Roman"/>
          <w:sz w:val="28"/>
          <w:szCs w:val="28"/>
        </w:rPr>
        <w:t>ёмника. Уровень собственных шумов в основном определяется шумами первых каскадов приёмника. Уровень полезных сигналов на выходе ПЭ УЗ датчика УЗДУ имеет уровень одного мкв при работе на максимальную глубину зондирования. Поэтому при создании высокочувствительных приёмников УЗДУ одной из ва</w:t>
      </w:r>
      <w:r w:rsidRPr="00B0488C">
        <w:rPr>
          <w:rFonts w:ascii="Times New Roman" w:hAnsi="Times New Roman"/>
          <w:sz w:val="28"/>
          <w:szCs w:val="28"/>
        </w:rPr>
        <w:t>ж</w:t>
      </w:r>
      <w:r w:rsidRPr="00B0488C">
        <w:rPr>
          <w:rFonts w:ascii="Times New Roman" w:hAnsi="Times New Roman"/>
          <w:sz w:val="28"/>
          <w:szCs w:val="28"/>
        </w:rPr>
        <w:t>нейших задач является разработка малошумящих активных и пассивных элеме</w:t>
      </w:r>
      <w:r w:rsidRPr="00B0488C">
        <w:rPr>
          <w:rFonts w:ascii="Times New Roman" w:hAnsi="Times New Roman"/>
          <w:sz w:val="28"/>
          <w:szCs w:val="28"/>
        </w:rPr>
        <w:t>н</w:t>
      </w:r>
      <w:r w:rsidRPr="00B0488C">
        <w:rPr>
          <w:rFonts w:ascii="Times New Roman" w:hAnsi="Times New Roman"/>
          <w:sz w:val="28"/>
          <w:szCs w:val="28"/>
        </w:rPr>
        <w:t>тов и усилительных каскадов.</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Помимо чувствительности по отношению к внутренним шумам принято говорить ещё об эффективной чувствительности, под которой </w:t>
      </w:r>
      <w:r w:rsidRPr="00B0488C">
        <w:rPr>
          <w:rFonts w:ascii="Times New Roman" w:hAnsi="Times New Roman"/>
          <w:sz w:val="28"/>
          <w:szCs w:val="28"/>
        </w:rPr>
        <w:lastRenderedPageBreak/>
        <w:t>понимается способ-ность приёмника принимать слабые сигналы с заданным качеством (отношением си</w:t>
      </w:r>
      <w:r w:rsidRPr="00B0488C">
        <w:rPr>
          <w:rFonts w:ascii="Times New Roman" w:hAnsi="Times New Roman"/>
          <w:sz w:val="28"/>
          <w:szCs w:val="28"/>
        </w:rPr>
        <w:t>г</w:t>
      </w:r>
      <w:r w:rsidRPr="00B0488C">
        <w:rPr>
          <w:rFonts w:ascii="Times New Roman" w:hAnsi="Times New Roman"/>
          <w:sz w:val="28"/>
          <w:szCs w:val="28"/>
        </w:rPr>
        <w:t>нал/шум) в условиях воздействия всего ансамбля помех. Для работы УЗДУ в условиях реальной помеховой обстановки</w:t>
      </w:r>
      <w:r w:rsidR="00B0488C">
        <w:rPr>
          <w:rFonts w:ascii="Times New Roman" w:hAnsi="Times New Roman"/>
          <w:sz w:val="28"/>
          <w:szCs w:val="28"/>
        </w:rPr>
        <w:t xml:space="preserve"> </w:t>
      </w:r>
      <w:r w:rsidRPr="00B0488C">
        <w:rPr>
          <w:rFonts w:ascii="Times New Roman" w:hAnsi="Times New Roman"/>
          <w:sz w:val="28"/>
          <w:szCs w:val="28"/>
        </w:rPr>
        <w:t>медицинских учреждений требуется надёжно защитить входные цепи приёмных устройств от промышленных помех, образующихся при работе мощной диагностической, терапевтической, нагрев</w:t>
      </w:r>
      <w:r w:rsidRPr="00B0488C">
        <w:rPr>
          <w:rFonts w:ascii="Times New Roman" w:hAnsi="Times New Roman"/>
          <w:sz w:val="28"/>
          <w:szCs w:val="28"/>
        </w:rPr>
        <w:t>а</w:t>
      </w:r>
      <w:r w:rsidRPr="00B0488C">
        <w:rPr>
          <w:rFonts w:ascii="Times New Roman" w:hAnsi="Times New Roman"/>
          <w:sz w:val="28"/>
          <w:szCs w:val="28"/>
        </w:rPr>
        <w:t>тельной и прочей аппаратуры этих учреждений. Для этого необходимо раци</w:t>
      </w:r>
      <w:r w:rsidRPr="00B0488C">
        <w:rPr>
          <w:rFonts w:ascii="Times New Roman" w:hAnsi="Times New Roman"/>
          <w:sz w:val="28"/>
          <w:szCs w:val="28"/>
        </w:rPr>
        <w:t>о</w:t>
      </w:r>
      <w:r w:rsidRPr="00B0488C">
        <w:rPr>
          <w:rFonts w:ascii="Times New Roman" w:hAnsi="Times New Roman"/>
          <w:sz w:val="28"/>
          <w:szCs w:val="28"/>
        </w:rPr>
        <w:t>нальное конструирование, тщательная экранировка и пр.</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Основные требования к</w:t>
      </w:r>
      <w:r w:rsidR="00B0488C">
        <w:rPr>
          <w:rFonts w:ascii="Times New Roman" w:hAnsi="Times New Roman"/>
          <w:sz w:val="28"/>
          <w:szCs w:val="28"/>
        </w:rPr>
        <w:t xml:space="preserve"> </w:t>
      </w:r>
      <w:r w:rsidRPr="00B0488C">
        <w:rPr>
          <w:rFonts w:ascii="Times New Roman" w:hAnsi="Times New Roman"/>
          <w:sz w:val="28"/>
          <w:szCs w:val="28"/>
        </w:rPr>
        <w:t>малошумящим усилителям (МШУ) УЗДУ:</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малый коэффициент шума,</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большой динамический диапазон,</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достаточная ширина АЧХ,</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возможность программного управления входным импедансом МШУ для его с</w:t>
      </w:r>
      <w:r w:rsidRPr="00B0488C">
        <w:rPr>
          <w:rFonts w:ascii="Times New Roman" w:hAnsi="Times New Roman"/>
          <w:sz w:val="28"/>
          <w:szCs w:val="28"/>
        </w:rPr>
        <w:t>о</w:t>
      </w:r>
      <w:r w:rsidRPr="00B0488C">
        <w:rPr>
          <w:rFonts w:ascii="Times New Roman" w:hAnsi="Times New Roman"/>
          <w:sz w:val="28"/>
          <w:szCs w:val="28"/>
        </w:rPr>
        <w:t xml:space="preserve">гласования с выходным импедансом ПЭ,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возможность управления коэффициентом усиления МШУ по цифровому и ан</w:t>
      </w:r>
      <w:r w:rsidRPr="00B0488C">
        <w:rPr>
          <w:rFonts w:ascii="Times New Roman" w:hAnsi="Times New Roman"/>
          <w:sz w:val="28"/>
          <w:szCs w:val="28"/>
        </w:rPr>
        <w:t>а</w:t>
      </w:r>
      <w:r w:rsidRPr="00B0488C">
        <w:rPr>
          <w:rFonts w:ascii="Times New Roman" w:hAnsi="Times New Roman"/>
          <w:sz w:val="28"/>
          <w:szCs w:val="28"/>
        </w:rPr>
        <w:t>логовому входам,</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реализация нескольких МШУ в одном корпусе, что уменьшает ГМХ, технолог</w:t>
      </w:r>
      <w:r w:rsidRPr="00B0488C">
        <w:rPr>
          <w:rFonts w:ascii="Times New Roman" w:hAnsi="Times New Roman"/>
          <w:sz w:val="28"/>
          <w:szCs w:val="28"/>
        </w:rPr>
        <w:t>и</w:t>
      </w:r>
      <w:r w:rsidRPr="00B0488C">
        <w:rPr>
          <w:rFonts w:ascii="Times New Roman" w:hAnsi="Times New Roman"/>
          <w:sz w:val="28"/>
          <w:szCs w:val="28"/>
        </w:rPr>
        <w:t>ческий разброс параметров и стоимость;</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низкая стоимость микросхем МШУ.</w:t>
      </w:r>
    </w:p>
    <w:p w:rsidR="00445B30" w:rsidRPr="00B0488C" w:rsidRDefault="00445B30" w:rsidP="00B0488C">
      <w:pPr>
        <w:spacing w:before="0" w:beforeAutospacing="0" w:after="0" w:afterAutospacing="0"/>
        <w:ind w:firstLine="709"/>
        <w:jc w:val="both"/>
        <w:rPr>
          <w:rFonts w:ascii="Times New Roman" w:hAnsi="Times New Roman"/>
          <w:sz w:val="28"/>
          <w:szCs w:val="28"/>
        </w:rPr>
      </w:pPr>
    </w:p>
    <w:p w:rsidR="00445B30" w:rsidRPr="00B0488C" w:rsidRDefault="00445B30"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2.2 Входная и выходная информация</w:t>
      </w:r>
    </w:p>
    <w:p w:rsidR="00B0488C" w:rsidRDefault="00B0488C" w:rsidP="00B0488C">
      <w:pPr>
        <w:spacing w:before="0" w:beforeAutospacing="0" w:after="0" w:afterAutospacing="0"/>
        <w:ind w:firstLine="709"/>
        <w:jc w:val="both"/>
        <w:rPr>
          <w:rFonts w:ascii="Times New Roman" w:hAnsi="Times New Roman"/>
          <w:sz w:val="28"/>
          <w:szCs w:val="28"/>
        </w:rPr>
      </w:pP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На рис. 2.2 показана классификация входной и выходной информации УЗДУ. В УЗДУ формируются зондирующие импульсы (ЗИ), которые через УЗ датчик направляются в тело пациента. Этот же УЗ датчик используется для приема эх</w:t>
      </w:r>
      <w:r w:rsidRPr="00B0488C">
        <w:rPr>
          <w:rFonts w:ascii="Times New Roman" w:hAnsi="Times New Roman"/>
          <w:sz w:val="28"/>
          <w:szCs w:val="28"/>
        </w:rPr>
        <w:t>о</w:t>
      </w:r>
      <w:r w:rsidRPr="00B0488C">
        <w:rPr>
          <w:rFonts w:ascii="Times New Roman" w:hAnsi="Times New Roman"/>
          <w:sz w:val="28"/>
          <w:szCs w:val="28"/>
        </w:rPr>
        <w:t>сигналов, отраженных от акустических неоднородностей биологических тканей.</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Эхосигналы обрабатываются в УЗДУ. В результате этой обработки форми-руются УЗ изображения внутренних органов и мягких тканей с, возможно, нало-женными на них</w:t>
      </w:r>
      <w:r w:rsidR="00B0488C">
        <w:rPr>
          <w:rFonts w:ascii="Times New Roman" w:hAnsi="Times New Roman"/>
          <w:sz w:val="28"/>
          <w:szCs w:val="28"/>
        </w:rPr>
        <w:t xml:space="preserve"> </w:t>
      </w:r>
      <w:r w:rsidRPr="00B0488C">
        <w:rPr>
          <w:rFonts w:ascii="Times New Roman" w:hAnsi="Times New Roman"/>
          <w:sz w:val="28"/>
          <w:szCs w:val="28"/>
        </w:rPr>
        <w:t>картами кровотока;</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lastRenderedPageBreak/>
        <w:t>Геометрические измерения проводятся на "замороженных" изображениях; они могут включать измерение длины между определенными точками изображе-ния, площади, периметра или объема интересующей области.</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Предусматривается возможность построения и выдачи гистограммы, мате-матического ожидания и дисперсии яркостей определенной области изображения.</w:t>
      </w:r>
    </w:p>
    <w:p w:rsidR="00445B30"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Результаты УЗ-исследований могут выдаваться на принтер, термопечать, архив</w:t>
      </w:r>
      <w:r w:rsidRPr="00B0488C">
        <w:rPr>
          <w:rFonts w:ascii="Times New Roman" w:hAnsi="Times New Roman"/>
          <w:sz w:val="28"/>
          <w:szCs w:val="28"/>
        </w:rPr>
        <w:t>и</w:t>
      </w:r>
      <w:r w:rsidRPr="00B0488C">
        <w:rPr>
          <w:rFonts w:ascii="Times New Roman" w:hAnsi="Times New Roman"/>
          <w:sz w:val="28"/>
          <w:szCs w:val="28"/>
        </w:rPr>
        <w:t>роваться (записываться в базу данных протоколов УЗ обследований на винчест</w:t>
      </w:r>
      <w:r w:rsidRPr="00B0488C">
        <w:rPr>
          <w:rFonts w:ascii="Times New Roman" w:hAnsi="Times New Roman"/>
          <w:sz w:val="28"/>
          <w:szCs w:val="28"/>
        </w:rPr>
        <w:t>е</w:t>
      </w:r>
      <w:r w:rsidRPr="00B0488C">
        <w:rPr>
          <w:rFonts w:ascii="Times New Roman" w:hAnsi="Times New Roman"/>
          <w:sz w:val="28"/>
          <w:szCs w:val="28"/>
        </w:rPr>
        <w:t>ре), передаваться на расстояние через сети связи.</w:t>
      </w:r>
    </w:p>
    <w:p w:rsidR="00B0488C" w:rsidRPr="00B0488C" w:rsidRDefault="00B0488C" w:rsidP="00B0488C">
      <w:pPr>
        <w:spacing w:before="0" w:beforeAutospacing="0" w:after="0" w:afterAutospacing="0"/>
        <w:ind w:firstLine="709"/>
        <w:jc w:val="both"/>
        <w:rPr>
          <w:rFonts w:ascii="Times New Roman" w:hAnsi="Times New Roman"/>
          <w:sz w:val="28"/>
          <w:szCs w:val="28"/>
        </w:rPr>
      </w:pPr>
    </w:p>
    <w:p w:rsidR="00445B30" w:rsidRPr="00B0488C" w:rsidRDefault="004B02F9" w:rsidP="00B0488C">
      <w:pPr>
        <w:spacing w:before="0" w:beforeAutospacing="0" w:after="0" w:afterAutospacing="0"/>
        <w:ind w:firstLine="709"/>
        <w:jc w:val="both"/>
        <w:rPr>
          <w:rFonts w:ascii="Times New Roman" w:hAnsi="Times New Roman"/>
          <w:sz w:val="28"/>
          <w:szCs w:val="28"/>
        </w:rPr>
      </w:pPr>
      <w:r w:rsidRPr="00381785">
        <w:rPr>
          <w:rFonts w:ascii="Times New Roman" w:hAnsi="Times New Roman"/>
          <w:noProof/>
          <w:sz w:val="28"/>
          <w:szCs w:val="28"/>
          <w:lang w:eastAsia="ru-RU"/>
        </w:rPr>
        <w:drawing>
          <wp:inline distT="0" distB="0" distL="0" distR="0">
            <wp:extent cx="3905250" cy="1714500"/>
            <wp:effectExtent l="0" t="0" r="0" b="0"/>
            <wp:docPr id="9" name="Рисунок 9" descr="Untitl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0" cy="1714500"/>
                    </a:xfrm>
                    <a:prstGeom prst="rect">
                      <a:avLst/>
                    </a:prstGeom>
                    <a:noFill/>
                    <a:ln>
                      <a:noFill/>
                    </a:ln>
                  </pic:spPr>
                </pic:pic>
              </a:graphicData>
            </a:graphic>
          </wp:inline>
        </w:drawing>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Рис. 2.2. Классификация входной и выходной информации УЗДУ</w:t>
      </w:r>
    </w:p>
    <w:p w:rsidR="00445B30" w:rsidRPr="00B0488C" w:rsidRDefault="00445B30" w:rsidP="00B0488C">
      <w:pPr>
        <w:spacing w:before="0" w:beforeAutospacing="0" w:after="0" w:afterAutospacing="0"/>
        <w:ind w:firstLine="709"/>
        <w:jc w:val="both"/>
        <w:rPr>
          <w:rFonts w:ascii="Times New Roman" w:hAnsi="Times New Roman"/>
          <w:sz w:val="28"/>
          <w:szCs w:val="28"/>
        </w:rPr>
      </w:pPr>
    </w:p>
    <w:p w:rsidR="00445B30" w:rsidRPr="00B0488C" w:rsidRDefault="00445B30"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2.3 Принципы работы</w:t>
      </w:r>
    </w:p>
    <w:p w:rsidR="00B0488C" w:rsidRDefault="00B0488C" w:rsidP="00B0488C">
      <w:pPr>
        <w:spacing w:before="0" w:beforeAutospacing="0" w:after="0" w:afterAutospacing="0"/>
        <w:ind w:firstLine="709"/>
        <w:jc w:val="both"/>
        <w:rPr>
          <w:rFonts w:ascii="Times New Roman" w:hAnsi="Times New Roman"/>
          <w:sz w:val="28"/>
          <w:szCs w:val="28"/>
        </w:rPr>
      </w:pP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 основе функционирования УЗДУ всех поколений лежит один и тот же общий физический принцип работы: зондирование области интереса УЗ сигналами и использование для получения изображения эхосигналов, отражённых от акустич</w:t>
      </w:r>
      <w:r w:rsidRPr="00B0488C">
        <w:rPr>
          <w:rFonts w:ascii="Times New Roman" w:hAnsi="Times New Roman"/>
          <w:sz w:val="28"/>
          <w:szCs w:val="28"/>
        </w:rPr>
        <w:t>е</w:t>
      </w:r>
      <w:r w:rsidRPr="00B0488C">
        <w:rPr>
          <w:rFonts w:ascii="Times New Roman" w:hAnsi="Times New Roman"/>
          <w:sz w:val="28"/>
          <w:szCs w:val="28"/>
        </w:rPr>
        <w:t>ских неоднородностей биологической среды. Однако, по мере прогресса в электронике и вычислительной технике, методы формирования зондирующих и</w:t>
      </w:r>
      <w:r w:rsidRPr="00B0488C">
        <w:rPr>
          <w:rFonts w:ascii="Times New Roman" w:hAnsi="Times New Roman"/>
          <w:sz w:val="28"/>
          <w:szCs w:val="28"/>
        </w:rPr>
        <w:t>м</w:t>
      </w:r>
      <w:r w:rsidRPr="00B0488C">
        <w:rPr>
          <w:rFonts w:ascii="Times New Roman" w:hAnsi="Times New Roman"/>
          <w:sz w:val="28"/>
          <w:szCs w:val="28"/>
        </w:rPr>
        <w:t>пульсов (ЗИ), способы сканирования зоны обзора, методы обработки эхосигналов и вторичной обработки УЗ изображений сильно изменяются (усложняются) от поколения к поколению УЗДУ.</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lastRenderedPageBreak/>
        <w:t>Математические основы формирования плоского изображения g(x, y) в любой (не обязательно ультразвуковой) системе интроскопии выражаются следующим с</w:t>
      </w:r>
      <w:r w:rsidRPr="00B0488C">
        <w:rPr>
          <w:rFonts w:ascii="Times New Roman" w:hAnsi="Times New Roman"/>
          <w:sz w:val="28"/>
          <w:szCs w:val="28"/>
        </w:rPr>
        <w:t>о</w:t>
      </w:r>
      <w:r w:rsidRPr="00B0488C">
        <w:rPr>
          <w:rFonts w:ascii="Times New Roman" w:hAnsi="Times New Roman"/>
          <w:sz w:val="28"/>
          <w:szCs w:val="28"/>
        </w:rPr>
        <w:t>отношением (здесь для простоты объяснений</w:t>
      </w:r>
      <w:r w:rsidR="00B0488C">
        <w:rPr>
          <w:rFonts w:ascii="Times New Roman" w:hAnsi="Times New Roman"/>
          <w:sz w:val="28"/>
          <w:szCs w:val="28"/>
        </w:rPr>
        <w:t xml:space="preserve"> </w:t>
      </w:r>
      <w:r w:rsidRPr="00B0488C">
        <w:rPr>
          <w:rFonts w:ascii="Times New Roman" w:hAnsi="Times New Roman"/>
          <w:sz w:val="28"/>
          <w:szCs w:val="28"/>
        </w:rPr>
        <w:t>используется двумерный случай):</w:t>
      </w:r>
    </w:p>
    <w:p w:rsidR="003F13C2" w:rsidRPr="00B0488C" w:rsidRDefault="003F13C2" w:rsidP="00B0488C">
      <w:pPr>
        <w:spacing w:before="0" w:beforeAutospacing="0" w:after="0" w:afterAutospacing="0"/>
        <w:ind w:firstLine="709"/>
        <w:jc w:val="both"/>
        <w:rPr>
          <w:rFonts w:ascii="Times New Roman" w:hAnsi="Times New Roman"/>
          <w:sz w:val="28"/>
          <w:szCs w:val="28"/>
        </w:rPr>
      </w:pPr>
    </w:p>
    <w:p w:rsidR="00445B30" w:rsidRPr="00B0488C" w:rsidRDefault="004B02F9" w:rsidP="00B0488C">
      <w:pPr>
        <w:spacing w:before="0" w:beforeAutospacing="0" w:after="0" w:afterAutospacing="0"/>
        <w:ind w:firstLine="709"/>
        <w:jc w:val="both"/>
        <w:rPr>
          <w:rFonts w:ascii="Times New Roman" w:hAnsi="Times New Roman"/>
          <w:sz w:val="28"/>
          <w:szCs w:val="28"/>
        </w:rPr>
      </w:pPr>
      <w:r w:rsidRPr="00381785">
        <w:rPr>
          <w:rFonts w:ascii="Times New Roman" w:hAnsi="Times New Roman"/>
          <w:noProof/>
          <w:position w:val="-18"/>
          <w:sz w:val="28"/>
          <w:szCs w:val="28"/>
          <w:lang w:eastAsia="ru-RU"/>
        </w:rPr>
        <w:drawing>
          <wp:inline distT="0" distB="0" distL="0" distR="0">
            <wp:extent cx="2981325" cy="314325"/>
            <wp:effectExtent l="0" t="0" r="0" b="0"/>
            <wp:docPr id="10" name="Рисунок 10" descr="Untitle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325" cy="314325"/>
                    </a:xfrm>
                    <a:prstGeom prst="rect">
                      <a:avLst/>
                    </a:prstGeom>
                    <a:noFill/>
                    <a:ln>
                      <a:noFill/>
                    </a:ln>
                  </pic:spPr>
                </pic:pic>
              </a:graphicData>
            </a:graphic>
          </wp:inline>
        </w:drawing>
      </w:r>
      <w:r w:rsidR="00445B30" w:rsidRPr="00B0488C">
        <w:rPr>
          <w:rFonts w:ascii="Times New Roman" w:hAnsi="Times New Roman"/>
          <w:sz w:val="28"/>
          <w:szCs w:val="28"/>
        </w:rPr>
        <w:t>(1.1)</w:t>
      </w:r>
    </w:p>
    <w:p w:rsidR="00B0488C" w:rsidRDefault="00B0488C" w:rsidP="00B0488C">
      <w:pPr>
        <w:spacing w:before="0" w:beforeAutospacing="0" w:after="0" w:afterAutospacing="0"/>
        <w:ind w:firstLine="709"/>
        <w:jc w:val="both"/>
        <w:rPr>
          <w:rFonts w:ascii="Times New Roman" w:hAnsi="Times New Roman"/>
          <w:sz w:val="28"/>
          <w:szCs w:val="28"/>
        </w:rPr>
      </w:pP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где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ƒ(α, β) - двумерная яркостная картина в плоскости объекта исследования,</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h(x, y) - функция отклика точечного источника (ФОТИ).</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Применительно к УЗДУ прогресс в развитии электроники, вычислительной те</w:t>
      </w:r>
      <w:r w:rsidRPr="00B0488C">
        <w:rPr>
          <w:rFonts w:ascii="Times New Roman" w:hAnsi="Times New Roman"/>
          <w:sz w:val="28"/>
          <w:szCs w:val="28"/>
        </w:rPr>
        <w:t>х</w:t>
      </w:r>
      <w:r w:rsidRPr="00B0488C">
        <w:rPr>
          <w:rFonts w:ascii="Times New Roman" w:hAnsi="Times New Roman"/>
          <w:sz w:val="28"/>
          <w:szCs w:val="28"/>
        </w:rPr>
        <w:t>ники и методов обработки может быть интерпретирован как улучшение ФОТИ. В предельном случае идеальной системы интроскопии точке ƒ(α, β) в области об</w:t>
      </w:r>
      <w:r w:rsidRPr="00B0488C">
        <w:rPr>
          <w:rFonts w:ascii="Times New Roman" w:hAnsi="Times New Roman"/>
          <w:sz w:val="28"/>
          <w:szCs w:val="28"/>
        </w:rPr>
        <w:t>ъ</w:t>
      </w:r>
      <w:r w:rsidRPr="00B0488C">
        <w:rPr>
          <w:rFonts w:ascii="Times New Roman" w:hAnsi="Times New Roman"/>
          <w:sz w:val="28"/>
          <w:szCs w:val="28"/>
        </w:rPr>
        <w:t>екта соответствует точечное изображение g(x, y) в области изображения.</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Формула (1.1) полезна для наглядного и сжатого описания сути и анализа работы УЗДУ и процесса формирования УЗ изображения. Однако, они мало пригодны для синтеза УЗДУ. Это обусловлено тем, что синтез УЗДУ является творческим процессом и мало поддаётся формализации, а трудоёмкость определения ФОТИ сравнима с трудоёмкостью экспериментальной проверки самого УЗДУ. На пра</w:t>
      </w:r>
      <w:r w:rsidRPr="00B0488C">
        <w:rPr>
          <w:rFonts w:ascii="Times New Roman" w:hAnsi="Times New Roman"/>
          <w:sz w:val="28"/>
          <w:szCs w:val="28"/>
        </w:rPr>
        <w:t>к</w:t>
      </w:r>
      <w:r w:rsidRPr="00B0488C">
        <w:rPr>
          <w:rFonts w:ascii="Times New Roman" w:hAnsi="Times New Roman"/>
          <w:sz w:val="28"/>
          <w:szCs w:val="28"/>
        </w:rPr>
        <w:t>тике анализ формы ФОТИ активно используется при выборе и оптимизации фо</w:t>
      </w:r>
      <w:r w:rsidRPr="00B0488C">
        <w:rPr>
          <w:rFonts w:ascii="Times New Roman" w:hAnsi="Times New Roman"/>
          <w:sz w:val="28"/>
          <w:szCs w:val="28"/>
        </w:rPr>
        <w:t>р</w:t>
      </w:r>
      <w:r w:rsidRPr="00B0488C">
        <w:rPr>
          <w:rFonts w:ascii="Times New Roman" w:hAnsi="Times New Roman"/>
          <w:sz w:val="28"/>
          <w:szCs w:val="28"/>
        </w:rPr>
        <w:t>мы зондирующих импульсов, способов сканирования и обработки эхосигналов, определении уровня боковых лепестков и пр.</w:t>
      </w:r>
      <w:r w:rsidR="00B0488C">
        <w:rPr>
          <w:rFonts w:ascii="Times New Roman" w:hAnsi="Times New Roman"/>
          <w:sz w:val="28"/>
          <w:szCs w:val="28"/>
        </w:rPr>
        <w:t xml:space="preserve"> </w:t>
      </w:r>
      <w:r w:rsidRPr="00B0488C">
        <w:rPr>
          <w:rFonts w:ascii="Times New Roman" w:hAnsi="Times New Roman"/>
          <w:sz w:val="28"/>
          <w:szCs w:val="28"/>
        </w:rPr>
        <w:t>в процессе моделиро-вания алг</w:t>
      </w:r>
      <w:r w:rsidRPr="00B0488C">
        <w:rPr>
          <w:rFonts w:ascii="Times New Roman" w:hAnsi="Times New Roman"/>
          <w:sz w:val="28"/>
          <w:szCs w:val="28"/>
        </w:rPr>
        <w:t>о</w:t>
      </w:r>
      <w:r w:rsidRPr="00B0488C">
        <w:rPr>
          <w:rFonts w:ascii="Times New Roman" w:hAnsi="Times New Roman"/>
          <w:sz w:val="28"/>
          <w:szCs w:val="28"/>
        </w:rPr>
        <w:t>ритма синтеза УЗ изображения.</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УЗДУ первых поколений были аналоговыми. В этих УЗДУ использовались анал</w:t>
      </w:r>
      <w:r w:rsidRPr="00B0488C">
        <w:rPr>
          <w:rFonts w:ascii="Times New Roman" w:hAnsi="Times New Roman"/>
          <w:sz w:val="28"/>
          <w:szCs w:val="28"/>
        </w:rPr>
        <w:t>о</w:t>
      </w:r>
      <w:r w:rsidRPr="00B0488C">
        <w:rPr>
          <w:rFonts w:ascii="Times New Roman" w:hAnsi="Times New Roman"/>
          <w:sz w:val="28"/>
          <w:szCs w:val="28"/>
        </w:rPr>
        <w:t>говые способы формирования узких УЗ лучей на передачу и приём. Для соз-дания УЗ лучей и формирования динамической апертуры использовались линии з</w:t>
      </w:r>
      <w:r w:rsidRPr="00B0488C">
        <w:rPr>
          <w:rFonts w:ascii="Times New Roman" w:hAnsi="Times New Roman"/>
          <w:sz w:val="28"/>
          <w:szCs w:val="28"/>
        </w:rPr>
        <w:t>а</w:t>
      </w:r>
      <w:r w:rsidRPr="00B0488C">
        <w:rPr>
          <w:rFonts w:ascii="Times New Roman" w:hAnsi="Times New Roman"/>
          <w:sz w:val="28"/>
          <w:szCs w:val="28"/>
        </w:rPr>
        <w:t xml:space="preserve">держки.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lastRenderedPageBreak/>
        <w:t>В УЗДУ третьего поколения использовался метод виртуальных источников (ВИ). Существо этого метода состоит в предварительной фокусировке УЗ лучей на п</w:t>
      </w:r>
      <w:r w:rsidRPr="00B0488C">
        <w:rPr>
          <w:rFonts w:ascii="Times New Roman" w:hAnsi="Times New Roman"/>
          <w:sz w:val="28"/>
          <w:szCs w:val="28"/>
        </w:rPr>
        <w:t>е</w:t>
      </w:r>
      <w:r w:rsidRPr="00B0488C">
        <w:rPr>
          <w:rFonts w:ascii="Times New Roman" w:hAnsi="Times New Roman"/>
          <w:sz w:val="28"/>
          <w:szCs w:val="28"/>
        </w:rPr>
        <w:t>редачу от соседних пьезоэлементов (ПЭ) внутри области обзора на некотором расстоянии от рабочей поверхности УЗ датчика. В точках ВИ суммируется эне</w:t>
      </w:r>
      <w:r w:rsidRPr="00B0488C">
        <w:rPr>
          <w:rFonts w:ascii="Times New Roman" w:hAnsi="Times New Roman"/>
          <w:sz w:val="28"/>
          <w:szCs w:val="28"/>
        </w:rPr>
        <w:t>р</w:t>
      </w:r>
      <w:r w:rsidRPr="00B0488C">
        <w:rPr>
          <w:rFonts w:ascii="Times New Roman" w:hAnsi="Times New Roman"/>
          <w:sz w:val="28"/>
          <w:szCs w:val="28"/>
        </w:rPr>
        <w:t>гия нескольких соседних ПЭ. Эти точки ВИ затем</w:t>
      </w:r>
      <w:r w:rsidR="00B0488C">
        <w:rPr>
          <w:rFonts w:ascii="Times New Roman" w:hAnsi="Times New Roman"/>
          <w:sz w:val="28"/>
          <w:szCs w:val="28"/>
        </w:rPr>
        <w:t xml:space="preserve"> </w:t>
      </w:r>
      <w:r w:rsidRPr="00B0488C">
        <w:rPr>
          <w:rFonts w:ascii="Times New Roman" w:hAnsi="Times New Roman"/>
          <w:sz w:val="28"/>
          <w:szCs w:val="28"/>
        </w:rPr>
        <w:t>можно рассматривать как самостоятельные точечные источники излучения, хотя реаль-ных источников изл</w:t>
      </w:r>
      <w:r w:rsidRPr="00B0488C">
        <w:rPr>
          <w:rFonts w:ascii="Times New Roman" w:hAnsi="Times New Roman"/>
          <w:sz w:val="28"/>
          <w:szCs w:val="28"/>
        </w:rPr>
        <w:t>у</w:t>
      </w:r>
      <w:r w:rsidRPr="00B0488C">
        <w:rPr>
          <w:rFonts w:ascii="Times New Roman" w:hAnsi="Times New Roman"/>
          <w:sz w:val="28"/>
          <w:szCs w:val="28"/>
        </w:rPr>
        <w:t>чения в этих точках нет (поэтому они и называются виртуальными). Согласно теории антенн способ создания ВИ не имеет значения. ВИ формируются для н</w:t>
      </w:r>
      <w:r w:rsidRPr="00B0488C">
        <w:rPr>
          <w:rFonts w:ascii="Times New Roman" w:hAnsi="Times New Roman"/>
          <w:sz w:val="28"/>
          <w:szCs w:val="28"/>
        </w:rPr>
        <w:t>е</w:t>
      </w:r>
      <w:r w:rsidRPr="00B0488C">
        <w:rPr>
          <w:rFonts w:ascii="Times New Roman" w:hAnsi="Times New Roman"/>
          <w:sz w:val="28"/>
          <w:szCs w:val="28"/>
        </w:rPr>
        <w:t>которой группы соседних ПЭ (субапертуры). Посредством соответствующей коммутации ПЭ и приёмо-передающих каналов эта субапертура может перем</w:t>
      </w:r>
      <w:r w:rsidRPr="00B0488C">
        <w:rPr>
          <w:rFonts w:ascii="Times New Roman" w:hAnsi="Times New Roman"/>
          <w:sz w:val="28"/>
          <w:szCs w:val="28"/>
        </w:rPr>
        <w:t>е</w:t>
      </w:r>
      <w:r w:rsidRPr="00B0488C">
        <w:rPr>
          <w:rFonts w:ascii="Times New Roman" w:hAnsi="Times New Roman"/>
          <w:sz w:val="28"/>
          <w:szCs w:val="28"/>
        </w:rPr>
        <w:t>щаться вдоль решётки ПЭ УЗ датчика.</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ВИ используются как в режиме передачи, так и в режиме приема. </w:t>
      </w:r>
    </w:p>
    <w:p w:rsidR="00445B30" w:rsidRPr="00B0488C" w:rsidRDefault="00445B3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Применение метода ВИ в значительной степени было обусловлено задачей улу</w:t>
      </w:r>
      <w:r w:rsidRPr="00B0488C">
        <w:rPr>
          <w:rFonts w:ascii="Times New Roman" w:hAnsi="Times New Roman"/>
          <w:sz w:val="28"/>
          <w:szCs w:val="28"/>
        </w:rPr>
        <w:t>ч</w:t>
      </w:r>
      <w:r w:rsidRPr="00B0488C">
        <w:rPr>
          <w:rFonts w:ascii="Times New Roman" w:hAnsi="Times New Roman"/>
          <w:sz w:val="28"/>
          <w:szCs w:val="28"/>
        </w:rPr>
        <w:t>шить энергетику в одноканальной (т.е. дешёвой) системе. Кроме того, требо-валось обойти отсутствие на тот период времени достаточно мощных выходных транзисторов для формирования ЗИ. Метод ВИ неплохо себя зарекомендовал. Существенным его достоинством является возможность уменьшить влияние ди-фракционных максимумов</w:t>
      </w:r>
      <w:r w:rsidR="00B0488C">
        <w:rPr>
          <w:rFonts w:ascii="Times New Roman" w:hAnsi="Times New Roman"/>
          <w:sz w:val="28"/>
          <w:szCs w:val="28"/>
        </w:rPr>
        <w:t xml:space="preserve"> </w:t>
      </w:r>
      <w:r w:rsidRPr="00B0488C">
        <w:rPr>
          <w:rFonts w:ascii="Times New Roman" w:hAnsi="Times New Roman"/>
          <w:sz w:val="28"/>
          <w:szCs w:val="28"/>
        </w:rPr>
        <w:t>посредством уменьшения расстояния между соседн</w:t>
      </w:r>
      <w:r w:rsidRPr="00B0488C">
        <w:rPr>
          <w:rFonts w:ascii="Times New Roman" w:hAnsi="Times New Roman"/>
          <w:sz w:val="28"/>
          <w:szCs w:val="28"/>
        </w:rPr>
        <w:t>и</w:t>
      </w:r>
      <w:r w:rsidRPr="00B0488C">
        <w:rPr>
          <w:rFonts w:ascii="Times New Roman" w:hAnsi="Times New Roman"/>
          <w:sz w:val="28"/>
          <w:szCs w:val="28"/>
        </w:rPr>
        <w:t>ми ВИ до значений, меньших расстояния между соседними ПЭ решётки УЗ да</w:t>
      </w:r>
      <w:r w:rsidRPr="00B0488C">
        <w:rPr>
          <w:rFonts w:ascii="Times New Roman" w:hAnsi="Times New Roman"/>
          <w:sz w:val="28"/>
          <w:szCs w:val="28"/>
        </w:rPr>
        <w:t>т</w:t>
      </w:r>
      <w:r w:rsidRPr="00B0488C">
        <w:rPr>
          <w:rFonts w:ascii="Times New Roman" w:hAnsi="Times New Roman"/>
          <w:sz w:val="28"/>
          <w:szCs w:val="28"/>
        </w:rPr>
        <w:t xml:space="preserve">чика. Этот метод планируется применять и в новой разработке при необхо-димости использования недорогих УЗ датчиков с большим шагом расположения </w:t>
      </w:r>
      <w:r w:rsidR="003F13C2" w:rsidRPr="00B0488C">
        <w:rPr>
          <w:rFonts w:ascii="Times New Roman" w:hAnsi="Times New Roman"/>
          <w:sz w:val="28"/>
          <w:szCs w:val="28"/>
        </w:rPr>
        <w:t>П</w:t>
      </w:r>
      <w:r w:rsidRPr="00B0488C">
        <w:rPr>
          <w:rFonts w:ascii="Times New Roman" w:hAnsi="Times New Roman"/>
          <w:sz w:val="28"/>
          <w:szCs w:val="28"/>
        </w:rPr>
        <w:t>Э.</w:t>
      </w:r>
    </w:p>
    <w:p w:rsidR="00B0488C" w:rsidRDefault="00B0488C" w:rsidP="00B0488C">
      <w:pPr>
        <w:tabs>
          <w:tab w:val="left" w:pos="7728"/>
        </w:tabs>
        <w:spacing w:before="0" w:beforeAutospacing="0" w:after="0" w:afterAutospacing="0"/>
        <w:ind w:firstLine="709"/>
        <w:jc w:val="both"/>
        <w:rPr>
          <w:rFonts w:ascii="Times New Roman" w:hAnsi="Times New Roman"/>
          <w:sz w:val="28"/>
          <w:szCs w:val="28"/>
        </w:rPr>
      </w:pPr>
    </w:p>
    <w:p w:rsidR="00445B30" w:rsidRPr="00B0488C" w:rsidRDefault="00B0488C" w:rsidP="00B0488C">
      <w:pPr>
        <w:tabs>
          <w:tab w:val="left" w:pos="7728"/>
        </w:tabs>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Выводы</w:t>
      </w:r>
    </w:p>
    <w:p w:rsidR="00B0488C" w:rsidRDefault="00B0488C" w:rsidP="00B0488C">
      <w:pPr>
        <w:tabs>
          <w:tab w:val="left" w:pos="7728"/>
        </w:tabs>
        <w:spacing w:before="0" w:beforeAutospacing="0" w:after="0" w:afterAutospacing="0"/>
        <w:ind w:firstLine="709"/>
        <w:jc w:val="both"/>
        <w:rPr>
          <w:rFonts w:ascii="Times New Roman" w:hAnsi="Times New Roman"/>
          <w:sz w:val="28"/>
          <w:szCs w:val="28"/>
        </w:rPr>
      </w:pPr>
    </w:p>
    <w:p w:rsidR="00445B30" w:rsidRPr="00B0488C" w:rsidRDefault="00445B30" w:rsidP="00B0488C">
      <w:pPr>
        <w:tabs>
          <w:tab w:val="left" w:pos="7728"/>
        </w:tabs>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 данной главе был рассмотрены основы УЗМДУ, указаны основные параметры и требования. В медицине УЗМДУ обширно применяются на практике, ультразвк</w:t>
      </w:r>
      <w:r w:rsidRPr="00B0488C">
        <w:rPr>
          <w:rFonts w:ascii="Times New Roman" w:hAnsi="Times New Roman"/>
          <w:sz w:val="28"/>
          <w:szCs w:val="28"/>
        </w:rPr>
        <w:t>у</w:t>
      </w:r>
      <w:r w:rsidRPr="00B0488C">
        <w:rPr>
          <w:rFonts w:ascii="Times New Roman" w:hAnsi="Times New Roman"/>
          <w:sz w:val="28"/>
          <w:szCs w:val="28"/>
        </w:rPr>
        <w:t xml:space="preserve">ковое исследование, как было показано в главе 1, является одним из ключевых в диагностике РМЖ. </w:t>
      </w:r>
    </w:p>
    <w:p w:rsidR="00B0488C" w:rsidRDefault="00B0488C" w:rsidP="00B0488C">
      <w:pPr>
        <w:pStyle w:val="ae"/>
        <w:widowControl w:val="0"/>
        <w:spacing w:line="360" w:lineRule="auto"/>
        <w:ind w:firstLine="709"/>
        <w:jc w:val="both"/>
        <w:rPr>
          <w:b w:val="0"/>
          <w:sz w:val="28"/>
          <w:szCs w:val="28"/>
        </w:rPr>
      </w:pPr>
      <w:r>
        <w:rPr>
          <w:b w:val="0"/>
          <w:sz w:val="28"/>
          <w:szCs w:val="28"/>
        </w:rPr>
        <w:br w:type="page"/>
      </w:r>
    </w:p>
    <w:p w:rsidR="00A57D83" w:rsidRPr="00B0488C" w:rsidRDefault="00A57D83" w:rsidP="00B0488C">
      <w:pPr>
        <w:pStyle w:val="ae"/>
        <w:widowControl w:val="0"/>
        <w:spacing w:line="360" w:lineRule="auto"/>
        <w:ind w:firstLine="709"/>
        <w:jc w:val="both"/>
        <w:rPr>
          <w:b w:val="0"/>
          <w:sz w:val="28"/>
          <w:szCs w:val="28"/>
        </w:rPr>
      </w:pPr>
      <w:r w:rsidRPr="00B0488C">
        <w:rPr>
          <w:b w:val="0"/>
          <w:sz w:val="28"/>
          <w:szCs w:val="28"/>
        </w:rPr>
        <w:t>ГЛАВА 3</w:t>
      </w:r>
      <w:r w:rsidR="00B0488C">
        <w:rPr>
          <w:b w:val="0"/>
          <w:sz w:val="28"/>
          <w:szCs w:val="28"/>
        </w:rPr>
        <w:t xml:space="preserve">. </w:t>
      </w:r>
      <w:r w:rsidRPr="00B0488C">
        <w:rPr>
          <w:b w:val="0"/>
          <w:sz w:val="28"/>
          <w:szCs w:val="28"/>
        </w:rPr>
        <w:t xml:space="preserve">ИСПОЛЬЗОВАНИЕ </w:t>
      </w:r>
      <w:r w:rsidRPr="00B0488C">
        <w:rPr>
          <w:b w:val="0"/>
          <w:spacing w:val="-8"/>
          <w:sz w:val="28"/>
          <w:szCs w:val="28"/>
        </w:rPr>
        <w:t>МЕТОДА АКУСТИЧЕСКОЙ РЕЗОНАНСНОЙ ВИЗУАЛИЗАЦИИ</w:t>
      </w:r>
      <w:r w:rsidR="00B0488C">
        <w:rPr>
          <w:spacing w:val="-8"/>
          <w:sz w:val="28"/>
          <w:szCs w:val="28"/>
        </w:rPr>
        <w:t xml:space="preserve"> </w:t>
      </w:r>
      <w:r w:rsidRPr="00B0488C">
        <w:rPr>
          <w:b w:val="0"/>
          <w:sz w:val="28"/>
          <w:szCs w:val="28"/>
        </w:rPr>
        <w:t>ПРИ ДИАГНОСТИКЕ ЗАБОЛЕВАНИЙ МОЛОЧНОЙ ЖЕЛЕЗЫ</w:t>
      </w:r>
    </w:p>
    <w:p w:rsidR="00B0488C" w:rsidRP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caps/>
          <w:spacing w:val="-8"/>
          <w:sz w:val="28"/>
          <w:szCs w:val="28"/>
        </w:rPr>
      </w:pPr>
      <w:r w:rsidRPr="00B0488C">
        <w:rPr>
          <w:rFonts w:ascii="Times New Roman" w:hAnsi="Times New Roman"/>
          <w:caps/>
          <w:spacing w:val="-8"/>
          <w:sz w:val="28"/>
          <w:szCs w:val="28"/>
        </w:rPr>
        <w:t>3.1 Описание метода</w:t>
      </w:r>
    </w:p>
    <w:p w:rsidR="00381785" w:rsidRDefault="00381785" w:rsidP="00B0488C">
      <w:pPr>
        <w:spacing w:before="0" w:beforeAutospacing="0" w:after="0" w:afterAutospacing="0"/>
        <w:ind w:firstLine="709"/>
        <w:jc w:val="both"/>
        <w:rPr>
          <w:rFonts w:ascii="Times New Roman" w:hAnsi="Times New Roman"/>
          <w:sz w:val="28"/>
          <w:szCs w:val="28"/>
          <w:lang w:val="en-US"/>
        </w:rPr>
      </w:pPr>
    </w:p>
    <w:p w:rsidR="00A57D83" w:rsidRPr="00B0488C" w:rsidRDefault="00A57D83" w:rsidP="00B0488C">
      <w:pPr>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z w:val="28"/>
          <w:szCs w:val="28"/>
        </w:rPr>
        <w:t>В</w:t>
      </w:r>
      <w:r w:rsidRPr="00B0488C">
        <w:rPr>
          <w:rFonts w:ascii="Times New Roman" w:hAnsi="Times New Roman"/>
          <w:sz w:val="28"/>
          <w:szCs w:val="28"/>
          <w:lang w:val="en-US"/>
        </w:rPr>
        <w:t xml:space="preserve"> 1997 </w:t>
      </w:r>
      <w:r w:rsidRPr="00B0488C">
        <w:rPr>
          <w:rFonts w:ascii="Times New Roman" w:hAnsi="Times New Roman"/>
          <w:sz w:val="28"/>
          <w:szCs w:val="28"/>
        </w:rPr>
        <w:t>году</w:t>
      </w:r>
      <w:r w:rsidR="00B0488C">
        <w:rPr>
          <w:rFonts w:ascii="Times New Roman" w:hAnsi="Times New Roman"/>
          <w:sz w:val="28"/>
          <w:szCs w:val="28"/>
          <w:lang w:val="en-US"/>
        </w:rPr>
        <w:t xml:space="preserve"> </w:t>
      </w:r>
      <w:r w:rsidRPr="00B0488C">
        <w:rPr>
          <w:rFonts w:ascii="Times New Roman" w:hAnsi="Times New Roman"/>
          <w:sz w:val="28"/>
          <w:szCs w:val="28"/>
          <w:lang w:val="en-US"/>
        </w:rPr>
        <w:t xml:space="preserve">«The Trustees of the University of Pennsylvania (Philadelphia, PA)» </w:t>
      </w:r>
      <w:r w:rsidRPr="00B0488C">
        <w:rPr>
          <w:rFonts w:ascii="Times New Roman" w:hAnsi="Times New Roman"/>
          <w:sz w:val="28"/>
          <w:szCs w:val="28"/>
        </w:rPr>
        <w:t>з</w:t>
      </w:r>
      <w:r w:rsidRPr="00B0488C">
        <w:rPr>
          <w:rFonts w:ascii="Times New Roman" w:hAnsi="Times New Roman"/>
          <w:sz w:val="28"/>
          <w:szCs w:val="28"/>
        </w:rPr>
        <w:t>а</w:t>
      </w:r>
      <w:r w:rsidRPr="00B0488C">
        <w:rPr>
          <w:rFonts w:ascii="Times New Roman" w:hAnsi="Times New Roman"/>
          <w:sz w:val="28"/>
          <w:szCs w:val="28"/>
        </w:rPr>
        <w:t>явили</w:t>
      </w:r>
      <w:r w:rsidRPr="00B0488C">
        <w:rPr>
          <w:rFonts w:ascii="Times New Roman" w:hAnsi="Times New Roman"/>
          <w:sz w:val="28"/>
          <w:szCs w:val="28"/>
          <w:lang w:val="en-US"/>
        </w:rPr>
        <w:t xml:space="preserve"> </w:t>
      </w:r>
      <w:r w:rsidRPr="00B0488C">
        <w:rPr>
          <w:rFonts w:ascii="Times New Roman" w:hAnsi="Times New Roman"/>
          <w:sz w:val="28"/>
          <w:szCs w:val="28"/>
        </w:rPr>
        <w:t>патент</w:t>
      </w:r>
      <w:r w:rsidRPr="00B0488C">
        <w:rPr>
          <w:rFonts w:ascii="Times New Roman" w:hAnsi="Times New Roman"/>
          <w:sz w:val="28"/>
          <w:szCs w:val="28"/>
          <w:lang w:val="en-US"/>
        </w:rPr>
        <w:t xml:space="preserve"> </w:t>
      </w:r>
      <w:r w:rsidRPr="00B0488C">
        <w:rPr>
          <w:rFonts w:ascii="Times New Roman" w:hAnsi="Times New Roman"/>
          <w:sz w:val="28"/>
          <w:szCs w:val="28"/>
        </w:rPr>
        <w:t>под</w:t>
      </w:r>
      <w:r w:rsidRPr="00B0488C">
        <w:rPr>
          <w:rFonts w:ascii="Times New Roman" w:hAnsi="Times New Roman"/>
          <w:sz w:val="28"/>
          <w:szCs w:val="28"/>
          <w:lang w:val="en-US"/>
        </w:rPr>
        <w:t xml:space="preserve"> </w:t>
      </w:r>
      <w:r w:rsidRPr="00B0488C">
        <w:rPr>
          <w:rFonts w:ascii="Times New Roman" w:hAnsi="Times New Roman"/>
          <w:sz w:val="28"/>
          <w:szCs w:val="28"/>
        </w:rPr>
        <w:t>номером</w:t>
      </w:r>
      <w:r w:rsidRPr="00B0488C">
        <w:rPr>
          <w:rFonts w:ascii="Times New Roman" w:hAnsi="Times New Roman"/>
          <w:sz w:val="28"/>
          <w:szCs w:val="28"/>
          <w:lang w:val="en-US"/>
        </w:rPr>
        <w:t xml:space="preserve"> №</w:t>
      </w:r>
      <w:r w:rsidRPr="00B0488C">
        <w:rPr>
          <w:rFonts w:ascii="Times New Roman" w:hAnsi="Times New Roman"/>
          <w:spacing w:val="-10"/>
          <w:sz w:val="28"/>
          <w:szCs w:val="28"/>
          <w:lang w:val="en-US"/>
        </w:rPr>
        <w:t>5,997,477</w:t>
      </w:r>
      <w:r w:rsidRPr="00B0488C">
        <w:rPr>
          <w:rFonts w:ascii="Times New Roman" w:hAnsi="Times New Roman"/>
          <w:sz w:val="28"/>
          <w:szCs w:val="28"/>
          <w:lang w:val="en-US"/>
        </w:rPr>
        <w:t xml:space="preserve">. </w:t>
      </w:r>
      <w:r w:rsidRPr="00B0488C">
        <w:rPr>
          <w:rFonts w:ascii="Times New Roman" w:hAnsi="Times New Roman"/>
          <w:sz w:val="28"/>
          <w:szCs w:val="28"/>
        </w:rPr>
        <w:t>(перевод патента в Приложение 3)</w:t>
      </w:r>
      <w:r w:rsidR="00B0488C">
        <w:rPr>
          <w:rFonts w:ascii="Times New Roman" w:hAnsi="Times New Roman"/>
          <w:sz w:val="28"/>
          <w:szCs w:val="28"/>
        </w:rPr>
        <w:t xml:space="preserve"> </w:t>
      </w:r>
      <w:r w:rsidRPr="00B0488C">
        <w:rPr>
          <w:rFonts w:ascii="Times New Roman" w:hAnsi="Times New Roman"/>
          <w:sz w:val="28"/>
          <w:szCs w:val="28"/>
        </w:rPr>
        <w:t>Автор</w:t>
      </w:r>
      <w:r w:rsidR="00B0488C">
        <w:rPr>
          <w:rFonts w:ascii="Times New Roman" w:hAnsi="Times New Roman"/>
          <w:sz w:val="28"/>
          <w:szCs w:val="28"/>
        </w:rPr>
        <w:t xml:space="preserve"> </w:t>
      </w:r>
      <w:r w:rsidRPr="00B0488C">
        <w:rPr>
          <w:rFonts w:ascii="Times New Roman" w:hAnsi="Times New Roman"/>
          <w:sz w:val="28"/>
          <w:szCs w:val="28"/>
        </w:rPr>
        <w:t xml:space="preserve">Chandra Sehgal </w:t>
      </w:r>
      <w:r w:rsidRPr="00B0488C">
        <w:rPr>
          <w:rFonts w:ascii="Times New Roman" w:hAnsi="Times New Roman"/>
          <w:spacing w:val="-8"/>
          <w:sz w:val="28"/>
          <w:szCs w:val="28"/>
        </w:rPr>
        <w:t>представил метод и устройство для обнаружения микрокальцинатов в молочной железе, которые по некоторым по мнению многих исследователей являются предвестниками рака молочной железы. Описанный ниже метод позволяет в знач</w:t>
      </w:r>
      <w:r w:rsidRPr="00B0488C">
        <w:rPr>
          <w:rFonts w:ascii="Times New Roman" w:hAnsi="Times New Roman"/>
          <w:spacing w:val="-8"/>
          <w:sz w:val="28"/>
          <w:szCs w:val="28"/>
        </w:rPr>
        <w:t>и</w:t>
      </w:r>
      <w:r w:rsidRPr="00B0488C">
        <w:rPr>
          <w:rFonts w:ascii="Times New Roman" w:hAnsi="Times New Roman"/>
          <w:spacing w:val="-8"/>
          <w:sz w:val="28"/>
          <w:szCs w:val="28"/>
        </w:rPr>
        <w:t>тельной степени</w:t>
      </w:r>
      <w:r w:rsidR="00B0488C">
        <w:rPr>
          <w:rFonts w:ascii="Times New Roman" w:hAnsi="Times New Roman"/>
          <w:spacing w:val="-8"/>
          <w:sz w:val="28"/>
          <w:szCs w:val="28"/>
        </w:rPr>
        <w:t xml:space="preserve"> </w:t>
      </w:r>
      <w:r w:rsidRPr="00B0488C">
        <w:rPr>
          <w:rFonts w:ascii="Times New Roman" w:hAnsi="Times New Roman"/>
          <w:spacing w:val="-8"/>
          <w:sz w:val="28"/>
          <w:szCs w:val="28"/>
        </w:rPr>
        <w:t>повысить вероятность обнаружения микрокальцинатов и, соотве</w:t>
      </w:r>
      <w:r w:rsidRPr="00B0488C">
        <w:rPr>
          <w:rFonts w:ascii="Times New Roman" w:hAnsi="Times New Roman"/>
          <w:spacing w:val="-8"/>
          <w:sz w:val="28"/>
          <w:szCs w:val="28"/>
        </w:rPr>
        <w:t>т</w:t>
      </w:r>
      <w:r w:rsidRPr="00B0488C">
        <w:rPr>
          <w:rFonts w:ascii="Times New Roman" w:hAnsi="Times New Roman"/>
          <w:spacing w:val="-8"/>
          <w:sz w:val="28"/>
          <w:szCs w:val="28"/>
        </w:rPr>
        <w:t>ственно, повысить вероятность ранней диагностики рака молочной железы. Метод б</w:t>
      </w:r>
      <w:r w:rsidRPr="00B0488C">
        <w:rPr>
          <w:rFonts w:ascii="Times New Roman" w:hAnsi="Times New Roman"/>
          <w:spacing w:val="-8"/>
          <w:sz w:val="28"/>
          <w:szCs w:val="28"/>
        </w:rPr>
        <w:t>а</w:t>
      </w:r>
      <w:r w:rsidRPr="00B0488C">
        <w:rPr>
          <w:rFonts w:ascii="Times New Roman" w:hAnsi="Times New Roman"/>
          <w:spacing w:val="-8"/>
          <w:sz w:val="28"/>
          <w:szCs w:val="28"/>
        </w:rPr>
        <w:t>зируется на утверждении, что микрокальцинаты, находящиеся в молочной железе,</w:t>
      </w:r>
      <w:r w:rsidR="00B0488C">
        <w:rPr>
          <w:rFonts w:ascii="Times New Roman" w:hAnsi="Times New Roman"/>
          <w:spacing w:val="-8"/>
          <w:sz w:val="28"/>
          <w:szCs w:val="28"/>
        </w:rPr>
        <w:t xml:space="preserve"> </w:t>
      </w:r>
      <w:r w:rsidRPr="00B0488C">
        <w:rPr>
          <w:rFonts w:ascii="Times New Roman" w:hAnsi="Times New Roman"/>
          <w:spacing w:val="-8"/>
          <w:sz w:val="28"/>
          <w:szCs w:val="28"/>
        </w:rPr>
        <w:t>во</w:t>
      </w:r>
      <w:r w:rsidRPr="00B0488C">
        <w:rPr>
          <w:rFonts w:ascii="Times New Roman" w:hAnsi="Times New Roman"/>
          <w:spacing w:val="-8"/>
          <w:sz w:val="28"/>
          <w:szCs w:val="28"/>
        </w:rPr>
        <w:t>з</w:t>
      </w:r>
      <w:r w:rsidRPr="00B0488C">
        <w:rPr>
          <w:rFonts w:ascii="Times New Roman" w:hAnsi="Times New Roman"/>
          <w:spacing w:val="-8"/>
          <w:sz w:val="28"/>
          <w:szCs w:val="28"/>
        </w:rPr>
        <w:t>буждаются их резонансной частотой и это позволяет обнаружить образования, облад</w:t>
      </w:r>
      <w:r w:rsidRPr="00B0488C">
        <w:rPr>
          <w:rFonts w:ascii="Times New Roman" w:hAnsi="Times New Roman"/>
          <w:spacing w:val="-8"/>
          <w:sz w:val="28"/>
          <w:szCs w:val="28"/>
        </w:rPr>
        <w:t>а</w:t>
      </w:r>
      <w:r w:rsidRPr="00B0488C">
        <w:rPr>
          <w:rFonts w:ascii="Times New Roman" w:hAnsi="Times New Roman"/>
          <w:spacing w:val="-8"/>
          <w:sz w:val="28"/>
          <w:szCs w:val="28"/>
        </w:rPr>
        <w:t xml:space="preserve">ющие даже очень малой массой. </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Микрокальцинаты появляются в МЖ в виде зерен неправильной формы. Размер микрокальцинатов может лежать в диапазоне от микроскопических до </w:t>
      </w:r>
      <w:smartTag w:uri="urn:schemas-microsoft-com:office:smarttags" w:element="metricconverter">
        <w:smartTagPr>
          <w:attr w:name="ProductID" w:val="2 мм"/>
        </w:smartTagPr>
        <w:r w:rsidRPr="00B0488C">
          <w:rPr>
            <w:rFonts w:ascii="Times New Roman" w:hAnsi="Times New Roman"/>
            <w:spacing w:val="-8"/>
            <w:sz w:val="28"/>
            <w:szCs w:val="28"/>
          </w:rPr>
          <w:t>2 мм</w:t>
        </w:r>
      </w:smartTag>
      <w:r w:rsidRPr="00B0488C">
        <w:rPr>
          <w:rFonts w:ascii="Times New Roman" w:hAnsi="Times New Roman"/>
          <w:spacing w:val="-8"/>
          <w:sz w:val="28"/>
          <w:szCs w:val="28"/>
        </w:rPr>
        <w:t>, в осно</w:t>
      </w:r>
      <w:r w:rsidRPr="00B0488C">
        <w:rPr>
          <w:rFonts w:ascii="Times New Roman" w:hAnsi="Times New Roman"/>
          <w:spacing w:val="-8"/>
          <w:sz w:val="28"/>
          <w:szCs w:val="28"/>
        </w:rPr>
        <w:t>в</w:t>
      </w:r>
      <w:r w:rsidRPr="00B0488C">
        <w:rPr>
          <w:rFonts w:ascii="Times New Roman" w:hAnsi="Times New Roman"/>
          <w:spacing w:val="-8"/>
          <w:sz w:val="28"/>
          <w:szCs w:val="28"/>
        </w:rPr>
        <w:t>ном они имеют размер порядка 100-500 микрон. Важными факторами в дифференц</w:t>
      </w:r>
      <w:r w:rsidRPr="00B0488C">
        <w:rPr>
          <w:rFonts w:ascii="Times New Roman" w:hAnsi="Times New Roman"/>
          <w:spacing w:val="-8"/>
          <w:sz w:val="28"/>
          <w:szCs w:val="28"/>
        </w:rPr>
        <w:t>и</w:t>
      </w:r>
      <w:r w:rsidRPr="00B0488C">
        <w:rPr>
          <w:rFonts w:ascii="Times New Roman" w:hAnsi="Times New Roman"/>
          <w:spacing w:val="-8"/>
          <w:sz w:val="28"/>
          <w:szCs w:val="28"/>
        </w:rPr>
        <w:t>альной диагностике являются размер, форма, количество и пространственное распред</w:t>
      </w:r>
      <w:r w:rsidRPr="00B0488C">
        <w:rPr>
          <w:rFonts w:ascii="Times New Roman" w:hAnsi="Times New Roman"/>
          <w:spacing w:val="-8"/>
          <w:sz w:val="28"/>
          <w:szCs w:val="28"/>
        </w:rPr>
        <w:t>е</w:t>
      </w:r>
      <w:r w:rsidRPr="00B0488C">
        <w:rPr>
          <w:rFonts w:ascii="Times New Roman" w:hAnsi="Times New Roman"/>
          <w:spacing w:val="-8"/>
          <w:sz w:val="28"/>
          <w:szCs w:val="28"/>
        </w:rPr>
        <w:t>ление</w:t>
      </w:r>
      <w:r w:rsidR="00B0488C">
        <w:rPr>
          <w:rFonts w:ascii="Times New Roman" w:hAnsi="Times New Roman"/>
          <w:spacing w:val="-8"/>
          <w:sz w:val="28"/>
          <w:szCs w:val="28"/>
        </w:rPr>
        <w:t xml:space="preserve"> </w:t>
      </w:r>
      <w:r w:rsidRPr="00B0488C">
        <w:rPr>
          <w:rFonts w:ascii="Times New Roman" w:hAnsi="Times New Roman"/>
          <w:spacing w:val="-8"/>
          <w:sz w:val="28"/>
          <w:szCs w:val="28"/>
        </w:rPr>
        <w:t>кальциевых частиц. Как правило, для того, чтобы с большой достоверностью предположить злокачественность, необходимо обнаружить, по крайней мере, 5-10 ми</w:t>
      </w:r>
      <w:r w:rsidRPr="00B0488C">
        <w:rPr>
          <w:rFonts w:ascii="Times New Roman" w:hAnsi="Times New Roman"/>
          <w:spacing w:val="-8"/>
          <w:sz w:val="28"/>
          <w:szCs w:val="28"/>
        </w:rPr>
        <w:t>к</w:t>
      </w:r>
      <w:r w:rsidRPr="00B0488C">
        <w:rPr>
          <w:rFonts w:ascii="Times New Roman" w:hAnsi="Times New Roman"/>
          <w:spacing w:val="-8"/>
          <w:sz w:val="28"/>
          <w:szCs w:val="28"/>
        </w:rPr>
        <w:t>рокальцинатов.</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Как известно, в настоящее время наиболее распространённым и весьма наде</w:t>
      </w:r>
      <w:r w:rsidRPr="00B0488C">
        <w:rPr>
          <w:rFonts w:ascii="Times New Roman" w:hAnsi="Times New Roman"/>
          <w:spacing w:val="-8"/>
          <w:sz w:val="28"/>
          <w:szCs w:val="28"/>
        </w:rPr>
        <w:t>ж</w:t>
      </w:r>
      <w:r w:rsidRPr="00B0488C">
        <w:rPr>
          <w:rFonts w:ascii="Times New Roman" w:hAnsi="Times New Roman"/>
          <w:spacing w:val="-8"/>
          <w:sz w:val="28"/>
          <w:szCs w:val="28"/>
        </w:rPr>
        <w:t xml:space="preserve">ным методом обнаружения микрокальцинатов является рентгеновская маммография. Другие методы диагностики, включая сонографию (УЗ диагностику), термографию, световое сканирование, магниторезонансную визуализацию и пр., не могут достоверно отобразить кальциевые включения. </w:t>
      </w:r>
      <w:r w:rsidRPr="00B0488C">
        <w:rPr>
          <w:rFonts w:ascii="Times New Roman" w:hAnsi="Times New Roman"/>
          <w:spacing w:val="-8"/>
          <w:sz w:val="28"/>
          <w:szCs w:val="28"/>
        </w:rPr>
        <w:lastRenderedPageBreak/>
        <w:t>Поскольку, как упоминалось выше, наличие микр</w:t>
      </w:r>
      <w:r w:rsidRPr="00B0488C">
        <w:rPr>
          <w:rFonts w:ascii="Times New Roman" w:hAnsi="Times New Roman"/>
          <w:spacing w:val="-8"/>
          <w:sz w:val="28"/>
          <w:szCs w:val="28"/>
        </w:rPr>
        <w:t>о</w:t>
      </w:r>
      <w:r w:rsidRPr="00B0488C">
        <w:rPr>
          <w:rFonts w:ascii="Times New Roman" w:hAnsi="Times New Roman"/>
          <w:spacing w:val="-8"/>
          <w:sz w:val="28"/>
          <w:szCs w:val="28"/>
        </w:rPr>
        <w:t>кальцинатов является важным признаком ранней стадии РМЖ, очень ценно уметь о</w:t>
      </w:r>
      <w:r w:rsidRPr="00B0488C">
        <w:rPr>
          <w:rFonts w:ascii="Times New Roman" w:hAnsi="Times New Roman"/>
          <w:spacing w:val="-8"/>
          <w:sz w:val="28"/>
          <w:szCs w:val="28"/>
        </w:rPr>
        <w:t>б</w:t>
      </w:r>
      <w:r w:rsidRPr="00B0488C">
        <w:rPr>
          <w:rFonts w:ascii="Times New Roman" w:hAnsi="Times New Roman"/>
          <w:spacing w:val="-8"/>
          <w:sz w:val="28"/>
          <w:szCs w:val="28"/>
        </w:rPr>
        <w:t>наруживать их при ультразвуковом обследовании.</w:t>
      </w:r>
      <w:r w:rsidR="00B0488C">
        <w:rPr>
          <w:rFonts w:ascii="Times New Roman" w:hAnsi="Times New Roman"/>
          <w:spacing w:val="-8"/>
          <w:sz w:val="28"/>
          <w:szCs w:val="28"/>
        </w:rPr>
        <w:t xml:space="preserve"> </w:t>
      </w:r>
      <w:r w:rsidRPr="00B0488C">
        <w:rPr>
          <w:rFonts w:ascii="Times New Roman" w:hAnsi="Times New Roman"/>
          <w:spacing w:val="-8"/>
          <w:sz w:val="28"/>
          <w:szCs w:val="28"/>
        </w:rPr>
        <w:t>По сравнению с рентгеновской маммографией, ультразвук не имеет ионизирующего излучения и не известны связа</w:t>
      </w:r>
      <w:r w:rsidRPr="00B0488C">
        <w:rPr>
          <w:rFonts w:ascii="Times New Roman" w:hAnsi="Times New Roman"/>
          <w:spacing w:val="-8"/>
          <w:sz w:val="28"/>
          <w:szCs w:val="28"/>
        </w:rPr>
        <w:t>н</w:t>
      </w:r>
      <w:r w:rsidRPr="00B0488C">
        <w:rPr>
          <w:rFonts w:ascii="Times New Roman" w:hAnsi="Times New Roman"/>
          <w:spacing w:val="-8"/>
          <w:sz w:val="28"/>
          <w:szCs w:val="28"/>
        </w:rPr>
        <w:t xml:space="preserve">ные с ним побочные эффекты. Это делает ультразвук весьма привлекательным для проведения регулярных обследований (скрининга) женщин всех возрастов. Несмотря на то, что методы современной рентгеновской маммографии весьма чувствительны к выявлению микрокальцинатов, фактическая эффективность, как показала клиническая практика, при этом низка. </w:t>
      </w:r>
      <w:r w:rsidRPr="00B0488C">
        <w:rPr>
          <w:rFonts w:ascii="Times New Roman" w:hAnsi="Times New Roman"/>
          <w:spacing w:val="-9"/>
          <w:sz w:val="28"/>
          <w:szCs w:val="28"/>
        </w:rPr>
        <w:t>Кроме того, рентгеновская маммография не дает информации о силах сцепления микрокальцинатов с окружающей тканью, что является важным д</w:t>
      </w:r>
      <w:r w:rsidRPr="00B0488C">
        <w:rPr>
          <w:rFonts w:ascii="Times New Roman" w:hAnsi="Times New Roman"/>
          <w:spacing w:val="-9"/>
          <w:sz w:val="28"/>
          <w:szCs w:val="28"/>
        </w:rPr>
        <w:t>о</w:t>
      </w:r>
      <w:r w:rsidRPr="00B0488C">
        <w:rPr>
          <w:rFonts w:ascii="Times New Roman" w:hAnsi="Times New Roman"/>
          <w:spacing w:val="-9"/>
          <w:sz w:val="28"/>
          <w:szCs w:val="28"/>
        </w:rPr>
        <w:t xml:space="preserve">полнительным диагностическим признаком. </w:t>
      </w:r>
      <w:r w:rsidRPr="00B0488C">
        <w:rPr>
          <w:rFonts w:ascii="Times New Roman" w:hAnsi="Times New Roman"/>
          <w:spacing w:val="-8"/>
          <w:sz w:val="28"/>
          <w:szCs w:val="28"/>
        </w:rPr>
        <w:t>При относительно высоком уровне пол</w:t>
      </w:r>
      <w:r w:rsidRPr="00B0488C">
        <w:rPr>
          <w:rFonts w:ascii="Times New Roman" w:hAnsi="Times New Roman"/>
          <w:spacing w:val="-8"/>
          <w:sz w:val="28"/>
          <w:szCs w:val="28"/>
        </w:rPr>
        <w:t>о</w:t>
      </w:r>
      <w:r w:rsidRPr="00B0488C">
        <w:rPr>
          <w:rFonts w:ascii="Times New Roman" w:hAnsi="Times New Roman"/>
          <w:spacing w:val="-8"/>
          <w:sz w:val="28"/>
          <w:szCs w:val="28"/>
        </w:rPr>
        <w:t>жительных маммографических диагнозов уровень их подтверждения биопсией низок. При этом процедура взятия биопсии болезненна, а ее проведение и анализ – дорогие. За счет сокращения количества биопсий с отрицательным результатом можно получить значительную экономию средств. Это может быть достигнуто только при условии п</w:t>
      </w:r>
      <w:r w:rsidRPr="00B0488C">
        <w:rPr>
          <w:rFonts w:ascii="Times New Roman" w:hAnsi="Times New Roman"/>
          <w:spacing w:val="-8"/>
          <w:sz w:val="28"/>
          <w:szCs w:val="28"/>
        </w:rPr>
        <w:t>о</w:t>
      </w:r>
      <w:r w:rsidRPr="00B0488C">
        <w:rPr>
          <w:rFonts w:ascii="Times New Roman" w:hAnsi="Times New Roman"/>
          <w:spacing w:val="-8"/>
          <w:sz w:val="28"/>
          <w:szCs w:val="28"/>
        </w:rPr>
        <w:t>вышения надежности обнаружения микрокальцинатов.</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Клиническая практика указывает на то, что существующие в настоящее время ультразвуковые системы и методы диагностики могут давать высокий процент как ложноположительных, так и ложноотрицательных диагнозов и, следовательно, их и</w:t>
      </w:r>
      <w:r w:rsidRPr="00B0488C">
        <w:rPr>
          <w:rFonts w:ascii="Times New Roman" w:hAnsi="Times New Roman"/>
          <w:spacing w:val="-8"/>
          <w:sz w:val="28"/>
          <w:szCs w:val="28"/>
        </w:rPr>
        <w:t>с</w:t>
      </w:r>
      <w:r w:rsidRPr="00B0488C">
        <w:rPr>
          <w:rFonts w:ascii="Times New Roman" w:hAnsi="Times New Roman"/>
          <w:spacing w:val="-8"/>
          <w:sz w:val="28"/>
          <w:szCs w:val="28"/>
        </w:rPr>
        <w:t>пользование</w:t>
      </w:r>
      <w:r w:rsidR="00B0488C">
        <w:rPr>
          <w:rFonts w:ascii="Times New Roman" w:hAnsi="Times New Roman"/>
          <w:spacing w:val="-8"/>
          <w:sz w:val="28"/>
          <w:szCs w:val="28"/>
        </w:rPr>
        <w:t xml:space="preserve"> </w:t>
      </w:r>
      <w:r w:rsidRPr="00B0488C">
        <w:rPr>
          <w:rFonts w:ascii="Times New Roman" w:hAnsi="Times New Roman"/>
          <w:spacing w:val="-8"/>
          <w:sz w:val="28"/>
          <w:szCs w:val="28"/>
        </w:rPr>
        <w:t>в дополнение к рентгеновской маммографии ограничено.</w:t>
      </w:r>
      <w:r w:rsidRPr="00B0488C">
        <w:rPr>
          <w:rFonts w:ascii="Times New Roman" w:hAnsi="Times New Roman"/>
          <w:spacing w:val="-9"/>
          <w:sz w:val="28"/>
          <w:szCs w:val="28"/>
        </w:rPr>
        <w:t xml:space="preserve"> Существующие методы получения ультразвуковых изображений используют для визуализации отраж</w:t>
      </w:r>
      <w:r w:rsidRPr="00B0488C">
        <w:rPr>
          <w:rFonts w:ascii="Times New Roman" w:hAnsi="Times New Roman"/>
          <w:spacing w:val="-9"/>
          <w:sz w:val="28"/>
          <w:szCs w:val="28"/>
        </w:rPr>
        <w:t>е</w:t>
      </w:r>
      <w:r w:rsidRPr="00B0488C">
        <w:rPr>
          <w:rFonts w:ascii="Times New Roman" w:hAnsi="Times New Roman"/>
          <w:spacing w:val="-9"/>
          <w:sz w:val="28"/>
          <w:szCs w:val="28"/>
        </w:rPr>
        <w:t>ние акустических волн от неоднородностей тканей. Кальциевые включения обладают высокой отражающей способностью по сравнению с окружающими мягкими тканями и, тем не менее, надежно идентифицировать их на сонограммах (УЗ изображениях) тру</w:t>
      </w:r>
      <w:r w:rsidRPr="00B0488C">
        <w:rPr>
          <w:rFonts w:ascii="Times New Roman" w:hAnsi="Times New Roman"/>
          <w:spacing w:val="-9"/>
          <w:sz w:val="28"/>
          <w:szCs w:val="28"/>
        </w:rPr>
        <w:t>д</w:t>
      </w:r>
      <w:r w:rsidRPr="00B0488C">
        <w:rPr>
          <w:rFonts w:ascii="Times New Roman" w:hAnsi="Times New Roman"/>
          <w:spacing w:val="-9"/>
          <w:sz w:val="28"/>
          <w:szCs w:val="28"/>
        </w:rPr>
        <w:t>но. Во многом</w:t>
      </w:r>
      <w:r w:rsidR="00B0488C">
        <w:rPr>
          <w:rFonts w:ascii="Times New Roman" w:hAnsi="Times New Roman"/>
          <w:spacing w:val="-9"/>
          <w:sz w:val="28"/>
          <w:szCs w:val="28"/>
        </w:rPr>
        <w:t xml:space="preserve"> </w:t>
      </w:r>
      <w:r w:rsidRPr="00B0488C">
        <w:rPr>
          <w:rFonts w:ascii="Times New Roman" w:hAnsi="Times New Roman"/>
          <w:spacing w:val="-9"/>
          <w:sz w:val="28"/>
          <w:szCs w:val="28"/>
        </w:rPr>
        <w:t>это потому, что на УЗ изображениях присутствует сильный фоновый шум (часто это так называемый спекл-шум), вызванный когерентной интерференцией ультразвуковых</w:t>
      </w:r>
      <w:r w:rsidR="00B0488C">
        <w:rPr>
          <w:rFonts w:ascii="Times New Roman" w:hAnsi="Times New Roman"/>
          <w:spacing w:val="-9"/>
          <w:sz w:val="28"/>
          <w:szCs w:val="28"/>
        </w:rPr>
        <w:t xml:space="preserve"> </w:t>
      </w:r>
      <w:r w:rsidRPr="00B0488C">
        <w:rPr>
          <w:rFonts w:ascii="Times New Roman" w:hAnsi="Times New Roman"/>
          <w:spacing w:val="-9"/>
          <w:sz w:val="28"/>
          <w:szCs w:val="28"/>
        </w:rPr>
        <w:t>волн.</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 xml:space="preserve">Получение высокого разрешения в ультразвуковых системах, </w:t>
      </w:r>
      <w:r w:rsidRPr="00B0488C">
        <w:rPr>
          <w:rFonts w:ascii="Times New Roman" w:hAnsi="Times New Roman"/>
          <w:spacing w:val="-8"/>
          <w:sz w:val="28"/>
          <w:szCs w:val="28"/>
        </w:rPr>
        <w:lastRenderedPageBreak/>
        <w:t>предназначенных для маммографии, требует решения целого ряда сложных технических проблем. Так, например, ткань МЖ является гетерогенной (разнородной), что приводит к быстрому уменьшению энергии УЗ пучка за счет отражения и рассеивания от многих несоглас</w:t>
      </w:r>
      <w:r w:rsidRPr="00B0488C">
        <w:rPr>
          <w:rFonts w:ascii="Times New Roman" w:hAnsi="Times New Roman"/>
          <w:spacing w:val="-8"/>
          <w:sz w:val="28"/>
          <w:szCs w:val="28"/>
        </w:rPr>
        <w:t>о</w:t>
      </w:r>
      <w:r w:rsidRPr="00B0488C">
        <w:rPr>
          <w:rFonts w:ascii="Times New Roman" w:hAnsi="Times New Roman"/>
          <w:spacing w:val="-8"/>
          <w:sz w:val="28"/>
          <w:szCs w:val="28"/>
        </w:rPr>
        <w:t>ванных по импедансу поверхностей. Кроме того,</w:t>
      </w:r>
      <w:r w:rsidR="00B0488C">
        <w:rPr>
          <w:rFonts w:ascii="Times New Roman" w:hAnsi="Times New Roman"/>
          <w:spacing w:val="-8"/>
          <w:sz w:val="28"/>
          <w:szCs w:val="28"/>
        </w:rPr>
        <w:t xml:space="preserve"> </w:t>
      </w:r>
      <w:r w:rsidRPr="00B0488C">
        <w:rPr>
          <w:rFonts w:ascii="Times New Roman" w:hAnsi="Times New Roman"/>
          <w:spacing w:val="-8"/>
          <w:sz w:val="28"/>
          <w:szCs w:val="28"/>
        </w:rPr>
        <w:t>за счет сильной рефракции, вызва</w:t>
      </w:r>
      <w:r w:rsidRPr="00B0488C">
        <w:rPr>
          <w:rFonts w:ascii="Times New Roman" w:hAnsi="Times New Roman"/>
          <w:spacing w:val="-8"/>
          <w:sz w:val="28"/>
          <w:szCs w:val="28"/>
        </w:rPr>
        <w:t>н</w:t>
      </w:r>
      <w:r w:rsidRPr="00B0488C">
        <w:rPr>
          <w:rFonts w:ascii="Times New Roman" w:hAnsi="Times New Roman"/>
          <w:spacing w:val="-8"/>
          <w:sz w:val="28"/>
          <w:szCs w:val="28"/>
        </w:rPr>
        <w:t>ной кривизной тканей молочной железы, УЗ луч расфокусируется. При этом включ</w:t>
      </w:r>
      <w:r w:rsidRPr="00B0488C">
        <w:rPr>
          <w:rFonts w:ascii="Times New Roman" w:hAnsi="Times New Roman"/>
          <w:spacing w:val="-8"/>
          <w:sz w:val="28"/>
          <w:szCs w:val="28"/>
        </w:rPr>
        <w:t>е</w:t>
      </w:r>
      <w:r w:rsidRPr="00B0488C">
        <w:rPr>
          <w:rFonts w:ascii="Times New Roman" w:hAnsi="Times New Roman"/>
          <w:spacing w:val="-8"/>
          <w:sz w:val="28"/>
          <w:szCs w:val="28"/>
        </w:rPr>
        <w:t>ния, расположенные в поверхностных слоях МЖ, могут быть искажены или пропущ</w:t>
      </w:r>
      <w:r w:rsidRPr="00B0488C">
        <w:rPr>
          <w:rFonts w:ascii="Times New Roman" w:hAnsi="Times New Roman"/>
          <w:spacing w:val="-8"/>
          <w:sz w:val="28"/>
          <w:szCs w:val="28"/>
        </w:rPr>
        <w:t>е</w:t>
      </w:r>
      <w:r w:rsidRPr="00B0488C">
        <w:rPr>
          <w:rFonts w:ascii="Times New Roman" w:hAnsi="Times New Roman"/>
          <w:spacing w:val="-8"/>
          <w:sz w:val="28"/>
          <w:szCs w:val="28"/>
        </w:rPr>
        <w:t>ны, так как они находятся</w:t>
      </w:r>
      <w:r w:rsidR="00B0488C">
        <w:rPr>
          <w:rFonts w:ascii="Times New Roman" w:hAnsi="Times New Roman"/>
          <w:spacing w:val="-8"/>
          <w:sz w:val="28"/>
          <w:szCs w:val="28"/>
        </w:rPr>
        <w:t xml:space="preserve"> </w:t>
      </w:r>
      <w:r w:rsidRPr="00B0488C">
        <w:rPr>
          <w:rFonts w:ascii="Times New Roman" w:hAnsi="Times New Roman"/>
          <w:spacing w:val="-8"/>
          <w:sz w:val="28"/>
          <w:szCs w:val="28"/>
        </w:rPr>
        <w:t>в ближней зоне УЗ датчика.</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При существующих методах однородная интенсивность луча</w:t>
      </w:r>
      <w:r w:rsidR="00B0488C">
        <w:rPr>
          <w:rFonts w:ascii="Times New Roman" w:hAnsi="Times New Roman"/>
          <w:spacing w:val="-8"/>
          <w:sz w:val="28"/>
          <w:szCs w:val="28"/>
        </w:rPr>
        <w:t xml:space="preserve"> </w:t>
      </w:r>
      <w:r w:rsidRPr="00B0488C">
        <w:rPr>
          <w:rFonts w:ascii="Times New Roman" w:hAnsi="Times New Roman"/>
          <w:spacing w:val="-8"/>
          <w:sz w:val="28"/>
          <w:szCs w:val="28"/>
        </w:rPr>
        <w:t>в ближней зоне может вызвать такое отражение от ткани, окружающей кисту, при котором ее можно принять за твердое включение.</w:t>
      </w:r>
      <w:r w:rsidR="00B0488C">
        <w:rPr>
          <w:rFonts w:ascii="Times New Roman" w:hAnsi="Times New Roman"/>
          <w:spacing w:val="-8"/>
          <w:sz w:val="28"/>
          <w:szCs w:val="28"/>
        </w:rPr>
        <w:t xml:space="preserve"> </w:t>
      </w:r>
      <w:r w:rsidRPr="00B0488C">
        <w:rPr>
          <w:rFonts w:ascii="Times New Roman" w:hAnsi="Times New Roman"/>
          <w:spacing w:val="-8"/>
          <w:sz w:val="28"/>
          <w:szCs w:val="28"/>
        </w:rPr>
        <w:t>По этой причине, исследования МЖ с помощью датч</w:t>
      </w:r>
      <w:r w:rsidRPr="00B0488C">
        <w:rPr>
          <w:rFonts w:ascii="Times New Roman" w:hAnsi="Times New Roman"/>
          <w:spacing w:val="-8"/>
          <w:sz w:val="28"/>
          <w:szCs w:val="28"/>
        </w:rPr>
        <w:t>и</w:t>
      </w:r>
      <w:r w:rsidRPr="00B0488C">
        <w:rPr>
          <w:rFonts w:ascii="Times New Roman" w:hAnsi="Times New Roman"/>
          <w:spacing w:val="-8"/>
          <w:sz w:val="28"/>
          <w:szCs w:val="28"/>
        </w:rPr>
        <w:t>ка, который врач держит в руке, требует использования либо внешней, либо встроенной в датчик жидкостной "прокладки". В будущем такие прокладки, по-видимому, будут представлять собой</w:t>
      </w:r>
      <w:r w:rsidR="00B0488C">
        <w:rPr>
          <w:rFonts w:ascii="Times New Roman" w:hAnsi="Times New Roman"/>
          <w:spacing w:val="-8"/>
          <w:sz w:val="28"/>
          <w:szCs w:val="28"/>
        </w:rPr>
        <w:t xml:space="preserve"> </w:t>
      </w:r>
      <w:r w:rsidRPr="00B0488C">
        <w:rPr>
          <w:rFonts w:ascii="Times New Roman" w:hAnsi="Times New Roman"/>
          <w:spacing w:val="-8"/>
          <w:sz w:val="28"/>
          <w:szCs w:val="28"/>
        </w:rPr>
        <w:t>заполненный жидкостью пакет с откачанным воздухом, который помещается между датчиком и грудью, или специальный сосуд с жидкостью, или нек</w:t>
      </w:r>
      <w:r w:rsidRPr="00B0488C">
        <w:rPr>
          <w:rFonts w:ascii="Times New Roman" w:hAnsi="Times New Roman"/>
          <w:spacing w:val="-8"/>
          <w:sz w:val="28"/>
          <w:szCs w:val="28"/>
        </w:rPr>
        <w:t>о</w:t>
      </w:r>
      <w:r w:rsidRPr="00B0488C">
        <w:rPr>
          <w:rFonts w:ascii="Times New Roman" w:hAnsi="Times New Roman"/>
          <w:spacing w:val="-8"/>
          <w:sz w:val="28"/>
          <w:szCs w:val="28"/>
        </w:rPr>
        <w:t xml:space="preserve">торое устройство. </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Включения, которые расположены глубже, могут также искажаться из-за ра</w:t>
      </w:r>
      <w:r w:rsidRPr="00B0488C">
        <w:rPr>
          <w:rFonts w:ascii="Times New Roman" w:hAnsi="Times New Roman"/>
          <w:spacing w:val="-8"/>
          <w:sz w:val="28"/>
          <w:szCs w:val="28"/>
        </w:rPr>
        <w:t>с</w:t>
      </w:r>
      <w:r w:rsidRPr="00B0488C">
        <w:rPr>
          <w:rFonts w:ascii="Times New Roman" w:hAnsi="Times New Roman"/>
          <w:spacing w:val="-8"/>
          <w:sz w:val="28"/>
          <w:szCs w:val="28"/>
        </w:rPr>
        <w:t>хождения луча, ухудшающего поперечное разрешение. Такого рода искажения могут выражаться в размытии границ включений, в появлении плотной тени за небольшими включениями и невозможности выявления небольших включений.</w:t>
      </w:r>
      <w:r w:rsidR="00B0488C">
        <w:rPr>
          <w:rFonts w:ascii="Times New Roman" w:hAnsi="Times New Roman"/>
          <w:spacing w:val="-8"/>
          <w:sz w:val="28"/>
          <w:szCs w:val="28"/>
        </w:rPr>
        <w:t xml:space="preserve"> </w:t>
      </w:r>
      <w:r w:rsidRPr="00B0488C">
        <w:rPr>
          <w:rFonts w:ascii="Times New Roman" w:hAnsi="Times New Roman"/>
          <w:spacing w:val="-8"/>
          <w:sz w:val="28"/>
          <w:szCs w:val="28"/>
        </w:rPr>
        <w:t>Хотя датчики с ф</w:t>
      </w:r>
      <w:r w:rsidRPr="00B0488C">
        <w:rPr>
          <w:rFonts w:ascii="Times New Roman" w:hAnsi="Times New Roman"/>
          <w:spacing w:val="-8"/>
          <w:sz w:val="28"/>
          <w:szCs w:val="28"/>
        </w:rPr>
        <w:t>а</w:t>
      </w:r>
      <w:r w:rsidRPr="00B0488C">
        <w:rPr>
          <w:rFonts w:ascii="Times New Roman" w:hAnsi="Times New Roman"/>
          <w:spacing w:val="-8"/>
          <w:sz w:val="28"/>
          <w:szCs w:val="28"/>
        </w:rPr>
        <w:t>зированной антенной решеткой позволяют получить хорошее разрешение при отобр</w:t>
      </w:r>
      <w:r w:rsidRPr="00B0488C">
        <w:rPr>
          <w:rFonts w:ascii="Times New Roman" w:hAnsi="Times New Roman"/>
          <w:spacing w:val="-8"/>
          <w:sz w:val="28"/>
          <w:szCs w:val="28"/>
        </w:rPr>
        <w:t>а</w:t>
      </w:r>
      <w:r w:rsidRPr="00B0488C">
        <w:rPr>
          <w:rFonts w:ascii="Times New Roman" w:hAnsi="Times New Roman"/>
          <w:spacing w:val="-8"/>
          <w:sz w:val="28"/>
          <w:szCs w:val="28"/>
        </w:rPr>
        <w:t>жении ткани МЖ, они, как правило, не обеспечивают</w:t>
      </w:r>
      <w:r w:rsidR="00B0488C">
        <w:rPr>
          <w:rFonts w:ascii="Times New Roman" w:hAnsi="Times New Roman"/>
          <w:spacing w:val="-8"/>
          <w:sz w:val="28"/>
          <w:szCs w:val="28"/>
        </w:rPr>
        <w:t xml:space="preserve"> </w:t>
      </w:r>
      <w:r w:rsidRPr="00B0488C">
        <w:rPr>
          <w:rFonts w:ascii="Times New Roman" w:hAnsi="Times New Roman"/>
          <w:spacing w:val="-8"/>
          <w:sz w:val="28"/>
          <w:szCs w:val="28"/>
        </w:rPr>
        <w:t>корректное отображение подп</w:t>
      </w:r>
      <w:r w:rsidRPr="00B0488C">
        <w:rPr>
          <w:rFonts w:ascii="Times New Roman" w:hAnsi="Times New Roman"/>
          <w:spacing w:val="-8"/>
          <w:sz w:val="28"/>
          <w:szCs w:val="28"/>
        </w:rPr>
        <w:t>о</w:t>
      </w:r>
      <w:r w:rsidRPr="00B0488C">
        <w:rPr>
          <w:rFonts w:ascii="Times New Roman" w:hAnsi="Times New Roman"/>
          <w:spacing w:val="-8"/>
          <w:sz w:val="28"/>
          <w:szCs w:val="28"/>
        </w:rPr>
        <w:t>верхностных включений без использования специальных устройств, смещающих да</w:t>
      </w:r>
      <w:r w:rsidRPr="00B0488C">
        <w:rPr>
          <w:rFonts w:ascii="Times New Roman" w:hAnsi="Times New Roman"/>
          <w:spacing w:val="-8"/>
          <w:sz w:val="28"/>
          <w:szCs w:val="28"/>
        </w:rPr>
        <w:t>т</w:t>
      </w:r>
      <w:r w:rsidRPr="00B0488C">
        <w:rPr>
          <w:rFonts w:ascii="Times New Roman" w:hAnsi="Times New Roman"/>
          <w:spacing w:val="-8"/>
          <w:sz w:val="28"/>
          <w:szCs w:val="28"/>
        </w:rPr>
        <w:t>чик таким образом, чтобы подповерхностные включения попадали в его фокус.</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Вообще говоря, хотя системы с высокой разрешающей способностью позволяют достаточно надежно отличить доброкачественную кисту от плотного злокачественного образования, с их помощью затруднительно получить изображения микрокальцинатов в ткани молочной железы и отличить доброкачественные образования от злокачестве</w:t>
      </w:r>
      <w:r w:rsidRPr="00B0488C">
        <w:rPr>
          <w:rFonts w:ascii="Times New Roman" w:hAnsi="Times New Roman"/>
          <w:spacing w:val="-8"/>
          <w:sz w:val="28"/>
          <w:szCs w:val="28"/>
        </w:rPr>
        <w:t>н</w:t>
      </w:r>
      <w:r w:rsidRPr="00B0488C">
        <w:rPr>
          <w:rFonts w:ascii="Times New Roman" w:hAnsi="Times New Roman"/>
          <w:spacing w:val="-8"/>
          <w:sz w:val="28"/>
          <w:szCs w:val="28"/>
        </w:rPr>
        <w:t>ных.</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lastRenderedPageBreak/>
        <w:t>Отсюда следует необходимость разработки метода и устройства, обеспечивающего в</w:t>
      </w:r>
      <w:r w:rsidRPr="00B0488C">
        <w:rPr>
          <w:rFonts w:ascii="Times New Roman" w:hAnsi="Times New Roman"/>
          <w:spacing w:val="-8"/>
          <w:sz w:val="28"/>
          <w:szCs w:val="28"/>
        </w:rPr>
        <w:t>и</w:t>
      </w:r>
      <w:r w:rsidRPr="00B0488C">
        <w:rPr>
          <w:rFonts w:ascii="Times New Roman" w:hAnsi="Times New Roman"/>
          <w:spacing w:val="-8"/>
          <w:sz w:val="28"/>
          <w:szCs w:val="28"/>
        </w:rPr>
        <w:t>зуализацию с высокой разрешающей способностью и с возможностью точной оценки положения элемента в окружающей ткани, в частности, обнаружение, оценку и ото</w:t>
      </w:r>
      <w:r w:rsidRPr="00B0488C">
        <w:rPr>
          <w:rFonts w:ascii="Times New Roman" w:hAnsi="Times New Roman"/>
          <w:spacing w:val="-8"/>
          <w:sz w:val="28"/>
          <w:szCs w:val="28"/>
        </w:rPr>
        <w:t>б</w:t>
      </w:r>
      <w:r w:rsidRPr="00B0488C">
        <w:rPr>
          <w:rFonts w:ascii="Times New Roman" w:hAnsi="Times New Roman"/>
          <w:spacing w:val="-8"/>
          <w:sz w:val="28"/>
          <w:szCs w:val="28"/>
        </w:rPr>
        <w:t>ражение микрокальцинатов в МЖ. Метод и устройство, представленные в [3], обесп</w:t>
      </w:r>
      <w:r w:rsidRPr="00B0488C">
        <w:rPr>
          <w:rFonts w:ascii="Times New Roman" w:hAnsi="Times New Roman"/>
          <w:spacing w:val="-8"/>
          <w:sz w:val="28"/>
          <w:szCs w:val="28"/>
        </w:rPr>
        <w:t>е</w:t>
      </w:r>
      <w:r w:rsidRPr="00B0488C">
        <w:rPr>
          <w:rFonts w:ascii="Times New Roman" w:hAnsi="Times New Roman"/>
          <w:spacing w:val="-8"/>
          <w:sz w:val="28"/>
          <w:szCs w:val="28"/>
        </w:rPr>
        <w:t>чивают получение значительно более качественных</w:t>
      </w:r>
      <w:r w:rsidR="00B0488C">
        <w:rPr>
          <w:rFonts w:ascii="Times New Roman" w:hAnsi="Times New Roman"/>
          <w:spacing w:val="-8"/>
          <w:sz w:val="28"/>
          <w:szCs w:val="28"/>
        </w:rPr>
        <w:t xml:space="preserve"> </w:t>
      </w:r>
      <w:r w:rsidRPr="00B0488C">
        <w:rPr>
          <w:rFonts w:ascii="Times New Roman" w:hAnsi="Times New Roman"/>
          <w:spacing w:val="-8"/>
          <w:sz w:val="28"/>
          <w:szCs w:val="28"/>
        </w:rPr>
        <w:t>изображений, чем при использ</w:t>
      </w:r>
      <w:r w:rsidRPr="00B0488C">
        <w:rPr>
          <w:rFonts w:ascii="Times New Roman" w:hAnsi="Times New Roman"/>
          <w:spacing w:val="-8"/>
          <w:sz w:val="28"/>
          <w:szCs w:val="28"/>
        </w:rPr>
        <w:t>о</w:t>
      </w:r>
      <w:r w:rsidRPr="00B0488C">
        <w:rPr>
          <w:rFonts w:ascii="Times New Roman" w:hAnsi="Times New Roman"/>
          <w:spacing w:val="-8"/>
          <w:sz w:val="28"/>
          <w:szCs w:val="28"/>
        </w:rPr>
        <w:t>вании прежних методов,</w:t>
      </w:r>
      <w:r w:rsidR="00B0488C">
        <w:rPr>
          <w:rFonts w:ascii="Times New Roman" w:hAnsi="Times New Roman"/>
          <w:spacing w:val="-8"/>
          <w:sz w:val="28"/>
          <w:szCs w:val="28"/>
        </w:rPr>
        <w:t xml:space="preserve"> </w:t>
      </w:r>
      <w:r w:rsidRPr="00B0488C">
        <w:rPr>
          <w:rFonts w:ascii="Times New Roman" w:hAnsi="Times New Roman"/>
          <w:spacing w:val="-8"/>
          <w:sz w:val="28"/>
          <w:szCs w:val="28"/>
        </w:rPr>
        <w:t>и, по-видимому, с определёнными доработками, дадут</w:t>
      </w:r>
      <w:r w:rsidR="00B0488C">
        <w:rPr>
          <w:rFonts w:ascii="Times New Roman" w:hAnsi="Times New Roman"/>
          <w:spacing w:val="-8"/>
          <w:sz w:val="28"/>
          <w:szCs w:val="28"/>
        </w:rPr>
        <w:t xml:space="preserve"> </w:t>
      </w:r>
      <w:r w:rsidRPr="00B0488C">
        <w:rPr>
          <w:rFonts w:ascii="Times New Roman" w:hAnsi="Times New Roman"/>
          <w:spacing w:val="-8"/>
          <w:sz w:val="28"/>
          <w:szCs w:val="28"/>
        </w:rPr>
        <w:t>во</w:t>
      </w:r>
      <w:r w:rsidRPr="00B0488C">
        <w:rPr>
          <w:rFonts w:ascii="Times New Roman" w:hAnsi="Times New Roman"/>
          <w:spacing w:val="-8"/>
          <w:sz w:val="28"/>
          <w:szCs w:val="28"/>
        </w:rPr>
        <w:t>з</w:t>
      </w:r>
      <w:r w:rsidRPr="00B0488C">
        <w:rPr>
          <w:rFonts w:ascii="Times New Roman" w:hAnsi="Times New Roman"/>
          <w:spacing w:val="-8"/>
          <w:sz w:val="28"/>
          <w:szCs w:val="28"/>
        </w:rPr>
        <w:t>можность</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обнаруживать РМЖ на ранних стадиях этого заболевания. </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Каждый микрокальцинат может быть приведен в состояние резонанса возде</w:t>
      </w:r>
      <w:r w:rsidRPr="00B0488C">
        <w:rPr>
          <w:rFonts w:ascii="Times New Roman" w:hAnsi="Times New Roman"/>
          <w:spacing w:val="-8"/>
          <w:sz w:val="28"/>
          <w:szCs w:val="28"/>
        </w:rPr>
        <w:t>й</w:t>
      </w:r>
      <w:r w:rsidRPr="00B0488C">
        <w:rPr>
          <w:rFonts w:ascii="Times New Roman" w:hAnsi="Times New Roman"/>
          <w:spacing w:val="-8"/>
          <w:sz w:val="28"/>
          <w:szCs w:val="28"/>
        </w:rPr>
        <w:t>ствием на него сигналом возбуждения с частотой, соответствующей собственной рез</w:t>
      </w:r>
      <w:r w:rsidRPr="00B0488C">
        <w:rPr>
          <w:rFonts w:ascii="Times New Roman" w:hAnsi="Times New Roman"/>
          <w:spacing w:val="-8"/>
          <w:sz w:val="28"/>
          <w:szCs w:val="28"/>
        </w:rPr>
        <w:t>о</w:t>
      </w:r>
      <w:r w:rsidRPr="00B0488C">
        <w:rPr>
          <w:rFonts w:ascii="Times New Roman" w:hAnsi="Times New Roman"/>
          <w:spacing w:val="-8"/>
          <w:sz w:val="28"/>
          <w:szCs w:val="28"/>
        </w:rPr>
        <w:t>нансной частоте колебаний этого элемента. Резонансное движение элемента вызывает частотную модуляцию сигнала визуализации, которым одновременно облучается ми</w:t>
      </w:r>
      <w:r w:rsidRPr="00B0488C">
        <w:rPr>
          <w:rFonts w:ascii="Times New Roman" w:hAnsi="Times New Roman"/>
          <w:spacing w:val="-8"/>
          <w:sz w:val="28"/>
          <w:szCs w:val="28"/>
        </w:rPr>
        <w:t>к</w:t>
      </w:r>
      <w:r w:rsidRPr="00B0488C">
        <w:rPr>
          <w:rFonts w:ascii="Times New Roman" w:hAnsi="Times New Roman"/>
          <w:spacing w:val="-8"/>
          <w:sz w:val="28"/>
          <w:szCs w:val="28"/>
        </w:rPr>
        <w:t>рокальцинат и окружающая его ткань, образуя эхо-сигнал. В соответствии с этим м</w:t>
      </w:r>
      <w:r w:rsidRPr="00B0488C">
        <w:rPr>
          <w:rFonts w:ascii="Times New Roman" w:hAnsi="Times New Roman"/>
          <w:spacing w:val="-8"/>
          <w:sz w:val="28"/>
          <w:szCs w:val="28"/>
        </w:rPr>
        <w:t>е</w:t>
      </w:r>
      <w:r w:rsidRPr="00B0488C">
        <w:rPr>
          <w:rFonts w:ascii="Times New Roman" w:hAnsi="Times New Roman"/>
          <w:spacing w:val="-8"/>
          <w:sz w:val="28"/>
          <w:szCs w:val="28"/>
        </w:rPr>
        <w:t>тод, предлагаемый в изобретении [3], определён термином "Акустическая резонансная визуализация" (АРВ) (</w:t>
      </w:r>
      <w:r w:rsidRPr="00B0488C">
        <w:rPr>
          <w:rFonts w:ascii="Times New Roman" w:hAnsi="Times New Roman"/>
          <w:spacing w:val="-9"/>
          <w:sz w:val="28"/>
          <w:szCs w:val="28"/>
        </w:rPr>
        <w:t>"Acoustic Resonance Imaging" (ARI)). Отраженный эхо-сигнал</w:t>
      </w:r>
      <w:r w:rsidR="00B0488C">
        <w:rPr>
          <w:rFonts w:ascii="Times New Roman" w:hAnsi="Times New Roman"/>
          <w:spacing w:val="-9"/>
          <w:sz w:val="28"/>
          <w:szCs w:val="28"/>
        </w:rPr>
        <w:t xml:space="preserve"> </w:t>
      </w:r>
      <w:r w:rsidRPr="00B0488C">
        <w:rPr>
          <w:rFonts w:ascii="Times New Roman" w:hAnsi="Times New Roman"/>
          <w:spacing w:val="-9"/>
          <w:sz w:val="28"/>
          <w:szCs w:val="28"/>
        </w:rPr>
        <w:t>б</w:t>
      </w:r>
      <w:r w:rsidRPr="00B0488C">
        <w:rPr>
          <w:rFonts w:ascii="Times New Roman" w:hAnsi="Times New Roman"/>
          <w:spacing w:val="-9"/>
          <w:sz w:val="28"/>
          <w:szCs w:val="28"/>
        </w:rPr>
        <w:t>у</w:t>
      </w:r>
      <w:r w:rsidRPr="00B0488C">
        <w:rPr>
          <w:rFonts w:ascii="Times New Roman" w:hAnsi="Times New Roman"/>
          <w:spacing w:val="-9"/>
          <w:sz w:val="28"/>
          <w:szCs w:val="28"/>
        </w:rPr>
        <w:t>дет иметь специфическую частотную характеристику, обеспечивая, таким образом, во</w:t>
      </w:r>
      <w:r w:rsidRPr="00B0488C">
        <w:rPr>
          <w:rFonts w:ascii="Times New Roman" w:hAnsi="Times New Roman"/>
          <w:spacing w:val="-9"/>
          <w:sz w:val="28"/>
          <w:szCs w:val="28"/>
        </w:rPr>
        <w:t>з</w:t>
      </w:r>
      <w:r w:rsidRPr="00B0488C">
        <w:rPr>
          <w:rFonts w:ascii="Times New Roman" w:hAnsi="Times New Roman"/>
          <w:spacing w:val="-9"/>
          <w:sz w:val="28"/>
          <w:szCs w:val="28"/>
        </w:rPr>
        <w:t>можность точного определения характеристик микрокальцината.</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АРВ может использовать сигналы возбуждения, имеющие частоты, близкие к заранее определенным резонансным частотам колебаний микрокальцинатов в конкре</w:t>
      </w:r>
      <w:r w:rsidRPr="00B0488C">
        <w:rPr>
          <w:rFonts w:ascii="Times New Roman" w:hAnsi="Times New Roman"/>
          <w:spacing w:val="-8"/>
          <w:sz w:val="28"/>
          <w:szCs w:val="28"/>
        </w:rPr>
        <w:t>т</w:t>
      </w:r>
      <w:r w:rsidRPr="00B0488C">
        <w:rPr>
          <w:rFonts w:ascii="Times New Roman" w:hAnsi="Times New Roman"/>
          <w:spacing w:val="-8"/>
          <w:sz w:val="28"/>
          <w:szCs w:val="28"/>
        </w:rPr>
        <w:t>ном интервале их размеров. Резонанс элемента на выбранных частотах является выс</w:t>
      </w:r>
      <w:r w:rsidRPr="00B0488C">
        <w:rPr>
          <w:rFonts w:ascii="Times New Roman" w:hAnsi="Times New Roman"/>
          <w:spacing w:val="-8"/>
          <w:sz w:val="28"/>
          <w:szCs w:val="28"/>
        </w:rPr>
        <w:t>о</w:t>
      </w:r>
      <w:r w:rsidRPr="00B0488C">
        <w:rPr>
          <w:rFonts w:ascii="Times New Roman" w:hAnsi="Times New Roman"/>
          <w:spacing w:val="-8"/>
          <w:sz w:val="28"/>
          <w:szCs w:val="28"/>
        </w:rPr>
        <w:t>коинформативным признаком наличия микрокальцинатов и наличия РМЖ. Кроме того, сила сцепления между элементом</w:t>
      </w:r>
      <w:r w:rsidR="00B0488C">
        <w:rPr>
          <w:rFonts w:ascii="Times New Roman" w:hAnsi="Times New Roman"/>
          <w:spacing w:val="-8"/>
          <w:sz w:val="28"/>
          <w:szCs w:val="28"/>
        </w:rPr>
        <w:t xml:space="preserve"> </w:t>
      </w:r>
      <w:r w:rsidRPr="00B0488C">
        <w:rPr>
          <w:rFonts w:ascii="Times New Roman" w:hAnsi="Times New Roman"/>
          <w:spacing w:val="-8"/>
          <w:sz w:val="28"/>
          <w:szCs w:val="28"/>
        </w:rPr>
        <w:t>и тканью, измеренная с помощью АРВ, может быть независимым дополнительным показателем, определяющим</w:t>
      </w:r>
      <w:r w:rsidR="00B0488C">
        <w:rPr>
          <w:rFonts w:ascii="Times New Roman" w:hAnsi="Times New Roman"/>
          <w:spacing w:val="-8"/>
          <w:sz w:val="28"/>
          <w:szCs w:val="28"/>
        </w:rPr>
        <w:t xml:space="preserve"> </w:t>
      </w:r>
      <w:r w:rsidRPr="00B0488C">
        <w:rPr>
          <w:rFonts w:ascii="Times New Roman" w:hAnsi="Times New Roman"/>
          <w:spacing w:val="-8"/>
          <w:sz w:val="28"/>
          <w:szCs w:val="28"/>
        </w:rPr>
        <w:t>важные характеристики,</w:t>
      </w:r>
      <w:r w:rsidR="00B0488C">
        <w:rPr>
          <w:rFonts w:ascii="Times New Roman" w:hAnsi="Times New Roman"/>
          <w:spacing w:val="-8"/>
          <w:sz w:val="28"/>
          <w:szCs w:val="28"/>
        </w:rPr>
        <w:t xml:space="preserve"> </w:t>
      </w:r>
      <w:r w:rsidRPr="00B0488C">
        <w:rPr>
          <w:rFonts w:ascii="Times New Roman" w:hAnsi="Times New Roman"/>
          <w:spacing w:val="-8"/>
          <w:sz w:val="28"/>
          <w:szCs w:val="28"/>
        </w:rPr>
        <w:t>как сама по себе, так и в сочетании с другими количественными показателями, напр</w:t>
      </w:r>
      <w:r w:rsidRPr="00B0488C">
        <w:rPr>
          <w:rFonts w:ascii="Times New Roman" w:hAnsi="Times New Roman"/>
          <w:spacing w:val="-8"/>
          <w:sz w:val="28"/>
          <w:szCs w:val="28"/>
        </w:rPr>
        <w:t>и</w:t>
      </w:r>
      <w:r w:rsidRPr="00B0488C">
        <w:rPr>
          <w:rFonts w:ascii="Times New Roman" w:hAnsi="Times New Roman"/>
          <w:spacing w:val="-8"/>
          <w:sz w:val="28"/>
          <w:szCs w:val="28"/>
        </w:rPr>
        <w:t>мер, может подчеркнуть различие между злокачественными и доброкачественными образованиями и помочь уменьшить количество ложноотрицательных биопсий</w:t>
      </w:r>
      <w:r w:rsidR="00B0488C">
        <w:rPr>
          <w:rFonts w:ascii="Times New Roman" w:hAnsi="Times New Roman"/>
          <w:spacing w:val="-8"/>
          <w:sz w:val="28"/>
          <w:szCs w:val="28"/>
        </w:rPr>
        <w:t xml:space="preserve"> </w:t>
      </w:r>
      <w:r w:rsidRPr="00B0488C">
        <w:rPr>
          <w:rFonts w:ascii="Times New Roman" w:hAnsi="Times New Roman"/>
          <w:spacing w:val="-8"/>
          <w:sz w:val="28"/>
          <w:szCs w:val="28"/>
        </w:rPr>
        <w:t>МЖ.</w:t>
      </w:r>
      <w:r w:rsidRPr="00B0488C">
        <w:rPr>
          <w:rFonts w:ascii="Times New Roman" w:hAnsi="Times New Roman"/>
          <w:sz w:val="28"/>
          <w:szCs w:val="28"/>
        </w:rPr>
        <w:t xml:space="preserve"> </w:t>
      </w:r>
      <w:r w:rsidRPr="00B0488C">
        <w:rPr>
          <w:rFonts w:ascii="Times New Roman" w:hAnsi="Times New Roman"/>
          <w:spacing w:val="-8"/>
          <w:sz w:val="28"/>
          <w:szCs w:val="28"/>
        </w:rPr>
        <w:t>Весьма</w:t>
      </w:r>
      <w:r w:rsidR="00B0488C">
        <w:rPr>
          <w:rFonts w:ascii="Times New Roman" w:hAnsi="Times New Roman"/>
          <w:spacing w:val="-8"/>
          <w:sz w:val="28"/>
          <w:szCs w:val="28"/>
        </w:rPr>
        <w:t xml:space="preserve"> </w:t>
      </w:r>
      <w:r w:rsidRPr="00B0488C">
        <w:rPr>
          <w:rFonts w:ascii="Times New Roman" w:hAnsi="Times New Roman"/>
          <w:spacing w:val="-8"/>
          <w:sz w:val="28"/>
          <w:szCs w:val="28"/>
        </w:rPr>
        <w:t>вероятно, что такого рода силы сцепления связаны с молекулярными сво</w:t>
      </w:r>
      <w:r w:rsidRPr="00B0488C">
        <w:rPr>
          <w:rFonts w:ascii="Times New Roman" w:hAnsi="Times New Roman"/>
          <w:spacing w:val="-8"/>
          <w:sz w:val="28"/>
          <w:szCs w:val="28"/>
        </w:rPr>
        <w:t>й</w:t>
      </w:r>
      <w:r w:rsidRPr="00B0488C">
        <w:rPr>
          <w:rFonts w:ascii="Times New Roman" w:hAnsi="Times New Roman"/>
          <w:spacing w:val="-8"/>
          <w:sz w:val="28"/>
          <w:szCs w:val="28"/>
        </w:rPr>
        <w:t>ствами включений и механизмом, вызывающим кристаллизацию кальция в определе</w:t>
      </w:r>
      <w:r w:rsidRPr="00B0488C">
        <w:rPr>
          <w:rFonts w:ascii="Times New Roman" w:hAnsi="Times New Roman"/>
          <w:spacing w:val="-8"/>
          <w:sz w:val="28"/>
          <w:szCs w:val="28"/>
        </w:rPr>
        <w:t>н</w:t>
      </w:r>
      <w:r w:rsidRPr="00B0488C">
        <w:rPr>
          <w:rFonts w:ascii="Times New Roman" w:hAnsi="Times New Roman"/>
          <w:spacing w:val="-8"/>
          <w:sz w:val="28"/>
          <w:szCs w:val="28"/>
        </w:rPr>
        <w:t xml:space="preserve">ных участках </w:t>
      </w:r>
      <w:r w:rsidRPr="00B0488C">
        <w:rPr>
          <w:rFonts w:ascii="Times New Roman" w:hAnsi="Times New Roman"/>
          <w:spacing w:val="-8"/>
          <w:sz w:val="28"/>
          <w:szCs w:val="28"/>
        </w:rPr>
        <w:lastRenderedPageBreak/>
        <w:t xml:space="preserve">ткани МЖ. </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Так как АРВ может использовать интегрированный доплеровский сигнал, это приводит к практическому отсутствию спекл-интерференции и отображению микр</w:t>
      </w:r>
      <w:r w:rsidRPr="00B0488C">
        <w:rPr>
          <w:rFonts w:ascii="Times New Roman" w:hAnsi="Times New Roman"/>
          <w:spacing w:val="-8"/>
          <w:sz w:val="28"/>
          <w:szCs w:val="28"/>
        </w:rPr>
        <w:t>о</w:t>
      </w:r>
      <w:r w:rsidRPr="00B0488C">
        <w:rPr>
          <w:rFonts w:ascii="Times New Roman" w:hAnsi="Times New Roman"/>
          <w:spacing w:val="-8"/>
          <w:sz w:val="28"/>
          <w:szCs w:val="28"/>
        </w:rPr>
        <w:t>кальцинатов как высококонтрастных объектов. Так как выявление малых объектов тр</w:t>
      </w:r>
      <w:r w:rsidRPr="00B0488C">
        <w:rPr>
          <w:rFonts w:ascii="Times New Roman" w:hAnsi="Times New Roman"/>
          <w:spacing w:val="-8"/>
          <w:sz w:val="28"/>
          <w:szCs w:val="28"/>
        </w:rPr>
        <w:t>е</w:t>
      </w:r>
      <w:r w:rsidRPr="00B0488C">
        <w:rPr>
          <w:rFonts w:ascii="Times New Roman" w:hAnsi="Times New Roman"/>
          <w:spacing w:val="-8"/>
          <w:sz w:val="28"/>
          <w:szCs w:val="28"/>
        </w:rPr>
        <w:t>бует высокой контрастности, АРВ может</w:t>
      </w:r>
      <w:r w:rsidR="00B0488C">
        <w:rPr>
          <w:rFonts w:ascii="Times New Roman" w:hAnsi="Times New Roman"/>
          <w:spacing w:val="-8"/>
          <w:sz w:val="28"/>
          <w:szCs w:val="28"/>
        </w:rPr>
        <w:t xml:space="preserve"> </w:t>
      </w:r>
      <w:r w:rsidRPr="00B0488C">
        <w:rPr>
          <w:rFonts w:ascii="Times New Roman" w:hAnsi="Times New Roman"/>
          <w:spacing w:val="-8"/>
          <w:sz w:val="28"/>
          <w:szCs w:val="28"/>
        </w:rPr>
        <w:t>обеспечить</w:t>
      </w:r>
      <w:r w:rsidR="00B0488C">
        <w:rPr>
          <w:rFonts w:ascii="Times New Roman" w:hAnsi="Times New Roman"/>
          <w:spacing w:val="-8"/>
          <w:sz w:val="28"/>
          <w:szCs w:val="28"/>
        </w:rPr>
        <w:t xml:space="preserve"> </w:t>
      </w:r>
      <w:r w:rsidRPr="00B0488C">
        <w:rPr>
          <w:rFonts w:ascii="Times New Roman" w:hAnsi="Times New Roman"/>
          <w:spacing w:val="-8"/>
          <w:sz w:val="28"/>
          <w:szCs w:val="28"/>
        </w:rPr>
        <w:t>визуализацию значительно меньших по размерам микрокальцинатов, чем традиционная эхография.</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Желательно, чтобы сигнал, используемый при визуализации, был чувствителен к медленным перемещениям</w:t>
      </w:r>
      <w:r w:rsidR="00B0488C">
        <w:rPr>
          <w:rFonts w:ascii="Times New Roman" w:hAnsi="Times New Roman"/>
          <w:spacing w:val="-8"/>
          <w:sz w:val="28"/>
          <w:szCs w:val="28"/>
        </w:rPr>
        <w:t xml:space="preserve"> </w:t>
      </w:r>
      <w:r w:rsidRPr="00B0488C">
        <w:rPr>
          <w:rFonts w:ascii="Times New Roman" w:hAnsi="Times New Roman"/>
          <w:spacing w:val="-8"/>
          <w:sz w:val="28"/>
          <w:szCs w:val="28"/>
        </w:rPr>
        <w:t>и не зависел от угла между лучом и направлением движ</w:t>
      </w:r>
      <w:r w:rsidRPr="00B0488C">
        <w:rPr>
          <w:rFonts w:ascii="Times New Roman" w:hAnsi="Times New Roman"/>
          <w:spacing w:val="-8"/>
          <w:sz w:val="28"/>
          <w:szCs w:val="28"/>
        </w:rPr>
        <w:t>е</w:t>
      </w:r>
      <w:r w:rsidRPr="00B0488C">
        <w:rPr>
          <w:rFonts w:ascii="Times New Roman" w:hAnsi="Times New Roman"/>
          <w:spacing w:val="-8"/>
          <w:sz w:val="28"/>
          <w:szCs w:val="28"/>
        </w:rPr>
        <w:t xml:space="preserve">ния частиц (угла </w:t>
      </w:r>
      <w:r w:rsidRPr="00B0488C">
        <w:rPr>
          <w:rFonts w:ascii="Times New Roman" w:hAnsi="Times New Roman"/>
          <w:spacing w:val="-8"/>
          <w:sz w:val="28"/>
          <w:szCs w:val="28"/>
        </w:rPr>
        <w:sym w:font="Symbol" w:char="F06A"/>
      </w:r>
      <w:r w:rsidRPr="00B0488C">
        <w:rPr>
          <w:rFonts w:ascii="Times New Roman" w:hAnsi="Times New Roman"/>
          <w:spacing w:val="-8"/>
          <w:sz w:val="28"/>
          <w:szCs w:val="28"/>
        </w:rPr>
        <w:t>). Именно поэтому наиболее предпочтительной является интегрир</w:t>
      </w:r>
      <w:r w:rsidRPr="00B0488C">
        <w:rPr>
          <w:rFonts w:ascii="Times New Roman" w:hAnsi="Times New Roman"/>
          <w:spacing w:val="-8"/>
          <w:sz w:val="28"/>
          <w:szCs w:val="28"/>
        </w:rPr>
        <w:t>о</w:t>
      </w:r>
      <w:r w:rsidRPr="00B0488C">
        <w:rPr>
          <w:rFonts w:ascii="Times New Roman" w:hAnsi="Times New Roman"/>
          <w:spacing w:val="-8"/>
          <w:sz w:val="28"/>
          <w:szCs w:val="28"/>
        </w:rPr>
        <w:t>ванная энергия доплеровского спектра, называемая также энергетическим доплером, так как она чувствительна к медленным движениям и, в то же время, относительно н</w:t>
      </w:r>
      <w:r w:rsidRPr="00B0488C">
        <w:rPr>
          <w:rFonts w:ascii="Times New Roman" w:hAnsi="Times New Roman"/>
          <w:spacing w:val="-8"/>
          <w:sz w:val="28"/>
          <w:szCs w:val="28"/>
        </w:rPr>
        <w:t>е</w:t>
      </w:r>
      <w:r w:rsidRPr="00B0488C">
        <w:rPr>
          <w:rFonts w:ascii="Times New Roman" w:hAnsi="Times New Roman"/>
          <w:spacing w:val="-8"/>
          <w:sz w:val="28"/>
          <w:szCs w:val="28"/>
        </w:rPr>
        <w:t>зависима</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от угла </w:t>
      </w:r>
      <w:r w:rsidRPr="00B0488C">
        <w:rPr>
          <w:rFonts w:ascii="Times New Roman" w:hAnsi="Times New Roman"/>
          <w:spacing w:val="-8"/>
          <w:sz w:val="28"/>
          <w:szCs w:val="28"/>
        </w:rPr>
        <w:sym w:font="Symbol" w:char="F06A"/>
      </w:r>
      <w:r w:rsidRPr="00B0488C">
        <w:rPr>
          <w:rFonts w:ascii="Times New Roman" w:hAnsi="Times New Roman"/>
          <w:spacing w:val="-10"/>
          <w:sz w:val="28"/>
          <w:szCs w:val="28"/>
        </w:rPr>
        <w:t>.</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Микрокальцинаты, как правило, ведут себя как неоднородности, "подвешенные" в мягкой ткани. Такие неоднородности не являются свободно плавающими. Они связаны с соседней тканью слабыми силами сцепления, характеризуемыми константой сцепл</w:t>
      </w:r>
      <w:r w:rsidRPr="00B0488C">
        <w:rPr>
          <w:rFonts w:ascii="Times New Roman" w:hAnsi="Times New Roman"/>
          <w:spacing w:val="-8"/>
          <w:sz w:val="28"/>
          <w:szCs w:val="28"/>
        </w:rPr>
        <w:t>е</w:t>
      </w:r>
      <w:r w:rsidRPr="00B0488C">
        <w:rPr>
          <w:rFonts w:ascii="Times New Roman" w:hAnsi="Times New Roman"/>
          <w:spacing w:val="-8"/>
          <w:sz w:val="28"/>
          <w:szCs w:val="28"/>
        </w:rPr>
        <w:t xml:space="preserve">ния </w:t>
      </w:r>
      <w:r w:rsidRPr="00B0488C">
        <w:rPr>
          <w:rFonts w:ascii="Times New Roman" w:hAnsi="Times New Roman"/>
          <w:spacing w:val="-8"/>
          <w:sz w:val="28"/>
          <w:szCs w:val="28"/>
          <w:lang w:val="en-US"/>
        </w:rPr>
        <w:t>k</w:t>
      </w:r>
      <w:r w:rsidRPr="00B0488C">
        <w:rPr>
          <w:rFonts w:ascii="Times New Roman" w:hAnsi="Times New Roman"/>
          <w:spacing w:val="-8"/>
          <w:sz w:val="28"/>
          <w:szCs w:val="28"/>
        </w:rPr>
        <w:t>.</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Величина этих сил зависит от смачиваемости, т.е. гидрофильных/гидрофобных свойств частиц. Частица кальция, имеющая радиус </w:t>
      </w:r>
      <w:r w:rsidRPr="00B0488C">
        <w:rPr>
          <w:rFonts w:ascii="Times New Roman" w:hAnsi="Times New Roman"/>
          <w:spacing w:val="-8"/>
          <w:sz w:val="28"/>
          <w:szCs w:val="28"/>
          <w:lang w:val="en-US"/>
        </w:rPr>
        <w:t>r</w:t>
      </w:r>
      <w:r w:rsidRPr="00B0488C">
        <w:rPr>
          <w:rFonts w:ascii="Times New Roman" w:hAnsi="Times New Roman"/>
          <w:spacing w:val="-8"/>
          <w:sz w:val="28"/>
          <w:szCs w:val="28"/>
        </w:rPr>
        <w:t xml:space="preserve"> и массу </w:t>
      </w:r>
      <w:r w:rsidRPr="00B0488C">
        <w:rPr>
          <w:rFonts w:ascii="Times New Roman" w:hAnsi="Times New Roman"/>
          <w:spacing w:val="-8"/>
          <w:sz w:val="28"/>
          <w:szCs w:val="28"/>
          <w:lang w:val="en-US"/>
        </w:rPr>
        <w:t>m</w:t>
      </w:r>
      <w:r w:rsidRPr="00B0488C">
        <w:rPr>
          <w:rFonts w:ascii="Times New Roman" w:hAnsi="Times New Roman"/>
          <w:spacing w:val="-8"/>
          <w:sz w:val="28"/>
          <w:szCs w:val="28"/>
        </w:rPr>
        <w:t>, возбужденная сигн</w:t>
      </w:r>
      <w:r w:rsidRPr="00B0488C">
        <w:rPr>
          <w:rFonts w:ascii="Times New Roman" w:hAnsi="Times New Roman"/>
          <w:spacing w:val="-8"/>
          <w:sz w:val="28"/>
          <w:szCs w:val="28"/>
        </w:rPr>
        <w:t>а</w:t>
      </w:r>
      <w:r w:rsidRPr="00B0488C">
        <w:rPr>
          <w:rFonts w:ascii="Times New Roman" w:hAnsi="Times New Roman"/>
          <w:spacing w:val="-8"/>
          <w:sz w:val="28"/>
          <w:szCs w:val="28"/>
        </w:rPr>
        <w:t xml:space="preserve">лом, имеющим круговую частоту </w:t>
      </w:r>
      <w:r w:rsidRPr="00B0488C">
        <w:rPr>
          <w:rFonts w:ascii="Times New Roman" w:hAnsi="Times New Roman"/>
          <w:spacing w:val="-8"/>
          <w:sz w:val="28"/>
          <w:szCs w:val="28"/>
          <w:lang w:val="en-US"/>
        </w:rPr>
        <w:sym w:font="Symbol" w:char="F077"/>
      </w:r>
      <w:r w:rsidRPr="00B0488C">
        <w:rPr>
          <w:rFonts w:ascii="Times New Roman" w:hAnsi="Times New Roman"/>
          <w:spacing w:val="-8"/>
          <w:sz w:val="28"/>
          <w:szCs w:val="28"/>
          <w:vertAlign w:val="subscript"/>
          <w:lang w:val="en-US"/>
        </w:rPr>
        <w:t>d</w:t>
      </w:r>
      <w:r w:rsidRPr="00B0488C">
        <w:rPr>
          <w:rFonts w:ascii="Times New Roman" w:hAnsi="Times New Roman"/>
          <w:spacing w:val="-8"/>
          <w:sz w:val="28"/>
          <w:szCs w:val="28"/>
        </w:rPr>
        <w:t xml:space="preserve"> и удельную (на единицу площади) амплитуду </w:t>
      </w:r>
      <w:r w:rsidRPr="00B0488C">
        <w:rPr>
          <w:rFonts w:ascii="Times New Roman" w:hAnsi="Times New Roman"/>
          <w:spacing w:val="-8"/>
          <w:sz w:val="28"/>
          <w:szCs w:val="28"/>
          <w:lang w:val="en-US"/>
        </w:rPr>
        <w:t>P</w:t>
      </w:r>
      <w:r w:rsidRPr="00B0488C">
        <w:rPr>
          <w:rFonts w:ascii="Times New Roman" w:hAnsi="Times New Roman"/>
          <w:spacing w:val="-8"/>
          <w:sz w:val="28"/>
          <w:szCs w:val="28"/>
          <w:vertAlign w:val="subscript"/>
          <w:lang w:val="en-US"/>
        </w:rPr>
        <w:t>dO</w:t>
      </w:r>
      <w:r w:rsidRPr="00B0488C">
        <w:rPr>
          <w:rFonts w:ascii="Times New Roman" w:hAnsi="Times New Roman"/>
          <w:spacing w:val="-8"/>
          <w:sz w:val="28"/>
          <w:szCs w:val="28"/>
        </w:rPr>
        <w:t>, представляет собой генератор затухающих колебаний, движение которой моделируется дифференциальным уравнением второго порядка:</w:t>
      </w:r>
    </w:p>
    <w:p w:rsidR="00B0488C" w:rsidRDefault="00B0488C" w:rsidP="00B0488C">
      <w:pPr>
        <w:shd w:val="clear" w:color="auto" w:fill="FFFFFF"/>
        <w:spacing w:before="0" w:beforeAutospacing="0" w:after="0" w:afterAutospacing="0"/>
        <w:ind w:firstLine="709"/>
        <w:jc w:val="both"/>
        <w:rPr>
          <w:rFonts w:ascii="Times New Roman" w:hAnsi="Times New Roman"/>
          <w:spacing w:val="-8"/>
          <w:position w:val="-12"/>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381785">
        <w:rPr>
          <w:rFonts w:ascii="Times New Roman" w:hAnsi="Times New Roman"/>
          <w:noProof/>
          <w:spacing w:val="-8"/>
          <w:position w:val="-12"/>
          <w:sz w:val="28"/>
          <w:szCs w:val="28"/>
          <w:lang w:eastAsia="ru-RU"/>
        </w:rPr>
        <w:drawing>
          <wp:inline distT="0" distB="0" distL="0" distR="0">
            <wp:extent cx="2905125" cy="409575"/>
            <wp:effectExtent l="0" t="0" r="0" b="0"/>
            <wp:docPr id="11" name="Рисунок 11" descr="Untitle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5125" cy="409575"/>
                    </a:xfrm>
                    <a:prstGeom prst="rect">
                      <a:avLst/>
                    </a:prstGeom>
                    <a:noFill/>
                    <a:ln>
                      <a:noFill/>
                    </a:ln>
                  </pic:spPr>
                </pic:pic>
              </a:graphicData>
            </a:graphic>
          </wp:inline>
        </w:drawing>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t>(1)</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где c' – коэффициент вязкостного трения (затухания),</w:t>
      </w:r>
      <w:r w:rsidR="00B0488C">
        <w:rPr>
          <w:rFonts w:ascii="Times New Roman" w:hAnsi="Times New Roman"/>
          <w:spacing w:val="-8"/>
          <w:sz w:val="28"/>
          <w:szCs w:val="28"/>
        </w:rPr>
        <w:t xml:space="preserve"> </w:t>
      </w:r>
      <w:r w:rsidRPr="00B0488C">
        <w:rPr>
          <w:rFonts w:ascii="Times New Roman" w:hAnsi="Times New Roman"/>
          <w:spacing w:val="-8"/>
          <w:sz w:val="28"/>
          <w:szCs w:val="28"/>
        </w:rPr>
        <w:t>пропорциональный скор</w:t>
      </w:r>
      <w:r w:rsidRPr="00B0488C">
        <w:rPr>
          <w:rFonts w:ascii="Times New Roman" w:hAnsi="Times New Roman"/>
          <w:spacing w:val="-8"/>
          <w:sz w:val="28"/>
          <w:szCs w:val="28"/>
        </w:rPr>
        <w:t>о</w:t>
      </w:r>
      <w:r w:rsidRPr="00B0488C">
        <w:rPr>
          <w:rFonts w:ascii="Times New Roman" w:hAnsi="Times New Roman"/>
          <w:spacing w:val="-8"/>
          <w:sz w:val="28"/>
          <w:szCs w:val="28"/>
        </w:rPr>
        <w:t>сти движения микрокальцината.</w:t>
      </w:r>
    </w:p>
    <w:p w:rsidR="00A57D83"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 Удобно записать величину c' как</w:t>
      </w:r>
      <w:r w:rsidR="00B0488C">
        <w:rPr>
          <w:rFonts w:ascii="Times New Roman" w:hAnsi="Times New Roman"/>
          <w:spacing w:val="-8"/>
          <w:sz w:val="28"/>
          <w:szCs w:val="28"/>
        </w:rPr>
        <w:t xml:space="preserve"> </w:t>
      </w:r>
      <w:r w:rsidRPr="00B0488C">
        <w:rPr>
          <w:rFonts w:ascii="Times New Roman" w:hAnsi="Times New Roman"/>
          <w:spacing w:val="-8"/>
          <w:sz w:val="28"/>
          <w:szCs w:val="28"/>
        </w:rPr>
        <w:t>произведение</w:t>
      </w:r>
      <w:r w:rsidR="00B0488C">
        <w:rPr>
          <w:rFonts w:ascii="Times New Roman" w:hAnsi="Times New Roman"/>
          <w:spacing w:val="-8"/>
          <w:sz w:val="28"/>
          <w:szCs w:val="28"/>
        </w:rPr>
        <w:t xml:space="preserve"> </w:t>
      </w:r>
      <w:r w:rsidRPr="00B0488C">
        <w:rPr>
          <w:rFonts w:ascii="Times New Roman" w:hAnsi="Times New Roman"/>
          <w:spacing w:val="-8"/>
          <w:sz w:val="28"/>
          <w:szCs w:val="28"/>
          <w:lang w:val="en-US"/>
        </w:rPr>
        <w:t>m</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на другую постоянную </w:t>
      </w:r>
      <w:r w:rsidRPr="00B0488C">
        <w:rPr>
          <w:rFonts w:ascii="Times New Roman" w:hAnsi="Times New Roman"/>
          <w:spacing w:val="-8"/>
          <w:sz w:val="28"/>
          <w:szCs w:val="28"/>
        </w:rPr>
        <w:sym w:font="Symbol" w:char="F067"/>
      </w:r>
      <w:r w:rsidRPr="00B0488C">
        <w:rPr>
          <w:rFonts w:ascii="Times New Roman" w:hAnsi="Times New Roman"/>
          <w:spacing w:val="-8"/>
          <w:sz w:val="28"/>
          <w:szCs w:val="28"/>
        </w:rPr>
        <w:t>, а</w:t>
      </w:r>
      <w:r w:rsidR="00B0488C">
        <w:rPr>
          <w:rFonts w:ascii="Times New Roman" w:hAnsi="Times New Roman"/>
          <w:spacing w:val="-8"/>
          <w:sz w:val="28"/>
          <w:szCs w:val="28"/>
        </w:rPr>
        <w:t xml:space="preserve"> </w:t>
      </w:r>
      <w:r w:rsidRPr="00B0488C">
        <w:rPr>
          <w:rFonts w:ascii="Times New Roman" w:hAnsi="Times New Roman"/>
          <w:spacing w:val="-8"/>
          <w:sz w:val="28"/>
          <w:szCs w:val="28"/>
        </w:rPr>
        <w:t>величину</w:t>
      </w:r>
      <w:r w:rsidR="00B0488C">
        <w:rPr>
          <w:rFonts w:ascii="Times New Roman" w:hAnsi="Times New Roman"/>
          <w:spacing w:val="-8"/>
          <w:sz w:val="28"/>
          <w:szCs w:val="28"/>
        </w:rPr>
        <w:t xml:space="preserve"> </w:t>
      </w:r>
      <w:r w:rsidRPr="00B0488C">
        <w:rPr>
          <w:rFonts w:ascii="Times New Roman" w:hAnsi="Times New Roman"/>
          <w:spacing w:val="-8"/>
          <w:sz w:val="28"/>
          <w:szCs w:val="28"/>
          <w:lang w:val="en-US"/>
        </w:rPr>
        <w:t>k</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 как </w:t>
      </w:r>
      <w:r w:rsidRPr="00B0488C">
        <w:rPr>
          <w:rFonts w:ascii="Times New Roman" w:hAnsi="Times New Roman"/>
          <w:spacing w:val="-8"/>
          <w:sz w:val="28"/>
          <w:szCs w:val="28"/>
          <w:lang w:val="en-US"/>
        </w:rPr>
        <w:t>m</w:t>
      </w:r>
      <w:r w:rsidRPr="00B0488C">
        <w:rPr>
          <w:rFonts w:ascii="Times New Roman" w:hAnsi="Times New Roman"/>
          <w:spacing w:val="-8"/>
          <w:sz w:val="28"/>
          <w:szCs w:val="28"/>
          <w:lang w:val="en-US"/>
        </w:rPr>
        <w:sym w:font="Symbol" w:char="F077"/>
      </w:r>
      <w:r w:rsidRPr="00B0488C">
        <w:rPr>
          <w:rFonts w:ascii="Times New Roman" w:hAnsi="Times New Roman"/>
          <w:spacing w:val="-8"/>
          <w:sz w:val="28"/>
          <w:szCs w:val="28"/>
          <w:vertAlign w:val="superscript"/>
        </w:rPr>
        <w:t>2</w:t>
      </w:r>
      <w:r w:rsidRPr="00B0488C">
        <w:rPr>
          <w:rFonts w:ascii="Times New Roman" w:hAnsi="Times New Roman"/>
          <w:spacing w:val="-8"/>
          <w:sz w:val="28"/>
          <w:szCs w:val="28"/>
          <w:vertAlign w:val="subscript"/>
        </w:rPr>
        <w:t>0</w:t>
      </w:r>
      <w:r w:rsidRPr="00B0488C">
        <w:rPr>
          <w:rFonts w:ascii="Times New Roman" w:hAnsi="Times New Roman"/>
          <w:spacing w:val="-8"/>
          <w:sz w:val="28"/>
          <w:szCs w:val="28"/>
        </w:rPr>
        <w:t>. Если поделить обе части уравнения на</w:t>
      </w:r>
      <w:r w:rsidR="00B0488C">
        <w:rPr>
          <w:rFonts w:ascii="Times New Roman" w:hAnsi="Times New Roman"/>
          <w:spacing w:val="-8"/>
          <w:sz w:val="28"/>
          <w:szCs w:val="28"/>
        </w:rPr>
        <w:t xml:space="preserve"> </w:t>
      </w:r>
      <w:r w:rsidRPr="00B0488C">
        <w:rPr>
          <w:rFonts w:ascii="Times New Roman" w:hAnsi="Times New Roman"/>
          <w:spacing w:val="-8"/>
          <w:sz w:val="28"/>
          <w:szCs w:val="28"/>
          <w:lang w:val="en-US"/>
        </w:rPr>
        <w:t>m</w:t>
      </w:r>
      <w:r w:rsidRPr="00B0488C">
        <w:rPr>
          <w:rFonts w:ascii="Times New Roman" w:hAnsi="Times New Roman"/>
          <w:spacing w:val="-8"/>
          <w:sz w:val="28"/>
          <w:szCs w:val="28"/>
        </w:rPr>
        <w:t xml:space="preserve"> , то получим</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r>
        <w:rPr>
          <w:rFonts w:ascii="Times New Roman" w:hAnsi="Times New Roman"/>
          <w:spacing w:val="-8"/>
          <w:sz w:val="28"/>
          <w:szCs w:val="28"/>
        </w:rPr>
        <w:br w:type="page"/>
      </w: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381785">
        <w:rPr>
          <w:rFonts w:ascii="Times New Roman" w:hAnsi="Times New Roman"/>
          <w:noProof/>
          <w:spacing w:val="-8"/>
          <w:position w:val="-24"/>
          <w:sz w:val="28"/>
          <w:szCs w:val="28"/>
          <w:lang w:eastAsia="ru-RU"/>
        </w:rPr>
        <w:drawing>
          <wp:inline distT="0" distB="0" distL="0" distR="0">
            <wp:extent cx="1685925" cy="561975"/>
            <wp:effectExtent l="0" t="0" r="0" b="0"/>
            <wp:docPr id="12" name="Рисунок 12" descr="Untitle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5925" cy="561975"/>
                    </a:xfrm>
                    <a:prstGeom prst="rect">
                      <a:avLst/>
                    </a:prstGeom>
                    <a:noFill/>
                    <a:ln>
                      <a:noFill/>
                    </a:ln>
                  </pic:spPr>
                </pic:pic>
              </a:graphicData>
            </a:graphic>
          </wp:inline>
        </w:drawing>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t>(2)</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Здесь </w:t>
      </w:r>
      <w:r w:rsidRPr="00B0488C">
        <w:rPr>
          <w:rFonts w:ascii="Times New Roman" w:hAnsi="Times New Roman"/>
          <w:spacing w:val="-8"/>
          <w:sz w:val="28"/>
          <w:szCs w:val="28"/>
          <w:lang w:val="en-US"/>
        </w:rPr>
        <w:t>F</w:t>
      </w:r>
      <w:r w:rsidRPr="00B0488C">
        <w:rPr>
          <w:rFonts w:ascii="Times New Roman" w:hAnsi="Times New Roman"/>
          <w:spacing w:val="-8"/>
          <w:sz w:val="28"/>
          <w:szCs w:val="28"/>
        </w:rPr>
        <w:t xml:space="preserve"> =</w:t>
      </w:r>
      <w:r w:rsidR="00B0488C">
        <w:rPr>
          <w:rFonts w:ascii="Times New Roman" w:hAnsi="Times New Roman"/>
          <w:spacing w:val="-8"/>
          <w:sz w:val="28"/>
          <w:szCs w:val="28"/>
        </w:rPr>
        <w:t xml:space="preserve"> </w:t>
      </w:r>
      <w:r w:rsidRPr="00B0488C">
        <w:rPr>
          <w:rFonts w:ascii="Times New Roman" w:hAnsi="Times New Roman"/>
          <w:spacing w:val="-8"/>
          <w:sz w:val="28"/>
          <w:szCs w:val="28"/>
        </w:rPr>
        <w:t>4</w:t>
      </w:r>
      <w:r w:rsidRPr="00B0488C">
        <w:rPr>
          <w:rFonts w:ascii="Times New Roman" w:hAnsi="Times New Roman"/>
          <w:spacing w:val="-8"/>
          <w:sz w:val="28"/>
          <w:szCs w:val="28"/>
        </w:rPr>
        <w:sym w:font="Symbol" w:char="F070"/>
      </w:r>
      <w:r w:rsidRPr="00B0488C">
        <w:rPr>
          <w:rFonts w:ascii="Times New Roman" w:hAnsi="Times New Roman"/>
          <w:spacing w:val="-8"/>
          <w:sz w:val="28"/>
          <w:szCs w:val="28"/>
          <w:lang w:val="en-US"/>
        </w:rPr>
        <w:t>r</w:t>
      </w:r>
      <w:r w:rsidRPr="00B0488C">
        <w:rPr>
          <w:rFonts w:ascii="Times New Roman" w:hAnsi="Times New Roman"/>
          <w:spacing w:val="-8"/>
          <w:sz w:val="28"/>
          <w:szCs w:val="28"/>
          <w:vertAlign w:val="superscript"/>
        </w:rPr>
        <w:t>2</w:t>
      </w:r>
      <w:r w:rsidRPr="00B0488C">
        <w:rPr>
          <w:rFonts w:ascii="Times New Roman" w:hAnsi="Times New Roman"/>
          <w:spacing w:val="-8"/>
          <w:sz w:val="28"/>
          <w:szCs w:val="28"/>
          <w:lang w:val="en-US"/>
        </w:rPr>
        <w:t>P</w:t>
      </w:r>
      <w:r w:rsidRPr="00B0488C">
        <w:rPr>
          <w:rFonts w:ascii="Times New Roman" w:hAnsi="Times New Roman"/>
          <w:spacing w:val="-8"/>
          <w:sz w:val="28"/>
          <w:szCs w:val="28"/>
          <w:vertAlign w:val="subscript"/>
          <w:lang w:val="en-US"/>
        </w:rPr>
        <w:t>d</w:t>
      </w:r>
      <w:r w:rsidRPr="00B0488C">
        <w:rPr>
          <w:rFonts w:ascii="Times New Roman" w:hAnsi="Times New Roman"/>
          <w:spacing w:val="-8"/>
          <w:sz w:val="28"/>
          <w:szCs w:val="28"/>
          <w:vertAlign w:val="subscript"/>
        </w:rPr>
        <w:t>0</w:t>
      </w:r>
      <w:r w:rsidRPr="00B0488C">
        <w:rPr>
          <w:rFonts w:ascii="Times New Roman" w:hAnsi="Times New Roman"/>
          <w:spacing w:val="-8"/>
          <w:sz w:val="28"/>
          <w:szCs w:val="28"/>
          <w:lang w:val="en-US"/>
        </w:rPr>
        <w:t>cos</w:t>
      </w:r>
      <w:r w:rsidRPr="00B0488C">
        <w:rPr>
          <w:rFonts w:ascii="Times New Roman" w:hAnsi="Times New Roman"/>
          <w:spacing w:val="-8"/>
          <w:sz w:val="28"/>
          <w:szCs w:val="28"/>
        </w:rPr>
        <w:t xml:space="preserve"> </w:t>
      </w:r>
      <w:r w:rsidRPr="00B0488C">
        <w:rPr>
          <w:rFonts w:ascii="Times New Roman" w:hAnsi="Times New Roman"/>
          <w:spacing w:val="-8"/>
          <w:sz w:val="28"/>
          <w:szCs w:val="28"/>
          <w:lang w:val="en-US"/>
        </w:rPr>
        <w:sym w:font="Symbol" w:char="F077"/>
      </w:r>
      <w:r w:rsidRPr="00B0488C">
        <w:rPr>
          <w:rFonts w:ascii="Times New Roman" w:hAnsi="Times New Roman"/>
          <w:spacing w:val="-8"/>
          <w:sz w:val="28"/>
          <w:szCs w:val="28"/>
          <w:lang w:val="en-US"/>
        </w:rPr>
        <w:t>t</w:t>
      </w:r>
      <w:r w:rsidRPr="00B0488C">
        <w:rPr>
          <w:rFonts w:ascii="Times New Roman" w:hAnsi="Times New Roman"/>
          <w:spacing w:val="-8"/>
          <w:sz w:val="28"/>
          <w:szCs w:val="28"/>
        </w:rPr>
        <w:t>.</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Для решения уравнения (2) применим комплексный</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метод. Представим </w:t>
      </w:r>
      <w:r w:rsidRPr="00B0488C">
        <w:rPr>
          <w:rFonts w:ascii="Times New Roman" w:hAnsi="Times New Roman"/>
          <w:spacing w:val="-8"/>
          <w:sz w:val="28"/>
          <w:szCs w:val="28"/>
          <w:lang w:val="en-US"/>
        </w:rPr>
        <w:t>F</w:t>
      </w:r>
      <w:r w:rsidR="00B0488C">
        <w:rPr>
          <w:rFonts w:ascii="Times New Roman" w:hAnsi="Times New Roman"/>
          <w:spacing w:val="-8"/>
          <w:sz w:val="28"/>
          <w:szCs w:val="28"/>
        </w:rPr>
        <w:t xml:space="preserve"> </w:t>
      </w:r>
      <w:r w:rsidRPr="00B0488C">
        <w:rPr>
          <w:rFonts w:ascii="Times New Roman" w:hAnsi="Times New Roman"/>
          <w:spacing w:val="-8"/>
          <w:sz w:val="28"/>
          <w:szCs w:val="28"/>
        </w:rPr>
        <w:t>как действительную часть</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комплексной величины </w:t>
      </w:r>
      <w:r w:rsidR="007F6205" w:rsidRPr="00B0488C">
        <w:rPr>
          <w:rFonts w:ascii="Times New Roman" w:hAnsi="Times New Roman"/>
          <w:spacing w:val="-8"/>
          <w:position w:val="-10"/>
          <w:sz w:val="28"/>
          <w:szCs w:val="28"/>
        </w:rPr>
        <w:object w:dxaOrig="11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5.5pt;height:24pt" o:ole="" fillcolor="window">
            <v:imagedata r:id="rId19" o:title=""/>
          </v:shape>
          <o:OLEObject Type="Embed" ProgID="Equation.3" ShapeID="_x0000_i1037" DrawAspect="Content" ObjectID="_1777669855" r:id="rId20"/>
        </w:object>
      </w:r>
      <w:r w:rsidRPr="00B0488C">
        <w:rPr>
          <w:rFonts w:ascii="Times New Roman" w:hAnsi="Times New Roman"/>
          <w:spacing w:val="-8"/>
          <w:sz w:val="28"/>
          <w:szCs w:val="28"/>
        </w:rPr>
        <w:t xml:space="preserve">, </w:t>
      </w:r>
      <w:r w:rsidRPr="00B0488C">
        <w:rPr>
          <w:rFonts w:ascii="Times New Roman" w:hAnsi="Times New Roman"/>
          <w:spacing w:val="-8"/>
          <w:sz w:val="28"/>
          <w:szCs w:val="28"/>
          <w:lang w:val="en-US"/>
        </w:rPr>
        <w:t>x</w:t>
      </w:r>
      <w:r w:rsidRPr="00B0488C">
        <w:rPr>
          <w:rFonts w:ascii="Times New Roman" w:hAnsi="Times New Roman"/>
          <w:spacing w:val="-8"/>
          <w:sz w:val="28"/>
          <w:szCs w:val="28"/>
        </w:rPr>
        <w:t xml:space="preserve"> -</w:t>
      </w:r>
      <w:r w:rsidR="00B0488C">
        <w:rPr>
          <w:rFonts w:ascii="Times New Roman" w:hAnsi="Times New Roman"/>
          <w:spacing w:val="-8"/>
          <w:sz w:val="28"/>
          <w:szCs w:val="28"/>
        </w:rPr>
        <w:t xml:space="preserve"> </w:t>
      </w:r>
      <w:r w:rsidRPr="00B0488C">
        <w:rPr>
          <w:rFonts w:ascii="Times New Roman" w:hAnsi="Times New Roman"/>
          <w:spacing w:val="-8"/>
          <w:sz w:val="28"/>
          <w:szCs w:val="28"/>
        </w:rPr>
        <w:t>как действител</w:t>
      </w:r>
      <w:r w:rsidRPr="00B0488C">
        <w:rPr>
          <w:rFonts w:ascii="Times New Roman" w:hAnsi="Times New Roman"/>
          <w:spacing w:val="-8"/>
          <w:sz w:val="28"/>
          <w:szCs w:val="28"/>
        </w:rPr>
        <w:t>ь</w:t>
      </w:r>
      <w:r w:rsidRPr="00B0488C">
        <w:rPr>
          <w:rFonts w:ascii="Times New Roman" w:hAnsi="Times New Roman"/>
          <w:spacing w:val="-8"/>
          <w:sz w:val="28"/>
          <w:szCs w:val="28"/>
        </w:rPr>
        <w:t xml:space="preserve">ную часть комплексной величины </w:t>
      </w:r>
      <w:r w:rsidR="007F6205" w:rsidRPr="00B0488C">
        <w:rPr>
          <w:rFonts w:ascii="Times New Roman" w:hAnsi="Times New Roman"/>
          <w:spacing w:val="-8"/>
          <w:position w:val="-10"/>
          <w:sz w:val="28"/>
          <w:szCs w:val="28"/>
        </w:rPr>
        <w:object w:dxaOrig="1040" w:dyaOrig="480">
          <v:shape id="_x0000_i1038" type="#_x0000_t75" style="width:51.75pt;height:24pt" o:ole="" fillcolor="window">
            <v:imagedata r:id="rId21" o:title=""/>
          </v:shape>
          <o:OLEObject Type="Embed" ProgID="Equation.3" ShapeID="_x0000_i1038" DrawAspect="Content" ObjectID="_1777669856" r:id="rId22"/>
        </w:object>
      </w:r>
      <w:r w:rsidRPr="00B0488C">
        <w:rPr>
          <w:rFonts w:ascii="Times New Roman" w:hAnsi="Times New Roman"/>
          <w:spacing w:val="-8"/>
          <w:sz w:val="28"/>
          <w:szCs w:val="28"/>
        </w:rPr>
        <w:t xml:space="preserve"> и подставим эти комплексные числа</w:t>
      </w:r>
      <w:r w:rsidR="00B0488C">
        <w:rPr>
          <w:rFonts w:ascii="Times New Roman" w:hAnsi="Times New Roman"/>
          <w:spacing w:val="-8"/>
          <w:sz w:val="28"/>
          <w:szCs w:val="28"/>
        </w:rPr>
        <w:t xml:space="preserve"> </w:t>
      </w:r>
      <w:r w:rsidRPr="00B0488C">
        <w:rPr>
          <w:rFonts w:ascii="Times New Roman" w:hAnsi="Times New Roman"/>
          <w:spacing w:val="-8"/>
          <w:sz w:val="28"/>
          <w:szCs w:val="28"/>
        </w:rPr>
        <w:t>в соотношение (2). Получим</w:t>
      </w:r>
    </w:p>
    <w:p w:rsidR="00B0488C" w:rsidRDefault="00B0488C" w:rsidP="00B0488C">
      <w:pPr>
        <w:shd w:val="clear" w:color="auto" w:fill="FFFFFF"/>
        <w:spacing w:before="0" w:beforeAutospacing="0" w:after="0" w:afterAutospacing="0"/>
        <w:ind w:firstLine="709"/>
        <w:jc w:val="both"/>
        <w:rPr>
          <w:rFonts w:ascii="Times New Roman" w:hAnsi="Times New Roman"/>
          <w:spacing w:val="-8"/>
          <w:position w:val="-28"/>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381785">
        <w:rPr>
          <w:rFonts w:ascii="Times New Roman" w:hAnsi="Times New Roman"/>
          <w:noProof/>
          <w:spacing w:val="-8"/>
          <w:position w:val="-28"/>
          <w:sz w:val="28"/>
          <w:szCs w:val="28"/>
          <w:lang w:eastAsia="ru-RU"/>
        </w:rPr>
        <w:drawing>
          <wp:inline distT="0" distB="0" distL="0" distR="0">
            <wp:extent cx="2238375" cy="514350"/>
            <wp:effectExtent l="0" t="0" r="0" b="0"/>
            <wp:docPr id="15" name="Рисунок 15" descr="Untitle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titled-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8375" cy="514350"/>
                    </a:xfrm>
                    <a:prstGeom prst="rect">
                      <a:avLst/>
                    </a:prstGeom>
                    <a:noFill/>
                    <a:ln>
                      <a:noFill/>
                    </a:ln>
                  </pic:spPr>
                </pic:pic>
              </a:graphicData>
            </a:graphic>
          </wp:inline>
        </w:drawing>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t>(3)</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Поделив обе части уравнения (3) на </w:t>
      </w:r>
      <w:r w:rsidRPr="00B0488C">
        <w:rPr>
          <w:rFonts w:ascii="Times New Roman" w:hAnsi="Times New Roman"/>
          <w:spacing w:val="-8"/>
          <w:sz w:val="28"/>
          <w:szCs w:val="28"/>
          <w:lang w:val="en-US"/>
        </w:rPr>
        <w:t>exp</w:t>
      </w:r>
      <w:r w:rsidRPr="00B0488C">
        <w:rPr>
          <w:rFonts w:ascii="Times New Roman" w:hAnsi="Times New Roman"/>
          <w:spacing w:val="-8"/>
          <w:sz w:val="28"/>
          <w:szCs w:val="28"/>
        </w:rPr>
        <w:t xml:space="preserve"> (</w:t>
      </w:r>
      <w:r w:rsidRPr="00B0488C">
        <w:rPr>
          <w:rFonts w:ascii="Times New Roman" w:hAnsi="Times New Roman"/>
          <w:spacing w:val="-8"/>
          <w:sz w:val="28"/>
          <w:szCs w:val="28"/>
          <w:lang w:val="en-US"/>
        </w:rPr>
        <w:t>i</w:t>
      </w:r>
      <w:r w:rsidRPr="00B0488C">
        <w:rPr>
          <w:rFonts w:ascii="Times New Roman" w:hAnsi="Times New Roman"/>
          <w:spacing w:val="-8"/>
          <w:sz w:val="28"/>
          <w:szCs w:val="28"/>
          <w:lang w:val="en-US"/>
        </w:rPr>
        <w:sym w:font="Symbol" w:char="F077"/>
      </w:r>
      <w:r w:rsidRPr="00B0488C">
        <w:rPr>
          <w:rFonts w:ascii="Times New Roman" w:hAnsi="Times New Roman"/>
          <w:spacing w:val="-8"/>
          <w:sz w:val="28"/>
          <w:szCs w:val="28"/>
          <w:lang w:val="en-US"/>
        </w:rPr>
        <w:t>t</w:t>
      </w:r>
      <w:r w:rsidRPr="00B0488C">
        <w:rPr>
          <w:rFonts w:ascii="Times New Roman" w:hAnsi="Times New Roman"/>
          <w:spacing w:val="-8"/>
          <w:sz w:val="28"/>
          <w:szCs w:val="28"/>
        </w:rPr>
        <w:t xml:space="preserve">), найдём отклик </w:t>
      </w:r>
      <w:r w:rsidR="007F6205" w:rsidRPr="00B0488C">
        <w:rPr>
          <w:rFonts w:ascii="Times New Roman" w:hAnsi="Times New Roman"/>
          <w:spacing w:val="-8"/>
          <w:position w:val="-6"/>
          <w:sz w:val="28"/>
          <w:szCs w:val="28"/>
        </w:rPr>
        <w:object w:dxaOrig="200" w:dyaOrig="440">
          <v:shape id="_x0000_i1040" type="#_x0000_t75" style="width:12pt;height:24pt" o:ole="" fillcolor="window">
            <v:imagedata r:id="rId24" o:title=""/>
          </v:shape>
          <o:OLEObject Type="Embed" ProgID="Equation.3" ShapeID="_x0000_i1040" DrawAspect="Content" ObjectID="_1777669857" r:id="rId25"/>
        </w:object>
      </w:r>
      <w:r w:rsidRPr="00B0488C">
        <w:rPr>
          <w:rFonts w:ascii="Times New Roman" w:hAnsi="Times New Roman"/>
          <w:spacing w:val="-8"/>
          <w:sz w:val="28"/>
          <w:szCs w:val="28"/>
        </w:rPr>
        <w:t xml:space="preserve"> осциллятора на с</w:t>
      </w:r>
      <w:r w:rsidRPr="00B0488C">
        <w:rPr>
          <w:rFonts w:ascii="Times New Roman" w:hAnsi="Times New Roman"/>
          <w:spacing w:val="-8"/>
          <w:sz w:val="28"/>
          <w:szCs w:val="28"/>
        </w:rPr>
        <w:t>и</w:t>
      </w:r>
      <w:r w:rsidRPr="00B0488C">
        <w:rPr>
          <w:rFonts w:ascii="Times New Roman" w:hAnsi="Times New Roman"/>
          <w:spacing w:val="-8"/>
          <w:sz w:val="28"/>
          <w:szCs w:val="28"/>
        </w:rPr>
        <w:t xml:space="preserve">лу </w:t>
      </w:r>
      <w:r w:rsidR="007F6205" w:rsidRPr="00B0488C">
        <w:rPr>
          <w:rFonts w:ascii="Times New Roman" w:hAnsi="Times New Roman"/>
          <w:spacing w:val="-8"/>
          <w:position w:val="-4"/>
          <w:sz w:val="28"/>
          <w:szCs w:val="28"/>
        </w:rPr>
        <w:object w:dxaOrig="260" w:dyaOrig="420">
          <v:shape id="_x0000_i1041" type="#_x0000_t75" style="width:12pt;height:20.25pt" o:ole="" fillcolor="window">
            <v:imagedata r:id="rId26" o:title=""/>
          </v:shape>
          <o:OLEObject Type="Embed" ProgID="Equation.3" ShapeID="_x0000_i1041" DrawAspect="Content" ObjectID="_1777669858" r:id="rId27"/>
        </w:object>
      </w:r>
      <w:r w:rsidRPr="00B0488C">
        <w:rPr>
          <w:rFonts w:ascii="Times New Roman" w:hAnsi="Times New Roman"/>
          <w:spacing w:val="-8"/>
          <w:sz w:val="28"/>
          <w:szCs w:val="28"/>
        </w:rPr>
        <w:t>:</w:t>
      </w:r>
    </w:p>
    <w:p w:rsidR="00B0488C" w:rsidRDefault="00B0488C" w:rsidP="00B0488C">
      <w:pPr>
        <w:shd w:val="clear" w:color="auto" w:fill="FFFFFF"/>
        <w:spacing w:before="0" w:beforeAutospacing="0" w:after="0" w:afterAutospacing="0"/>
        <w:ind w:firstLine="709"/>
        <w:jc w:val="both"/>
        <w:rPr>
          <w:rFonts w:ascii="Times New Roman" w:hAnsi="Times New Roman"/>
          <w:spacing w:val="-8"/>
          <w:position w:val="-36"/>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381785">
        <w:rPr>
          <w:rFonts w:ascii="Times New Roman" w:hAnsi="Times New Roman"/>
          <w:noProof/>
          <w:spacing w:val="-8"/>
          <w:position w:val="-36"/>
          <w:sz w:val="28"/>
          <w:szCs w:val="28"/>
          <w:lang w:eastAsia="ru-RU"/>
        </w:rPr>
        <w:drawing>
          <wp:inline distT="0" distB="0" distL="0" distR="0">
            <wp:extent cx="1724025" cy="723900"/>
            <wp:effectExtent l="0" t="0" r="0" b="0"/>
            <wp:docPr id="18" name="Рисунок 18" descr="Untitle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titled-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t>(4)</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Итак, отклик</w:t>
      </w:r>
      <w:r w:rsidR="00B0488C">
        <w:rPr>
          <w:rFonts w:ascii="Times New Roman" w:hAnsi="Times New Roman"/>
          <w:spacing w:val="-8"/>
          <w:sz w:val="28"/>
          <w:szCs w:val="28"/>
        </w:rPr>
        <w:t xml:space="preserve"> </w:t>
      </w:r>
      <w:r w:rsidR="007F6205" w:rsidRPr="00B0488C">
        <w:rPr>
          <w:rFonts w:ascii="Times New Roman" w:hAnsi="Times New Roman"/>
          <w:spacing w:val="-8"/>
          <w:position w:val="-6"/>
          <w:sz w:val="28"/>
          <w:szCs w:val="28"/>
        </w:rPr>
        <w:object w:dxaOrig="200" w:dyaOrig="440">
          <v:shape id="_x0000_i1043" type="#_x0000_t75" style="width:12pt;height:24pt" o:ole="" fillcolor="window">
            <v:imagedata r:id="rId29" o:title=""/>
          </v:shape>
          <o:OLEObject Type="Embed" ProgID="Equation.3" ShapeID="_x0000_i1043" DrawAspect="Content" ObjectID="_1777669859" r:id="rId30"/>
        </w:object>
      </w:r>
      <w:r w:rsidRPr="00B0488C">
        <w:rPr>
          <w:rFonts w:ascii="Times New Roman" w:hAnsi="Times New Roman"/>
          <w:spacing w:val="-8"/>
          <w:sz w:val="28"/>
          <w:szCs w:val="28"/>
        </w:rPr>
        <w:t xml:space="preserve"> равен силе </w:t>
      </w:r>
      <w:r w:rsidR="007F6205" w:rsidRPr="00B0488C">
        <w:rPr>
          <w:rFonts w:ascii="Times New Roman" w:hAnsi="Times New Roman"/>
          <w:spacing w:val="-8"/>
          <w:position w:val="-4"/>
          <w:sz w:val="28"/>
          <w:szCs w:val="28"/>
        </w:rPr>
        <w:object w:dxaOrig="260" w:dyaOrig="420">
          <v:shape id="_x0000_i1044" type="#_x0000_t75" style="width:24pt;height:20.25pt" o:ole="" fillcolor="window">
            <v:imagedata r:id="rId31" o:title=""/>
          </v:shape>
          <o:OLEObject Type="Embed" ProgID="Equation.3" ShapeID="_x0000_i1044" DrawAspect="Content" ObjectID="_1777669860" r:id="rId32"/>
        </w:object>
      </w:r>
      <w:r w:rsidRPr="00B0488C">
        <w:rPr>
          <w:rFonts w:ascii="Times New Roman" w:hAnsi="Times New Roman"/>
          <w:spacing w:val="-8"/>
          <w:sz w:val="28"/>
          <w:szCs w:val="28"/>
        </w:rPr>
        <w:t>, умноже</w:t>
      </w:r>
      <w:r w:rsidRPr="00B0488C">
        <w:rPr>
          <w:rFonts w:ascii="Times New Roman" w:hAnsi="Times New Roman"/>
          <w:spacing w:val="-8"/>
          <w:sz w:val="28"/>
          <w:szCs w:val="28"/>
        </w:rPr>
        <w:t>н</w:t>
      </w:r>
      <w:r w:rsidRPr="00B0488C">
        <w:rPr>
          <w:rFonts w:ascii="Times New Roman" w:hAnsi="Times New Roman"/>
          <w:spacing w:val="-8"/>
          <w:sz w:val="28"/>
          <w:szCs w:val="28"/>
        </w:rPr>
        <w:t xml:space="preserve">ной на некоторый множитель, который обычно обозначается буквой </w:t>
      </w:r>
      <w:r w:rsidRPr="00B0488C">
        <w:rPr>
          <w:rFonts w:ascii="Times New Roman" w:hAnsi="Times New Roman"/>
          <w:spacing w:val="-8"/>
          <w:sz w:val="28"/>
          <w:szCs w:val="28"/>
          <w:lang w:val="en-US"/>
        </w:rPr>
        <w:t>R</w:t>
      </w:r>
      <w:r w:rsidRPr="00B0488C">
        <w:rPr>
          <w:rFonts w:ascii="Times New Roman" w:hAnsi="Times New Roman"/>
          <w:spacing w:val="-8"/>
          <w:sz w:val="28"/>
          <w:szCs w:val="28"/>
        </w:rPr>
        <w:t>:</w:t>
      </w:r>
    </w:p>
    <w:p w:rsidR="00B0488C" w:rsidRDefault="00B0488C" w:rsidP="00B0488C">
      <w:pPr>
        <w:shd w:val="clear" w:color="auto" w:fill="FFFFFF"/>
        <w:spacing w:before="0" w:beforeAutospacing="0" w:after="0" w:afterAutospacing="0"/>
        <w:ind w:firstLine="709"/>
        <w:jc w:val="both"/>
        <w:rPr>
          <w:rFonts w:ascii="Times New Roman" w:hAnsi="Times New Roman"/>
          <w:spacing w:val="-8"/>
          <w:position w:val="-36"/>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7D1B24">
        <w:rPr>
          <w:rFonts w:ascii="Times New Roman" w:hAnsi="Times New Roman"/>
          <w:noProof/>
          <w:spacing w:val="-8"/>
          <w:position w:val="-36"/>
          <w:sz w:val="28"/>
          <w:szCs w:val="28"/>
          <w:lang w:eastAsia="ru-RU"/>
        </w:rPr>
        <w:drawing>
          <wp:inline distT="0" distB="0" distL="0" distR="0">
            <wp:extent cx="1676400" cy="561975"/>
            <wp:effectExtent l="0" t="0" r="0" b="0"/>
            <wp:docPr id="21" name="Рисунок 21" descr="Untitl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titled-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0" cy="561975"/>
                    </a:xfrm>
                    <a:prstGeom prst="rect">
                      <a:avLst/>
                    </a:prstGeom>
                    <a:noFill/>
                    <a:ln>
                      <a:noFill/>
                    </a:ln>
                  </pic:spPr>
                </pic:pic>
              </a:graphicData>
            </a:graphic>
          </wp:inline>
        </w:drawing>
      </w:r>
      <w:r w:rsidR="00A57D83" w:rsidRPr="00B0488C">
        <w:rPr>
          <w:rFonts w:ascii="Times New Roman" w:hAnsi="Times New Roman"/>
          <w:spacing w:val="-8"/>
          <w:sz w:val="28"/>
          <w:szCs w:val="28"/>
        </w:rPr>
        <w:t>.</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Решение дифференциального уравнения для x дает функцию отклика для</w:t>
      </w:r>
      <w:r w:rsidR="00B0488C">
        <w:rPr>
          <w:rFonts w:ascii="Times New Roman" w:hAnsi="Times New Roman"/>
          <w:spacing w:val="-8"/>
          <w:sz w:val="28"/>
          <w:szCs w:val="28"/>
        </w:rPr>
        <w:t xml:space="preserve"> </w:t>
      </w:r>
      <w:r w:rsidRPr="00B0488C">
        <w:rPr>
          <w:rFonts w:ascii="Times New Roman" w:hAnsi="Times New Roman"/>
          <w:spacing w:val="-8"/>
          <w:sz w:val="28"/>
          <w:szCs w:val="28"/>
        </w:rPr>
        <w:t>скор</w:t>
      </w:r>
      <w:r w:rsidRPr="00B0488C">
        <w:rPr>
          <w:rFonts w:ascii="Times New Roman" w:hAnsi="Times New Roman"/>
          <w:spacing w:val="-8"/>
          <w:sz w:val="28"/>
          <w:szCs w:val="28"/>
        </w:rPr>
        <w:t>о</w:t>
      </w:r>
      <w:r w:rsidRPr="00B0488C">
        <w:rPr>
          <w:rFonts w:ascii="Times New Roman" w:hAnsi="Times New Roman"/>
          <w:spacing w:val="-8"/>
          <w:sz w:val="28"/>
          <w:szCs w:val="28"/>
        </w:rPr>
        <w:t>сти частицы.</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r>
        <w:rPr>
          <w:rFonts w:ascii="Times New Roman" w:hAnsi="Times New Roman"/>
          <w:spacing w:val="-8"/>
          <w:sz w:val="28"/>
          <w:szCs w:val="28"/>
        </w:rPr>
        <w:lastRenderedPageBreak/>
        <w:br w:type="page"/>
      </w: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7D1B24">
        <w:rPr>
          <w:rFonts w:ascii="Times New Roman" w:hAnsi="Times New Roman"/>
          <w:noProof/>
          <w:spacing w:val="-8"/>
          <w:position w:val="-64"/>
          <w:sz w:val="28"/>
          <w:szCs w:val="28"/>
          <w:lang w:eastAsia="ru-RU"/>
        </w:rPr>
        <w:drawing>
          <wp:inline distT="0" distB="0" distL="0" distR="0">
            <wp:extent cx="1638300" cy="666750"/>
            <wp:effectExtent l="0" t="0" r="0" b="0"/>
            <wp:docPr id="22" name="Рисунок 22" descr="Untitle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titled-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38300" cy="666750"/>
                    </a:xfrm>
                    <a:prstGeom prst="rect">
                      <a:avLst/>
                    </a:prstGeom>
                    <a:noFill/>
                    <a:ln>
                      <a:noFill/>
                    </a:ln>
                  </pic:spPr>
                </pic:pic>
              </a:graphicData>
            </a:graphic>
          </wp:inline>
        </w:drawing>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t>(2)</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где </w:t>
      </w:r>
      <w:r w:rsidRPr="00B0488C">
        <w:rPr>
          <w:rFonts w:ascii="Times New Roman" w:hAnsi="Times New Roman"/>
          <w:spacing w:val="-8"/>
          <w:sz w:val="28"/>
          <w:szCs w:val="28"/>
          <w:lang w:val="en-US"/>
        </w:rPr>
        <w:t>R</w:t>
      </w:r>
      <w:r w:rsidRPr="00B0488C">
        <w:rPr>
          <w:rFonts w:ascii="Times New Roman" w:hAnsi="Times New Roman"/>
          <w:spacing w:val="-8"/>
          <w:sz w:val="28"/>
          <w:szCs w:val="28"/>
        </w:rPr>
        <w:t xml:space="preserve"> и θ определяются формулами (3) и (4) соответственно:</w:t>
      </w:r>
    </w:p>
    <w:p w:rsidR="00B0488C" w:rsidRDefault="00B0488C" w:rsidP="00B0488C">
      <w:pPr>
        <w:shd w:val="clear" w:color="auto" w:fill="FFFFFF"/>
        <w:spacing w:before="0" w:beforeAutospacing="0" w:after="0" w:afterAutospacing="0"/>
        <w:ind w:firstLine="709"/>
        <w:jc w:val="both"/>
        <w:rPr>
          <w:rFonts w:ascii="Times New Roman" w:hAnsi="Times New Roman"/>
          <w:spacing w:val="-8"/>
          <w:position w:val="-30"/>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7D1B24">
        <w:rPr>
          <w:rFonts w:ascii="Times New Roman" w:hAnsi="Times New Roman"/>
          <w:noProof/>
          <w:spacing w:val="-8"/>
          <w:position w:val="-30"/>
          <w:sz w:val="28"/>
          <w:szCs w:val="28"/>
          <w:lang w:eastAsia="ru-RU"/>
        </w:rPr>
        <w:drawing>
          <wp:inline distT="0" distB="0" distL="0" distR="0">
            <wp:extent cx="2533650" cy="466725"/>
            <wp:effectExtent l="0" t="0" r="0" b="0"/>
            <wp:docPr id="23" name="Рисунок 23" descr="Untitle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titled-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t>(3)</w:t>
      </w: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7D1B24">
        <w:rPr>
          <w:rFonts w:ascii="Times New Roman" w:hAnsi="Times New Roman"/>
          <w:noProof/>
          <w:spacing w:val="-8"/>
          <w:position w:val="-46"/>
          <w:sz w:val="28"/>
          <w:szCs w:val="28"/>
          <w:lang w:eastAsia="ru-RU"/>
        </w:rPr>
        <w:drawing>
          <wp:inline distT="0" distB="0" distL="0" distR="0">
            <wp:extent cx="1628775" cy="666750"/>
            <wp:effectExtent l="0" t="0" r="0" b="0"/>
            <wp:docPr id="24" name="Рисунок 24" descr="Untitle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titled-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28775" cy="666750"/>
                    </a:xfrm>
                    <a:prstGeom prst="rect">
                      <a:avLst/>
                    </a:prstGeom>
                    <a:noFill/>
                    <a:ln>
                      <a:noFill/>
                    </a:ln>
                  </pic:spPr>
                </pic:pic>
              </a:graphicData>
            </a:graphic>
          </wp:inline>
        </w:drawing>
      </w:r>
      <w:r w:rsidR="00A57D83" w:rsidRPr="00B0488C">
        <w:rPr>
          <w:rFonts w:ascii="Times New Roman" w:hAnsi="Times New Roman"/>
          <w:spacing w:val="-8"/>
          <w:sz w:val="28"/>
          <w:szCs w:val="28"/>
        </w:rPr>
        <w:t>(4)</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606D9C">
        <w:rPr>
          <w:rFonts w:ascii="Times New Roman" w:hAnsi="Times New Roman"/>
          <w:noProof/>
          <w:spacing w:val="-8"/>
          <w:sz w:val="28"/>
          <w:szCs w:val="28"/>
          <w:lang w:eastAsia="ru-RU"/>
        </w:rPr>
        <w:drawing>
          <wp:inline distT="0" distB="0" distL="0" distR="0">
            <wp:extent cx="3619500" cy="1905000"/>
            <wp:effectExtent l="0" t="0" r="0" b="0"/>
            <wp:docPr id="25" name="Рисунок 25" descr="Untitle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titled-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9500" cy="1905000"/>
                    </a:xfrm>
                    <a:prstGeom prst="rect">
                      <a:avLst/>
                    </a:prstGeom>
                    <a:noFill/>
                    <a:ln>
                      <a:noFill/>
                    </a:ln>
                  </pic:spPr>
                </pic:pic>
              </a:graphicData>
            </a:graphic>
          </wp:inline>
        </w:drawing>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Рис 3.1 Значения скоростных откликов (резонансные кривые)</w:t>
      </w:r>
      <w:r w:rsidR="00B0488C">
        <w:rPr>
          <w:rFonts w:ascii="Times New Roman" w:hAnsi="Times New Roman"/>
          <w:spacing w:val="-8"/>
          <w:sz w:val="28"/>
          <w:szCs w:val="28"/>
        </w:rPr>
        <w:t xml:space="preserve"> </w:t>
      </w:r>
      <w:r w:rsidRPr="00B0488C">
        <w:rPr>
          <w:rFonts w:ascii="Times New Roman" w:hAnsi="Times New Roman"/>
          <w:spacing w:val="-8"/>
          <w:sz w:val="28"/>
          <w:szCs w:val="28"/>
        </w:rPr>
        <w:t>для различных сил сцепления</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На рис. 3.1 приведены графики величины </w:t>
      </w:r>
      <w:r w:rsidRPr="00B0488C">
        <w:rPr>
          <w:rFonts w:ascii="Times New Roman" w:hAnsi="Times New Roman"/>
          <w:spacing w:val="-8"/>
          <w:sz w:val="28"/>
          <w:szCs w:val="28"/>
          <w:lang w:val="en-US"/>
        </w:rPr>
        <w:t>R</w:t>
      </w:r>
      <w:r w:rsidRPr="00B0488C">
        <w:rPr>
          <w:rFonts w:ascii="Times New Roman" w:hAnsi="Times New Roman"/>
          <w:spacing w:val="-8"/>
          <w:sz w:val="28"/>
          <w:szCs w:val="28"/>
        </w:rPr>
        <w:t>.</w:t>
      </w:r>
      <w:r w:rsidR="00B0488C">
        <w:rPr>
          <w:rFonts w:ascii="Times New Roman" w:hAnsi="Times New Roman"/>
          <w:spacing w:val="-8"/>
          <w:sz w:val="28"/>
          <w:szCs w:val="28"/>
        </w:rPr>
        <w:t xml:space="preserve"> </w:t>
      </w:r>
      <w:r w:rsidRPr="00B0488C">
        <w:rPr>
          <w:rFonts w:ascii="Times New Roman" w:hAnsi="Times New Roman"/>
          <w:spacing w:val="-8"/>
          <w:sz w:val="28"/>
          <w:szCs w:val="28"/>
        </w:rPr>
        <w:t>Кривые а – е показывают скорос</w:t>
      </w:r>
      <w:r w:rsidRPr="00B0488C">
        <w:rPr>
          <w:rFonts w:ascii="Times New Roman" w:hAnsi="Times New Roman"/>
          <w:spacing w:val="-8"/>
          <w:sz w:val="28"/>
          <w:szCs w:val="28"/>
        </w:rPr>
        <w:t>т</w:t>
      </w:r>
      <w:r w:rsidRPr="00B0488C">
        <w:rPr>
          <w:rFonts w:ascii="Times New Roman" w:hAnsi="Times New Roman"/>
          <w:spacing w:val="-8"/>
          <w:sz w:val="28"/>
          <w:szCs w:val="28"/>
        </w:rPr>
        <w:t xml:space="preserve">ной отклик </w:t>
      </w:r>
      <w:r w:rsidRPr="00B0488C">
        <w:rPr>
          <w:rFonts w:ascii="Times New Roman" w:hAnsi="Times New Roman"/>
          <w:spacing w:val="-8"/>
          <w:sz w:val="28"/>
          <w:szCs w:val="28"/>
          <w:lang w:val="en-US"/>
        </w:rPr>
        <w:t>R</w:t>
      </w:r>
      <w:r w:rsidRPr="00B0488C">
        <w:rPr>
          <w:rFonts w:ascii="Times New Roman" w:hAnsi="Times New Roman"/>
          <w:spacing w:val="-8"/>
          <w:sz w:val="28"/>
          <w:szCs w:val="28"/>
        </w:rPr>
        <w:t xml:space="preserve"> для</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значений </w:t>
      </w:r>
      <w:r w:rsidRPr="00B0488C">
        <w:rPr>
          <w:rFonts w:ascii="Times New Roman" w:hAnsi="Times New Roman"/>
          <w:spacing w:val="-8"/>
          <w:sz w:val="28"/>
          <w:szCs w:val="28"/>
          <w:lang w:val="en-US"/>
        </w:rPr>
        <w:sym w:font="Symbol" w:char="F067"/>
      </w:r>
      <w:r w:rsidRPr="00B0488C">
        <w:rPr>
          <w:rFonts w:ascii="Times New Roman" w:hAnsi="Times New Roman"/>
          <w:spacing w:val="-8"/>
          <w:sz w:val="28"/>
          <w:szCs w:val="28"/>
        </w:rPr>
        <w:t xml:space="preserve"> порядка 0.001, 0.01, 0.05, 0.1 и 0.5, соответственно.</w:t>
      </w:r>
      <w:r w:rsidR="00B0488C">
        <w:rPr>
          <w:rFonts w:ascii="Times New Roman" w:hAnsi="Times New Roman"/>
          <w:spacing w:val="-8"/>
          <w:sz w:val="28"/>
          <w:szCs w:val="28"/>
        </w:rPr>
        <w:t xml:space="preserve"> </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Сила взаимодействия между микрокальцинатами и мягкой тканью зависит, как правило, от смачиваемости частиц. Отношение между смачиваемостью и сцеплением можно рассматривать в терминах межфазного напряжения, являющегося функцией свободной энергии на единицу площади поверхности раздела. Работа </w:t>
      </w:r>
      <w:r w:rsidRPr="00B0488C">
        <w:rPr>
          <w:rFonts w:ascii="Times New Roman" w:hAnsi="Times New Roman"/>
          <w:spacing w:val="-8"/>
          <w:sz w:val="28"/>
          <w:szCs w:val="28"/>
          <w:lang w:val="en-US"/>
        </w:rPr>
        <w:t>W</w:t>
      </w:r>
      <w:r w:rsidRPr="00B0488C">
        <w:rPr>
          <w:rFonts w:ascii="Times New Roman" w:hAnsi="Times New Roman"/>
          <w:spacing w:val="-8"/>
          <w:sz w:val="28"/>
          <w:szCs w:val="28"/>
          <w:vertAlign w:val="subscript"/>
          <w:lang w:val="en-US"/>
        </w:rPr>
        <w:t>CS</w:t>
      </w:r>
      <w:r w:rsidRPr="00B0488C">
        <w:rPr>
          <w:rFonts w:ascii="Times New Roman" w:hAnsi="Times New Roman"/>
          <w:spacing w:val="-8"/>
          <w:sz w:val="28"/>
          <w:szCs w:val="28"/>
          <w:vertAlign w:val="subscript"/>
        </w:rPr>
        <w:t xml:space="preserve"> </w:t>
      </w:r>
      <w:r w:rsidRPr="00B0488C">
        <w:rPr>
          <w:rFonts w:ascii="Times New Roman" w:hAnsi="Times New Roman"/>
          <w:spacing w:val="-8"/>
          <w:sz w:val="28"/>
          <w:szCs w:val="28"/>
        </w:rPr>
        <w:t>силы сце</w:t>
      </w:r>
      <w:r w:rsidRPr="00B0488C">
        <w:rPr>
          <w:rFonts w:ascii="Times New Roman" w:hAnsi="Times New Roman"/>
          <w:spacing w:val="-8"/>
          <w:sz w:val="28"/>
          <w:szCs w:val="28"/>
        </w:rPr>
        <w:t>п</w:t>
      </w:r>
      <w:r w:rsidRPr="00B0488C">
        <w:rPr>
          <w:rFonts w:ascii="Times New Roman" w:hAnsi="Times New Roman"/>
          <w:spacing w:val="-8"/>
          <w:sz w:val="28"/>
          <w:szCs w:val="28"/>
        </w:rPr>
        <w:t>ления между микрокальцинатом</w:t>
      </w:r>
      <w:r w:rsidR="00B0488C">
        <w:rPr>
          <w:rFonts w:ascii="Times New Roman" w:hAnsi="Times New Roman"/>
          <w:spacing w:val="-8"/>
          <w:sz w:val="28"/>
          <w:szCs w:val="28"/>
        </w:rPr>
        <w:t xml:space="preserve"> </w:t>
      </w:r>
      <w:r w:rsidRPr="00B0488C">
        <w:rPr>
          <w:rFonts w:ascii="Times New Roman" w:hAnsi="Times New Roman"/>
          <w:spacing w:val="-8"/>
          <w:sz w:val="28"/>
          <w:szCs w:val="28"/>
          <w:lang w:val="en-US"/>
        </w:rPr>
        <w:t>C</w:t>
      </w:r>
      <w:r w:rsidRPr="00B0488C">
        <w:rPr>
          <w:rFonts w:ascii="Times New Roman" w:hAnsi="Times New Roman"/>
          <w:spacing w:val="-8"/>
          <w:sz w:val="28"/>
          <w:szCs w:val="28"/>
        </w:rPr>
        <w:t xml:space="preserve"> и мягкой тканью </w:t>
      </w:r>
      <w:r w:rsidRPr="00B0488C">
        <w:rPr>
          <w:rFonts w:ascii="Times New Roman" w:hAnsi="Times New Roman"/>
          <w:spacing w:val="-8"/>
          <w:sz w:val="28"/>
          <w:szCs w:val="28"/>
          <w:lang w:val="en-US"/>
        </w:rPr>
        <w:lastRenderedPageBreak/>
        <w:t>S</w:t>
      </w:r>
      <w:r w:rsidRPr="00B0488C">
        <w:rPr>
          <w:rFonts w:ascii="Times New Roman" w:hAnsi="Times New Roman"/>
          <w:spacing w:val="-8"/>
          <w:sz w:val="28"/>
          <w:szCs w:val="28"/>
        </w:rPr>
        <w:t xml:space="preserve"> определяется как приращение свободной энергии, приводящее к разделению двух компонентов.</w:t>
      </w:r>
      <w:r w:rsidR="00B0488C">
        <w:rPr>
          <w:rFonts w:ascii="Times New Roman" w:hAnsi="Times New Roman"/>
          <w:spacing w:val="-8"/>
          <w:sz w:val="28"/>
          <w:szCs w:val="28"/>
        </w:rPr>
        <w:t xml:space="preserve"> </w:t>
      </w:r>
      <w:r w:rsidRPr="00B0488C">
        <w:rPr>
          <w:rFonts w:ascii="Times New Roman" w:hAnsi="Times New Roman"/>
          <w:spacing w:val="-8"/>
          <w:sz w:val="28"/>
          <w:szCs w:val="28"/>
        </w:rPr>
        <w:t>Если γ</w:t>
      </w:r>
      <w:r w:rsidRPr="00B0488C">
        <w:rPr>
          <w:rFonts w:ascii="Times New Roman" w:hAnsi="Times New Roman"/>
          <w:spacing w:val="-8"/>
          <w:sz w:val="28"/>
          <w:szCs w:val="28"/>
          <w:vertAlign w:val="subscript"/>
          <w:lang w:val="en-US"/>
        </w:rPr>
        <w:t>i</w:t>
      </w:r>
      <w:r w:rsidR="00B0488C">
        <w:rPr>
          <w:rFonts w:ascii="Times New Roman" w:hAnsi="Times New Roman"/>
          <w:spacing w:val="-8"/>
          <w:sz w:val="28"/>
          <w:szCs w:val="28"/>
          <w:vertAlign w:val="subscript"/>
        </w:rPr>
        <w:t xml:space="preserve"> </w:t>
      </w:r>
      <w:r w:rsidRPr="00B0488C">
        <w:rPr>
          <w:rFonts w:ascii="Times New Roman" w:hAnsi="Times New Roman"/>
          <w:spacing w:val="-8"/>
          <w:sz w:val="28"/>
          <w:szCs w:val="28"/>
        </w:rPr>
        <w:t>(</w:t>
      </w:r>
      <w:r w:rsidRPr="00B0488C">
        <w:rPr>
          <w:rFonts w:ascii="Times New Roman" w:hAnsi="Times New Roman"/>
          <w:spacing w:val="-8"/>
          <w:sz w:val="28"/>
          <w:szCs w:val="28"/>
          <w:lang w:val="en-US"/>
        </w:rPr>
        <w:t>i</w:t>
      </w:r>
      <w:r w:rsidRPr="00B0488C">
        <w:rPr>
          <w:rFonts w:ascii="Times New Roman" w:hAnsi="Times New Roman"/>
          <w:spacing w:val="-8"/>
          <w:sz w:val="28"/>
          <w:szCs w:val="28"/>
        </w:rPr>
        <w:t xml:space="preserve"> = </w:t>
      </w:r>
      <w:r w:rsidRPr="00B0488C">
        <w:rPr>
          <w:rFonts w:ascii="Times New Roman" w:hAnsi="Times New Roman"/>
          <w:spacing w:val="-8"/>
          <w:sz w:val="28"/>
          <w:szCs w:val="28"/>
          <w:lang w:val="en-US"/>
        </w:rPr>
        <w:t>C</w:t>
      </w:r>
      <w:r w:rsidRPr="00B0488C">
        <w:rPr>
          <w:rFonts w:ascii="Times New Roman" w:hAnsi="Times New Roman"/>
          <w:spacing w:val="-8"/>
          <w:sz w:val="28"/>
          <w:szCs w:val="28"/>
        </w:rPr>
        <w:t xml:space="preserve">; </w:t>
      </w:r>
      <w:r w:rsidRPr="00B0488C">
        <w:rPr>
          <w:rFonts w:ascii="Times New Roman" w:hAnsi="Times New Roman"/>
          <w:spacing w:val="-8"/>
          <w:sz w:val="28"/>
          <w:szCs w:val="28"/>
          <w:lang w:val="en-US"/>
        </w:rPr>
        <w:t>S</w:t>
      </w:r>
      <w:r w:rsidRPr="00B0488C">
        <w:rPr>
          <w:rFonts w:ascii="Times New Roman" w:hAnsi="Times New Roman"/>
          <w:spacing w:val="-8"/>
          <w:sz w:val="28"/>
          <w:szCs w:val="28"/>
        </w:rPr>
        <w:t>)– поверхностное натяжение, то:</w:t>
      </w:r>
    </w:p>
    <w:p w:rsidR="00B0488C" w:rsidRDefault="00B0488C" w:rsidP="00B0488C">
      <w:pPr>
        <w:shd w:val="clear" w:color="auto" w:fill="FFFFFF"/>
        <w:spacing w:before="0" w:beforeAutospacing="0" w:after="0" w:afterAutospacing="0"/>
        <w:ind w:firstLine="709"/>
        <w:jc w:val="both"/>
        <w:rPr>
          <w:rFonts w:ascii="Times New Roman" w:hAnsi="Times New Roman"/>
          <w:spacing w:val="-17"/>
          <w:position w:val="-12"/>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17"/>
          <w:sz w:val="28"/>
          <w:szCs w:val="28"/>
        </w:rPr>
      </w:pPr>
      <w:r w:rsidRPr="00083DE0">
        <w:rPr>
          <w:rFonts w:ascii="Times New Roman" w:hAnsi="Times New Roman"/>
          <w:noProof/>
          <w:spacing w:val="-17"/>
          <w:position w:val="-12"/>
          <w:sz w:val="28"/>
          <w:szCs w:val="28"/>
          <w:lang w:eastAsia="ru-RU"/>
        </w:rPr>
        <w:drawing>
          <wp:inline distT="0" distB="0" distL="0" distR="0">
            <wp:extent cx="1381125" cy="266700"/>
            <wp:effectExtent l="0" t="0" r="0" b="0"/>
            <wp:docPr id="26" name="Рисунок 26" descr="Untitle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titled-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1125" cy="266700"/>
                    </a:xfrm>
                    <a:prstGeom prst="rect">
                      <a:avLst/>
                    </a:prstGeom>
                    <a:noFill/>
                    <a:ln>
                      <a:noFill/>
                    </a:ln>
                  </pic:spPr>
                </pic:pic>
              </a:graphicData>
            </a:graphic>
          </wp:inline>
        </w:drawing>
      </w:r>
      <w:r w:rsidR="00A57D83" w:rsidRPr="00B0488C">
        <w:rPr>
          <w:rFonts w:ascii="Times New Roman" w:hAnsi="Times New Roman"/>
          <w:spacing w:val="-17"/>
          <w:sz w:val="28"/>
          <w:szCs w:val="28"/>
        </w:rPr>
        <w:tab/>
      </w:r>
      <w:r w:rsidR="00A57D83" w:rsidRPr="00B0488C">
        <w:rPr>
          <w:rFonts w:ascii="Times New Roman" w:hAnsi="Times New Roman"/>
          <w:spacing w:val="-17"/>
          <w:sz w:val="28"/>
          <w:szCs w:val="28"/>
        </w:rPr>
        <w:tab/>
      </w:r>
      <w:r w:rsidR="00A57D83" w:rsidRPr="00B0488C">
        <w:rPr>
          <w:rFonts w:ascii="Times New Roman" w:hAnsi="Times New Roman"/>
          <w:spacing w:val="-17"/>
          <w:sz w:val="28"/>
          <w:szCs w:val="28"/>
        </w:rPr>
        <w:tab/>
      </w:r>
      <w:r w:rsidR="00A57D83" w:rsidRPr="00B0488C">
        <w:rPr>
          <w:rFonts w:ascii="Times New Roman" w:hAnsi="Times New Roman"/>
          <w:spacing w:val="-17"/>
          <w:sz w:val="28"/>
          <w:szCs w:val="28"/>
        </w:rPr>
        <w:tab/>
      </w:r>
      <w:r w:rsidR="00A57D83" w:rsidRPr="00B0488C">
        <w:rPr>
          <w:rFonts w:ascii="Times New Roman" w:hAnsi="Times New Roman"/>
          <w:spacing w:val="-17"/>
          <w:sz w:val="28"/>
          <w:szCs w:val="28"/>
        </w:rPr>
        <w:tab/>
      </w:r>
      <w:r w:rsidR="00A57D83" w:rsidRPr="00B0488C">
        <w:rPr>
          <w:rFonts w:ascii="Times New Roman" w:hAnsi="Times New Roman"/>
          <w:spacing w:val="-17"/>
          <w:sz w:val="28"/>
          <w:szCs w:val="28"/>
        </w:rPr>
        <w:tab/>
      </w:r>
      <w:r w:rsidR="00A57D83" w:rsidRPr="00B0488C">
        <w:rPr>
          <w:rFonts w:ascii="Times New Roman" w:hAnsi="Times New Roman"/>
          <w:spacing w:val="-17"/>
          <w:sz w:val="28"/>
          <w:szCs w:val="28"/>
        </w:rPr>
        <w:tab/>
      </w:r>
      <w:r w:rsidR="00A57D83" w:rsidRPr="00B0488C">
        <w:rPr>
          <w:rFonts w:ascii="Times New Roman" w:hAnsi="Times New Roman"/>
          <w:spacing w:val="-17"/>
          <w:sz w:val="28"/>
          <w:szCs w:val="28"/>
        </w:rPr>
        <w:tab/>
      </w:r>
      <w:r w:rsidR="00A57D83" w:rsidRPr="00B0488C">
        <w:rPr>
          <w:rFonts w:ascii="Times New Roman" w:hAnsi="Times New Roman"/>
          <w:spacing w:val="-17"/>
          <w:sz w:val="28"/>
          <w:szCs w:val="28"/>
        </w:rPr>
        <w:tab/>
        <w:t>(5)</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Если</w:t>
      </w:r>
      <w:r w:rsidR="00B0488C">
        <w:rPr>
          <w:rFonts w:ascii="Times New Roman" w:hAnsi="Times New Roman"/>
          <w:spacing w:val="-8"/>
          <w:sz w:val="28"/>
          <w:szCs w:val="28"/>
        </w:rPr>
        <w:t xml:space="preserve"> </w:t>
      </w:r>
      <w:r w:rsidRPr="00B0488C">
        <w:rPr>
          <w:rFonts w:ascii="Times New Roman" w:hAnsi="Times New Roman"/>
          <w:spacing w:val="-8"/>
          <w:sz w:val="28"/>
          <w:szCs w:val="28"/>
        </w:rPr>
        <w:t>θ</w:t>
      </w:r>
      <w:r w:rsidRPr="00B0488C">
        <w:rPr>
          <w:rFonts w:ascii="Times New Roman" w:hAnsi="Times New Roman"/>
          <w:spacing w:val="-8"/>
          <w:sz w:val="28"/>
          <w:szCs w:val="28"/>
          <w:vertAlign w:val="subscript"/>
          <w:lang w:val="en-US"/>
        </w:rPr>
        <w:t>CS</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 угол контакта между микрокальцинатом и мягкой тканью, то </w:t>
      </w:r>
    </w:p>
    <w:p w:rsidR="00B0488C" w:rsidRDefault="00B0488C" w:rsidP="00B0488C">
      <w:pPr>
        <w:shd w:val="clear" w:color="auto" w:fill="FFFFFF"/>
        <w:spacing w:before="0" w:beforeAutospacing="0" w:after="0" w:afterAutospacing="0"/>
        <w:ind w:firstLine="709"/>
        <w:jc w:val="both"/>
        <w:rPr>
          <w:rFonts w:ascii="Times New Roman" w:hAnsi="Times New Roman"/>
          <w:spacing w:val="-8"/>
          <w:position w:val="-12"/>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z w:val="28"/>
          <w:szCs w:val="28"/>
        </w:rPr>
      </w:pPr>
      <w:r w:rsidRPr="00083DE0">
        <w:rPr>
          <w:rFonts w:ascii="Times New Roman" w:hAnsi="Times New Roman"/>
          <w:noProof/>
          <w:spacing w:val="-8"/>
          <w:position w:val="-12"/>
          <w:sz w:val="28"/>
          <w:szCs w:val="28"/>
          <w:lang w:eastAsia="ru-RU"/>
        </w:rPr>
        <w:drawing>
          <wp:inline distT="0" distB="0" distL="0" distR="0">
            <wp:extent cx="1581150" cy="314325"/>
            <wp:effectExtent l="0" t="0" r="0" b="0"/>
            <wp:docPr id="27" name="Рисунок 27" descr="Untitle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ntitled-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81150" cy="314325"/>
                    </a:xfrm>
                    <a:prstGeom prst="rect">
                      <a:avLst/>
                    </a:prstGeom>
                    <a:noFill/>
                    <a:ln>
                      <a:noFill/>
                    </a:ln>
                  </pic:spPr>
                </pic:pic>
              </a:graphicData>
            </a:graphic>
          </wp:inline>
        </w:drawing>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t>(6)</w:t>
      </w:r>
    </w:p>
    <w:p w:rsidR="00B0488C" w:rsidRDefault="00B0488C" w:rsidP="00B0488C">
      <w:pPr>
        <w:shd w:val="clear" w:color="auto" w:fill="FFFFFF"/>
        <w:spacing w:before="0" w:beforeAutospacing="0" w:after="0" w:afterAutospacing="0"/>
        <w:ind w:firstLine="709"/>
        <w:jc w:val="both"/>
        <w:rPr>
          <w:rFonts w:ascii="Times New Roman" w:hAnsi="Times New Roman"/>
          <w:spacing w:val="-20"/>
          <w:sz w:val="28"/>
          <w:szCs w:val="28"/>
        </w:rPr>
      </w:pPr>
    </w:p>
    <w:p w:rsidR="00A57D83" w:rsidRDefault="00B0488C" w:rsidP="00B0488C">
      <w:pPr>
        <w:shd w:val="clear" w:color="auto" w:fill="FFFFFF"/>
        <w:spacing w:before="0" w:beforeAutospacing="0" w:after="0" w:afterAutospacing="0"/>
        <w:ind w:firstLine="709"/>
        <w:jc w:val="both"/>
        <w:rPr>
          <w:rFonts w:ascii="Times New Roman" w:hAnsi="Times New Roman"/>
          <w:spacing w:val="-20"/>
          <w:sz w:val="28"/>
          <w:szCs w:val="28"/>
        </w:rPr>
      </w:pPr>
      <w:r w:rsidRPr="00B0488C">
        <w:rPr>
          <w:rFonts w:ascii="Times New Roman" w:hAnsi="Times New Roman"/>
          <w:spacing w:val="-20"/>
          <w:sz w:val="28"/>
          <w:szCs w:val="28"/>
        </w:rPr>
        <w:t>И</w:t>
      </w:r>
      <w:r w:rsidR="00A57D83" w:rsidRPr="00B0488C">
        <w:rPr>
          <w:rFonts w:ascii="Times New Roman" w:hAnsi="Times New Roman"/>
          <w:spacing w:val="-20"/>
          <w:sz w:val="28"/>
          <w:szCs w:val="28"/>
        </w:rPr>
        <w:t>ли</w:t>
      </w:r>
    </w:p>
    <w:p w:rsidR="00B0488C" w:rsidRPr="00B0488C" w:rsidRDefault="00B0488C" w:rsidP="00B0488C">
      <w:pPr>
        <w:shd w:val="clear" w:color="auto" w:fill="FFFFFF"/>
        <w:spacing w:before="0" w:beforeAutospacing="0" w:after="0" w:afterAutospacing="0"/>
        <w:ind w:firstLine="709"/>
        <w:jc w:val="both"/>
        <w:rPr>
          <w:rFonts w:ascii="Times New Roman" w:hAnsi="Times New Roman"/>
          <w:spacing w:val="-20"/>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z w:val="28"/>
          <w:szCs w:val="28"/>
        </w:rPr>
      </w:pPr>
      <w:r w:rsidRPr="00083DE0">
        <w:rPr>
          <w:rFonts w:ascii="Times New Roman" w:hAnsi="Times New Roman"/>
          <w:noProof/>
          <w:spacing w:val="-20"/>
          <w:position w:val="-12"/>
          <w:sz w:val="28"/>
          <w:szCs w:val="28"/>
          <w:lang w:eastAsia="ru-RU"/>
        </w:rPr>
        <w:drawing>
          <wp:inline distT="0" distB="0" distL="0" distR="0">
            <wp:extent cx="1581150" cy="314325"/>
            <wp:effectExtent l="0" t="0" r="0" b="0"/>
            <wp:docPr id="28" name="Рисунок 28" descr="Untitle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ntitled-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81150" cy="314325"/>
                    </a:xfrm>
                    <a:prstGeom prst="rect">
                      <a:avLst/>
                    </a:prstGeom>
                    <a:noFill/>
                    <a:ln>
                      <a:noFill/>
                    </a:ln>
                  </pic:spPr>
                </pic:pic>
              </a:graphicData>
            </a:graphic>
          </wp:inline>
        </w:drawing>
      </w:r>
      <w:r w:rsidR="00A57D83" w:rsidRPr="00B0488C">
        <w:rPr>
          <w:rFonts w:ascii="Times New Roman" w:hAnsi="Times New Roman"/>
          <w:spacing w:val="-20"/>
          <w:sz w:val="28"/>
          <w:szCs w:val="28"/>
        </w:rPr>
        <w:tab/>
      </w:r>
      <w:r w:rsidR="00A57D83" w:rsidRPr="00B0488C">
        <w:rPr>
          <w:rFonts w:ascii="Times New Roman" w:hAnsi="Times New Roman"/>
          <w:spacing w:val="-20"/>
          <w:sz w:val="28"/>
          <w:szCs w:val="28"/>
        </w:rPr>
        <w:tab/>
      </w:r>
      <w:r w:rsidR="00A57D83" w:rsidRPr="00B0488C">
        <w:rPr>
          <w:rFonts w:ascii="Times New Roman" w:hAnsi="Times New Roman"/>
          <w:spacing w:val="-20"/>
          <w:sz w:val="28"/>
          <w:szCs w:val="28"/>
        </w:rPr>
        <w:tab/>
      </w:r>
      <w:r w:rsidR="00A57D83" w:rsidRPr="00B0488C">
        <w:rPr>
          <w:rFonts w:ascii="Times New Roman" w:hAnsi="Times New Roman"/>
          <w:spacing w:val="-20"/>
          <w:sz w:val="28"/>
          <w:szCs w:val="28"/>
        </w:rPr>
        <w:tab/>
      </w:r>
      <w:r w:rsidR="00A57D83" w:rsidRPr="00B0488C">
        <w:rPr>
          <w:rFonts w:ascii="Times New Roman" w:hAnsi="Times New Roman"/>
          <w:spacing w:val="-20"/>
          <w:sz w:val="28"/>
          <w:szCs w:val="28"/>
        </w:rPr>
        <w:tab/>
      </w:r>
      <w:r w:rsidR="00A57D83" w:rsidRPr="00B0488C">
        <w:rPr>
          <w:rFonts w:ascii="Times New Roman" w:hAnsi="Times New Roman"/>
          <w:spacing w:val="-20"/>
          <w:sz w:val="28"/>
          <w:szCs w:val="28"/>
        </w:rPr>
        <w:tab/>
      </w:r>
      <w:r w:rsidR="00A57D83" w:rsidRPr="00B0488C">
        <w:rPr>
          <w:rFonts w:ascii="Times New Roman" w:hAnsi="Times New Roman"/>
          <w:spacing w:val="-20"/>
          <w:sz w:val="28"/>
          <w:szCs w:val="28"/>
        </w:rPr>
        <w:tab/>
      </w:r>
      <w:r w:rsidR="00A57D83" w:rsidRPr="00B0488C">
        <w:rPr>
          <w:rFonts w:ascii="Times New Roman" w:hAnsi="Times New Roman"/>
          <w:spacing w:val="-20"/>
          <w:sz w:val="28"/>
          <w:szCs w:val="28"/>
        </w:rPr>
        <w:tab/>
        <w:t>(7)</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 xml:space="preserve">Величина </w:t>
      </w:r>
      <w:r w:rsidR="007F6205" w:rsidRPr="00B0488C">
        <w:rPr>
          <w:rFonts w:ascii="Times New Roman" w:hAnsi="Times New Roman"/>
          <w:spacing w:val="-8"/>
          <w:position w:val="-12"/>
          <w:sz w:val="28"/>
          <w:szCs w:val="28"/>
        </w:rPr>
        <w:object w:dxaOrig="1460" w:dyaOrig="360">
          <v:shape id="_x0000_i1053" type="#_x0000_t75" style="width:79.5pt;height:20.25pt" o:ole="" fillcolor="window">
            <v:imagedata r:id="rId41" o:title=""/>
          </v:shape>
          <o:OLEObject Type="Embed" ProgID="Equation.3" ShapeID="_x0000_i1053" DrawAspect="Content" ObjectID="_1777669861" r:id="rId42"/>
        </w:object>
      </w:r>
      <w:r w:rsidRPr="00B0488C">
        <w:rPr>
          <w:rFonts w:ascii="Times New Roman" w:hAnsi="Times New Roman"/>
          <w:spacing w:val="-8"/>
          <w:sz w:val="28"/>
          <w:szCs w:val="28"/>
        </w:rPr>
        <w:t xml:space="preserve"> называется адгезионным напряжением и является мерой коэффициента </w:t>
      </w:r>
      <w:r w:rsidRPr="00B0488C">
        <w:rPr>
          <w:rFonts w:ascii="Times New Roman" w:hAnsi="Times New Roman"/>
          <w:spacing w:val="-8"/>
          <w:sz w:val="28"/>
          <w:szCs w:val="28"/>
          <w:lang w:val="en-US"/>
        </w:rPr>
        <w:t>k</w:t>
      </w:r>
      <w:r w:rsidRPr="00B0488C">
        <w:rPr>
          <w:rFonts w:ascii="Times New Roman" w:hAnsi="Times New Roman"/>
          <w:spacing w:val="-8"/>
          <w:sz w:val="28"/>
          <w:szCs w:val="28"/>
        </w:rPr>
        <w:t>.</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Для</w:t>
      </w:r>
      <w:r w:rsidR="00B0488C">
        <w:rPr>
          <w:rFonts w:ascii="Times New Roman" w:hAnsi="Times New Roman"/>
          <w:spacing w:val="-8"/>
          <w:sz w:val="28"/>
          <w:szCs w:val="28"/>
        </w:rPr>
        <w:t xml:space="preserve"> </w:t>
      </w:r>
      <w:r w:rsidRPr="00B0488C">
        <w:rPr>
          <w:rFonts w:ascii="Times New Roman" w:hAnsi="Times New Roman"/>
          <w:spacing w:val="-8"/>
          <w:sz w:val="28"/>
          <w:szCs w:val="28"/>
        </w:rPr>
        <w:t>различных биологических жидкостей</w:t>
      </w:r>
      <w:r w:rsidR="00B0488C">
        <w:rPr>
          <w:rFonts w:ascii="Times New Roman" w:hAnsi="Times New Roman"/>
          <w:spacing w:val="-8"/>
          <w:sz w:val="28"/>
          <w:szCs w:val="28"/>
        </w:rPr>
        <w:t xml:space="preserve"> </w:t>
      </w:r>
      <w:r w:rsidRPr="00B0488C">
        <w:rPr>
          <w:rFonts w:ascii="Times New Roman" w:hAnsi="Times New Roman"/>
          <w:spacing w:val="-8"/>
          <w:sz w:val="28"/>
          <w:szCs w:val="28"/>
        </w:rPr>
        <w:t>(слюна, "телесная" жидкость, кровь и пр.)</w:t>
      </w:r>
      <w:r w:rsidR="00B0488C">
        <w:rPr>
          <w:rFonts w:ascii="Times New Roman" w:hAnsi="Times New Roman"/>
          <w:spacing w:val="-8"/>
          <w:sz w:val="28"/>
          <w:szCs w:val="28"/>
        </w:rPr>
        <w:t xml:space="preserve"> </w:t>
      </w:r>
      <w:r w:rsidRPr="00B0488C">
        <w:rPr>
          <w:rFonts w:ascii="Times New Roman" w:hAnsi="Times New Roman"/>
          <w:spacing w:val="-8"/>
          <w:sz w:val="28"/>
          <w:szCs w:val="28"/>
        </w:rPr>
        <w:t>величина γ</w:t>
      </w:r>
      <w:r w:rsidRPr="00B0488C">
        <w:rPr>
          <w:rFonts w:ascii="Times New Roman" w:hAnsi="Times New Roman"/>
          <w:spacing w:val="-8"/>
          <w:sz w:val="28"/>
          <w:szCs w:val="28"/>
          <w:vertAlign w:val="subscript"/>
          <w:lang w:val="en-US"/>
        </w:rPr>
        <w:t>S</w:t>
      </w:r>
      <w:r w:rsidR="00B0488C">
        <w:rPr>
          <w:rFonts w:ascii="Times New Roman" w:hAnsi="Times New Roman"/>
          <w:spacing w:val="-8"/>
          <w:sz w:val="28"/>
          <w:szCs w:val="28"/>
          <w:vertAlign w:val="subscript"/>
        </w:rPr>
        <w:t xml:space="preserve"> </w:t>
      </w:r>
      <w:r w:rsidRPr="00B0488C">
        <w:rPr>
          <w:rFonts w:ascii="Times New Roman" w:hAnsi="Times New Roman"/>
          <w:spacing w:val="-8"/>
          <w:sz w:val="28"/>
          <w:szCs w:val="28"/>
        </w:rPr>
        <w:t>лежит в диапазоне 15-60 дин/см.</w:t>
      </w:r>
      <w:r w:rsidR="00B0488C">
        <w:rPr>
          <w:rFonts w:ascii="Times New Roman" w:hAnsi="Times New Roman"/>
          <w:spacing w:val="-8"/>
          <w:sz w:val="28"/>
          <w:szCs w:val="28"/>
        </w:rPr>
        <w:t xml:space="preserve"> </w:t>
      </w:r>
      <w:r w:rsidRPr="00B0488C">
        <w:rPr>
          <w:rFonts w:ascii="Times New Roman" w:hAnsi="Times New Roman"/>
          <w:spacing w:val="-8"/>
          <w:sz w:val="28"/>
          <w:szCs w:val="28"/>
        </w:rPr>
        <w:t>Эта величина для внутритканевой жидкости, которая, в первую очередь, отвечает за смачивание микрокальцинатов, м</w:t>
      </w:r>
      <w:r w:rsidRPr="00B0488C">
        <w:rPr>
          <w:rFonts w:ascii="Times New Roman" w:hAnsi="Times New Roman"/>
          <w:spacing w:val="-8"/>
          <w:sz w:val="28"/>
          <w:szCs w:val="28"/>
        </w:rPr>
        <w:t>о</w:t>
      </w:r>
      <w:r w:rsidRPr="00B0488C">
        <w:rPr>
          <w:rFonts w:ascii="Times New Roman" w:hAnsi="Times New Roman"/>
          <w:spacing w:val="-8"/>
          <w:sz w:val="28"/>
          <w:szCs w:val="28"/>
        </w:rPr>
        <w:t>жет иметь сопоставимое значение,</w:t>
      </w:r>
      <w:r w:rsidR="00B0488C">
        <w:rPr>
          <w:rFonts w:ascii="Times New Roman" w:hAnsi="Times New Roman"/>
          <w:spacing w:val="-8"/>
          <w:sz w:val="28"/>
          <w:szCs w:val="28"/>
        </w:rPr>
        <w:t xml:space="preserve"> </w:t>
      </w:r>
      <w:r w:rsidRPr="00B0488C">
        <w:rPr>
          <w:rFonts w:ascii="Times New Roman" w:hAnsi="Times New Roman"/>
          <w:spacing w:val="-8"/>
          <w:sz w:val="28"/>
          <w:szCs w:val="28"/>
        </w:rPr>
        <w:t>а константа</w:t>
      </w:r>
      <w:r w:rsidR="00B0488C">
        <w:rPr>
          <w:rFonts w:ascii="Times New Roman" w:hAnsi="Times New Roman"/>
          <w:spacing w:val="-8"/>
          <w:sz w:val="28"/>
          <w:szCs w:val="28"/>
        </w:rPr>
        <w:t xml:space="preserve"> </w:t>
      </w:r>
      <w:r w:rsidRPr="00B0488C">
        <w:rPr>
          <w:rFonts w:ascii="Times New Roman" w:hAnsi="Times New Roman"/>
          <w:spacing w:val="-8"/>
          <w:sz w:val="28"/>
          <w:szCs w:val="28"/>
          <w:lang w:val="en-US"/>
        </w:rPr>
        <w:t>k</w:t>
      </w:r>
      <w:r w:rsidRPr="00B0488C">
        <w:rPr>
          <w:rFonts w:ascii="Times New Roman" w:hAnsi="Times New Roman"/>
          <w:spacing w:val="-8"/>
          <w:sz w:val="28"/>
          <w:szCs w:val="28"/>
          <w:vertAlign w:val="subscript"/>
          <w:lang w:val="en-US"/>
        </w:rPr>
        <w:t>CS</w:t>
      </w:r>
      <w:r w:rsidR="00B0488C">
        <w:rPr>
          <w:rFonts w:ascii="Times New Roman" w:hAnsi="Times New Roman"/>
          <w:spacing w:val="-8"/>
          <w:sz w:val="28"/>
          <w:szCs w:val="28"/>
          <w:vertAlign w:val="subscript"/>
        </w:rPr>
        <w:t xml:space="preserve"> </w:t>
      </w:r>
      <w:r w:rsidRPr="00B0488C">
        <w:rPr>
          <w:rFonts w:ascii="Times New Roman" w:hAnsi="Times New Roman"/>
          <w:spacing w:val="-8"/>
          <w:sz w:val="28"/>
          <w:szCs w:val="28"/>
        </w:rPr>
        <w:t xml:space="preserve">может лежать в диапазоне </w:t>
      </w:r>
      <w:r w:rsidRPr="00B0488C">
        <w:rPr>
          <w:rFonts w:ascii="Times New Roman" w:hAnsi="Times New Roman"/>
          <w:spacing w:val="-9"/>
          <w:sz w:val="28"/>
          <w:szCs w:val="28"/>
        </w:rPr>
        <w:t>10-100 дин/см,</w:t>
      </w:r>
      <w:r w:rsidR="00B0488C">
        <w:rPr>
          <w:rFonts w:ascii="Times New Roman" w:hAnsi="Times New Roman"/>
          <w:spacing w:val="-9"/>
          <w:sz w:val="28"/>
          <w:szCs w:val="28"/>
        </w:rPr>
        <w:t xml:space="preserve"> </w:t>
      </w:r>
      <w:r w:rsidRPr="00B0488C">
        <w:rPr>
          <w:rFonts w:ascii="Times New Roman" w:hAnsi="Times New Roman"/>
          <w:spacing w:val="-9"/>
          <w:sz w:val="28"/>
          <w:szCs w:val="28"/>
        </w:rPr>
        <w:t xml:space="preserve">в зависимости от морфологии поверхности, угла контакта θ и величины </w:t>
      </w:r>
      <w:r w:rsidRPr="00B0488C">
        <w:rPr>
          <w:rFonts w:ascii="Times New Roman" w:hAnsi="Times New Roman"/>
          <w:spacing w:val="-9"/>
          <w:sz w:val="28"/>
          <w:szCs w:val="28"/>
        </w:rPr>
        <w:sym w:font="Symbol" w:char="F067"/>
      </w:r>
      <w:r w:rsidRPr="00B0488C">
        <w:rPr>
          <w:rFonts w:ascii="Times New Roman" w:hAnsi="Times New Roman"/>
          <w:spacing w:val="-9"/>
          <w:sz w:val="28"/>
          <w:szCs w:val="28"/>
          <w:vertAlign w:val="subscript"/>
          <w:lang w:val="en-US"/>
        </w:rPr>
        <w:t>S</w:t>
      </w:r>
      <w:r w:rsidRPr="00B0488C">
        <w:rPr>
          <w:rFonts w:ascii="Times New Roman" w:hAnsi="Times New Roman"/>
          <w:spacing w:val="-8"/>
          <w:sz w:val="28"/>
          <w:szCs w:val="28"/>
        </w:rPr>
        <w:t>.</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В пределах тканевого объёма адгезионное напряжение между соседними областями определяется слабыми физическими силами водородных связей. Связывающая энергия водородных связей, как правило, имеет порядок 5-10 Ккал/моль, что приводит к тому, что константа </w:t>
      </w:r>
      <w:r w:rsidRPr="00B0488C">
        <w:rPr>
          <w:rFonts w:ascii="Times New Roman" w:hAnsi="Times New Roman"/>
          <w:spacing w:val="-8"/>
          <w:sz w:val="28"/>
          <w:szCs w:val="28"/>
          <w:lang w:val="en-US"/>
        </w:rPr>
        <w:t>k</w:t>
      </w:r>
      <w:r w:rsidRPr="00B0488C">
        <w:rPr>
          <w:rFonts w:ascii="Times New Roman" w:hAnsi="Times New Roman"/>
          <w:spacing w:val="-8"/>
          <w:sz w:val="28"/>
          <w:szCs w:val="28"/>
          <w:vertAlign w:val="subscript"/>
          <w:lang w:val="en-US"/>
        </w:rPr>
        <w:t>SS</w:t>
      </w:r>
      <w:r w:rsidR="00B0488C">
        <w:rPr>
          <w:rFonts w:ascii="Times New Roman" w:hAnsi="Times New Roman"/>
          <w:spacing w:val="-8"/>
          <w:sz w:val="28"/>
          <w:szCs w:val="28"/>
          <w:vertAlign w:val="subscript"/>
        </w:rPr>
        <w:t xml:space="preserve"> </w:t>
      </w:r>
      <w:r w:rsidRPr="00B0488C">
        <w:rPr>
          <w:rFonts w:ascii="Times New Roman" w:hAnsi="Times New Roman"/>
          <w:spacing w:val="-8"/>
          <w:sz w:val="28"/>
          <w:szCs w:val="28"/>
        </w:rPr>
        <w:t>для ткани имеет порядок 10</w:t>
      </w:r>
      <w:r w:rsidRPr="00B0488C">
        <w:rPr>
          <w:rFonts w:ascii="Times New Roman" w:hAnsi="Times New Roman"/>
          <w:spacing w:val="-8"/>
          <w:sz w:val="28"/>
          <w:szCs w:val="28"/>
          <w:vertAlign w:val="superscript"/>
        </w:rPr>
        <w:t>5</w:t>
      </w:r>
      <w:r w:rsidRPr="00B0488C">
        <w:rPr>
          <w:rFonts w:ascii="Times New Roman" w:hAnsi="Times New Roman"/>
          <w:spacing w:val="-8"/>
          <w:sz w:val="28"/>
          <w:szCs w:val="28"/>
        </w:rPr>
        <w:t xml:space="preserve"> дин/см</w:t>
      </w:r>
      <w:r w:rsidRPr="00B0488C">
        <w:rPr>
          <w:rFonts w:ascii="Times New Roman" w:hAnsi="Times New Roman"/>
          <w:spacing w:val="-9"/>
          <w:sz w:val="28"/>
          <w:szCs w:val="28"/>
        </w:rPr>
        <w:t>.</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На рис.3.1 (а-е)</w:t>
      </w:r>
      <w:r w:rsidR="00B0488C">
        <w:rPr>
          <w:rFonts w:ascii="Times New Roman" w:hAnsi="Times New Roman"/>
          <w:spacing w:val="-8"/>
          <w:sz w:val="28"/>
          <w:szCs w:val="28"/>
        </w:rPr>
        <w:t xml:space="preserve"> </w:t>
      </w:r>
      <w:r w:rsidRPr="00B0488C">
        <w:rPr>
          <w:rFonts w:ascii="Times New Roman" w:hAnsi="Times New Roman"/>
          <w:spacing w:val="-8"/>
          <w:sz w:val="28"/>
          <w:szCs w:val="28"/>
        </w:rPr>
        <w:t>представлены значения скоростных откликов для микрокальц</w:t>
      </w:r>
      <w:r w:rsidRPr="00B0488C">
        <w:rPr>
          <w:rFonts w:ascii="Times New Roman" w:hAnsi="Times New Roman"/>
          <w:spacing w:val="-8"/>
          <w:sz w:val="28"/>
          <w:szCs w:val="28"/>
        </w:rPr>
        <w:t>и</w:t>
      </w:r>
      <w:r w:rsidRPr="00B0488C">
        <w:rPr>
          <w:rFonts w:ascii="Times New Roman" w:hAnsi="Times New Roman"/>
          <w:spacing w:val="-8"/>
          <w:sz w:val="28"/>
          <w:szCs w:val="28"/>
        </w:rPr>
        <w:t xml:space="preserve">натных включений с размерами между 100 и 500 микрон на частоте возбуждения около 100 Гц (при значении абсциссы, равном 1). Для окружающих </w:t>
      </w:r>
      <w:r w:rsidRPr="00B0488C">
        <w:rPr>
          <w:rFonts w:ascii="Times New Roman" w:hAnsi="Times New Roman"/>
          <w:spacing w:val="-8"/>
          <w:sz w:val="28"/>
          <w:szCs w:val="28"/>
        </w:rPr>
        <w:lastRenderedPageBreak/>
        <w:t xml:space="preserve">мягких тканей величина </w:t>
      </w:r>
      <w:r w:rsidRPr="00B0488C">
        <w:rPr>
          <w:rFonts w:ascii="Times New Roman" w:hAnsi="Times New Roman"/>
          <w:spacing w:val="-8"/>
          <w:sz w:val="28"/>
          <w:szCs w:val="28"/>
        </w:rPr>
        <w:sym w:font="Symbol" w:char="F077"/>
      </w:r>
      <w:r w:rsidRPr="00B0488C">
        <w:rPr>
          <w:rFonts w:ascii="Times New Roman" w:hAnsi="Times New Roman"/>
          <w:spacing w:val="-8"/>
          <w:sz w:val="28"/>
          <w:szCs w:val="28"/>
        </w:rPr>
        <w:t>/</w:t>
      </w:r>
      <w:r w:rsidRPr="00B0488C">
        <w:rPr>
          <w:rFonts w:ascii="Times New Roman" w:hAnsi="Times New Roman"/>
          <w:spacing w:val="-8"/>
          <w:sz w:val="28"/>
          <w:szCs w:val="28"/>
          <w:lang w:val="en-US"/>
        </w:rPr>
        <w:sym w:font="Symbol" w:char="F077"/>
      </w:r>
      <w:r w:rsidRPr="00B0488C">
        <w:rPr>
          <w:rFonts w:ascii="Times New Roman" w:hAnsi="Times New Roman"/>
          <w:spacing w:val="-8"/>
          <w:sz w:val="28"/>
          <w:szCs w:val="28"/>
          <w:vertAlign w:val="subscript"/>
        </w:rPr>
        <w:t>0=</w:t>
      </w:r>
      <w:r w:rsidRPr="00B0488C">
        <w:rPr>
          <w:rFonts w:ascii="Times New Roman" w:hAnsi="Times New Roman"/>
          <w:spacing w:val="-8"/>
          <w:sz w:val="28"/>
          <w:szCs w:val="28"/>
        </w:rPr>
        <w:t>ω</w:t>
      </w:r>
      <w:r w:rsidRPr="00B0488C">
        <w:rPr>
          <w:rFonts w:ascii="Times New Roman" w:hAnsi="Times New Roman"/>
          <w:spacing w:val="-8"/>
          <w:sz w:val="28"/>
          <w:szCs w:val="28"/>
          <w:vertAlign w:val="subscript"/>
          <w:lang w:val="en-US"/>
        </w:rPr>
        <w:t>d</w:t>
      </w:r>
      <w:r w:rsidRPr="00B0488C">
        <w:rPr>
          <w:rFonts w:ascii="Times New Roman" w:hAnsi="Times New Roman"/>
          <w:spacing w:val="-8"/>
          <w:sz w:val="28"/>
          <w:szCs w:val="28"/>
        </w:rPr>
        <w:t>/ω</w:t>
      </w:r>
      <w:r w:rsidRPr="00B0488C">
        <w:rPr>
          <w:rFonts w:ascii="Times New Roman" w:hAnsi="Times New Roman"/>
          <w:spacing w:val="-8"/>
          <w:sz w:val="28"/>
          <w:szCs w:val="28"/>
          <w:vertAlign w:val="subscript"/>
          <w:lang w:val="en-US"/>
        </w:rPr>
        <w:t>n</w:t>
      </w:r>
      <w:r w:rsidR="00B0488C">
        <w:rPr>
          <w:rFonts w:ascii="Times New Roman" w:hAnsi="Times New Roman"/>
          <w:spacing w:val="-8"/>
          <w:sz w:val="28"/>
          <w:szCs w:val="28"/>
          <w:vertAlign w:val="subscript"/>
        </w:rPr>
        <w:t xml:space="preserve"> </w:t>
      </w:r>
      <w:r w:rsidRPr="00B0488C">
        <w:rPr>
          <w:rFonts w:ascii="Times New Roman" w:hAnsi="Times New Roman"/>
          <w:spacing w:val="-8"/>
          <w:sz w:val="28"/>
          <w:szCs w:val="28"/>
        </w:rPr>
        <w:t>(см. формулу (1)) меньше, чем 10</w:t>
      </w:r>
      <w:r w:rsidRPr="00B0488C">
        <w:rPr>
          <w:rFonts w:ascii="Times New Roman" w:hAnsi="Times New Roman"/>
          <w:spacing w:val="-8"/>
          <w:sz w:val="28"/>
          <w:szCs w:val="28"/>
          <w:vertAlign w:val="superscript"/>
        </w:rPr>
        <w:t>-5</w:t>
      </w:r>
      <w:r w:rsidRPr="00B0488C">
        <w:rPr>
          <w:rFonts w:ascii="Times New Roman" w:hAnsi="Times New Roman"/>
          <w:spacing w:val="-8"/>
          <w:sz w:val="28"/>
          <w:szCs w:val="28"/>
        </w:rPr>
        <w:t xml:space="preserve"> и далеко отстоит от пика резонансной частоты колебаний микрокальцината. Таким образом, микрокальцинат в ответ на внешнее возбуждение может начать сильно вибрировать, в то время как окружающая ткань этого не делает. Если, одновременно с внешней вибрацией, среда облучается в</w:t>
      </w:r>
      <w:r w:rsidRPr="00B0488C">
        <w:rPr>
          <w:rFonts w:ascii="Times New Roman" w:hAnsi="Times New Roman"/>
          <w:spacing w:val="-8"/>
          <w:sz w:val="28"/>
          <w:szCs w:val="28"/>
        </w:rPr>
        <w:t>ы</w:t>
      </w:r>
      <w:r w:rsidRPr="00B0488C">
        <w:rPr>
          <w:rFonts w:ascii="Times New Roman" w:hAnsi="Times New Roman"/>
          <w:spacing w:val="-8"/>
          <w:sz w:val="28"/>
          <w:szCs w:val="28"/>
        </w:rPr>
        <w:t xml:space="preserve">сокой частотой визуализации </w:t>
      </w:r>
      <w:r w:rsidRPr="00B0488C">
        <w:rPr>
          <w:rFonts w:ascii="Times New Roman" w:hAnsi="Times New Roman"/>
          <w:spacing w:val="-8"/>
          <w:sz w:val="28"/>
          <w:szCs w:val="28"/>
          <w:lang w:val="en-US"/>
        </w:rPr>
        <w:t>f</w:t>
      </w:r>
      <w:r w:rsidRPr="00B0488C">
        <w:rPr>
          <w:rFonts w:ascii="Times New Roman" w:hAnsi="Times New Roman"/>
          <w:spacing w:val="-8"/>
          <w:sz w:val="28"/>
          <w:szCs w:val="28"/>
          <w:vertAlign w:val="subscript"/>
        </w:rPr>
        <w:t>0</w:t>
      </w:r>
      <w:r w:rsidRPr="00B0488C">
        <w:rPr>
          <w:rFonts w:ascii="Times New Roman" w:hAnsi="Times New Roman"/>
          <w:spacing w:val="-8"/>
          <w:sz w:val="28"/>
          <w:szCs w:val="28"/>
        </w:rPr>
        <w:t>, то резонансный эхо-сигнал, отраженный от микр</w:t>
      </w:r>
      <w:r w:rsidRPr="00B0488C">
        <w:rPr>
          <w:rFonts w:ascii="Times New Roman" w:hAnsi="Times New Roman"/>
          <w:spacing w:val="-8"/>
          <w:sz w:val="28"/>
          <w:szCs w:val="28"/>
        </w:rPr>
        <w:t>о</w:t>
      </w:r>
      <w:r w:rsidRPr="00B0488C">
        <w:rPr>
          <w:rFonts w:ascii="Times New Roman" w:hAnsi="Times New Roman"/>
          <w:spacing w:val="-8"/>
          <w:sz w:val="28"/>
          <w:szCs w:val="28"/>
        </w:rPr>
        <w:t>кальцината, будет частотно модулирован благодаря эффекту Доплера. Частотный сдвиг Δ</w:t>
      </w:r>
      <w:r w:rsidRPr="00B0488C">
        <w:rPr>
          <w:rFonts w:ascii="Times New Roman" w:hAnsi="Times New Roman"/>
          <w:spacing w:val="-8"/>
          <w:sz w:val="28"/>
          <w:szCs w:val="28"/>
          <w:lang w:val="en-US"/>
        </w:rPr>
        <w:t>f</w:t>
      </w:r>
      <w:r w:rsidRPr="00B0488C">
        <w:rPr>
          <w:rFonts w:ascii="Times New Roman" w:hAnsi="Times New Roman"/>
          <w:spacing w:val="-8"/>
          <w:sz w:val="28"/>
          <w:szCs w:val="28"/>
        </w:rPr>
        <w:t>(</w:t>
      </w:r>
      <w:r w:rsidRPr="00B0488C">
        <w:rPr>
          <w:rFonts w:ascii="Times New Roman" w:hAnsi="Times New Roman"/>
          <w:spacing w:val="-8"/>
          <w:sz w:val="28"/>
          <w:szCs w:val="28"/>
          <w:lang w:val="en-US"/>
        </w:rPr>
        <w:t>r</w:t>
      </w:r>
      <w:r w:rsidRPr="00B0488C">
        <w:rPr>
          <w:rFonts w:ascii="Times New Roman" w:hAnsi="Times New Roman"/>
          <w:spacing w:val="-8"/>
          <w:sz w:val="28"/>
          <w:szCs w:val="28"/>
        </w:rPr>
        <w:t>) равен:</w:t>
      </w:r>
    </w:p>
    <w:p w:rsidR="00B0488C" w:rsidRDefault="00B0488C" w:rsidP="00B0488C">
      <w:pPr>
        <w:shd w:val="clear" w:color="auto" w:fill="FFFFFF"/>
        <w:spacing w:before="0" w:beforeAutospacing="0" w:after="0" w:afterAutospacing="0"/>
        <w:ind w:firstLine="709"/>
        <w:jc w:val="both"/>
        <w:rPr>
          <w:rFonts w:ascii="Times New Roman" w:hAnsi="Times New Roman"/>
          <w:spacing w:val="-8"/>
          <w:position w:val="-28"/>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BC0BFD">
        <w:rPr>
          <w:rFonts w:ascii="Times New Roman" w:hAnsi="Times New Roman"/>
          <w:noProof/>
          <w:spacing w:val="-8"/>
          <w:position w:val="-28"/>
          <w:sz w:val="28"/>
          <w:szCs w:val="28"/>
          <w:lang w:eastAsia="ru-RU"/>
        </w:rPr>
        <w:drawing>
          <wp:inline distT="0" distB="0" distL="0" distR="0">
            <wp:extent cx="2190750" cy="466725"/>
            <wp:effectExtent l="0" t="0" r="0" b="0"/>
            <wp:docPr id="30" name="Рисунок 30" descr="Untitle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ntitled-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t>(8)</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где </w:t>
      </w:r>
      <w:r w:rsidRPr="00B0488C">
        <w:rPr>
          <w:rFonts w:ascii="Times New Roman" w:hAnsi="Times New Roman"/>
          <w:spacing w:val="-8"/>
          <w:sz w:val="28"/>
          <w:szCs w:val="28"/>
          <w:lang w:val="en-US"/>
        </w:rPr>
        <w:t>F</w:t>
      </w:r>
      <w:r w:rsidRPr="00B0488C">
        <w:rPr>
          <w:rFonts w:ascii="Times New Roman" w:hAnsi="Times New Roman"/>
          <w:spacing w:val="-8"/>
          <w:sz w:val="28"/>
          <w:szCs w:val="28"/>
          <w:vertAlign w:val="subscript"/>
          <w:lang w:val="en-US"/>
        </w:rPr>
        <w:t>d</w:t>
      </w:r>
      <w:r w:rsidRPr="00B0488C">
        <w:rPr>
          <w:rFonts w:ascii="Times New Roman" w:hAnsi="Times New Roman"/>
          <w:spacing w:val="-8"/>
          <w:sz w:val="28"/>
          <w:szCs w:val="28"/>
          <w:vertAlign w:val="subscript"/>
        </w:rPr>
        <w:t>0</w:t>
      </w:r>
      <w:r w:rsidR="00B0488C">
        <w:rPr>
          <w:rFonts w:ascii="Times New Roman" w:hAnsi="Times New Roman"/>
          <w:spacing w:val="-8"/>
          <w:sz w:val="28"/>
          <w:szCs w:val="28"/>
          <w:vertAlign w:val="subscript"/>
        </w:rPr>
        <w:t xml:space="preserve"> </w:t>
      </w:r>
      <w:r w:rsidRPr="00B0488C">
        <w:rPr>
          <w:rFonts w:ascii="Times New Roman" w:hAnsi="Times New Roman"/>
          <w:spacing w:val="-8"/>
          <w:sz w:val="28"/>
          <w:szCs w:val="28"/>
        </w:rPr>
        <w:t>= 4</w:t>
      </w:r>
      <w:r w:rsidRPr="00B0488C">
        <w:rPr>
          <w:rFonts w:ascii="Times New Roman" w:hAnsi="Times New Roman"/>
          <w:spacing w:val="-8"/>
          <w:sz w:val="28"/>
          <w:szCs w:val="28"/>
          <w:lang w:val="en-US"/>
        </w:rPr>
        <w:t>πr</w:t>
      </w:r>
      <w:r w:rsidRPr="00B0488C">
        <w:rPr>
          <w:rFonts w:ascii="Times New Roman" w:hAnsi="Times New Roman"/>
          <w:spacing w:val="-8"/>
          <w:sz w:val="28"/>
          <w:szCs w:val="28"/>
          <w:vertAlign w:val="superscript"/>
        </w:rPr>
        <w:t>2</w:t>
      </w:r>
      <w:r w:rsidRPr="00B0488C">
        <w:rPr>
          <w:rFonts w:ascii="Times New Roman" w:hAnsi="Times New Roman"/>
          <w:spacing w:val="-8"/>
          <w:sz w:val="28"/>
          <w:szCs w:val="28"/>
        </w:rPr>
        <w:t xml:space="preserve">. </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7"/>
          <w:sz w:val="28"/>
          <w:szCs w:val="28"/>
        </w:rPr>
      </w:pPr>
      <w:r w:rsidRPr="00B0488C">
        <w:rPr>
          <w:rFonts w:ascii="Times New Roman" w:hAnsi="Times New Roman"/>
          <w:spacing w:val="-9"/>
          <w:sz w:val="28"/>
          <w:szCs w:val="28"/>
        </w:rPr>
        <w:t>На частоте, близкой к резонансной, ω</w:t>
      </w:r>
      <w:r w:rsidRPr="00B0488C">
        <w:rPr>
          <w:rFonts w:ascii="Times New Roman" w:hAnsi="Times New Roman"/>
          <w:spacing w:val="-9"/>
          <w:sz w:val="28"/>
          <w:szCs w:val="28"/>
          <w:vertAlign w:val="subscript"/>
          <w:lang w:val="en-US"/>
        </w:rPr>
        <w:t>d</w:t>
      </w:r>
      <w:r w:rsidRPr="00B0488C">
        <w:rPr>
          <w:rFonts w:ascii="Times New Roman" w:hAnsi="Times New Roman"/>
          <w:spacing w:val="-9"/>
          <w:sz w:val="28"/>
          <w:szCs w:val="28"/>
        </w:rPr>
        <w:t>/ω</w:t>
      </w:r>
      <w:r w:rsidRPr="00B0488C">
        <w:rPr>
          <w:rFonts w:ascii="Times New Roman" w:hAnsi="Times New Roman"/>
          <w:spacing w:val="-9"/>
          <w:sz w:val="28"/>
          <w:szCs w:val="28"/>
          <w:vertAlign w:val="subscript"/>
          <w:lang w:val="en-US"/>
        </w:rPr>
        <w:t>n</w:t>
      </w:r>
      <w:r w:rsidRPr="00B0488C">
        <w:rPr>
          <w:rFonts w:ascii="Times New Roman" w:hAnsi="Times New Roman"/>
          <w:spacing w:val="-9"/>
          <w:sz w:val="28"/>
          <w:szCs w:val="28"/>
        </w:rPr>
        <w:t xml:space="preserve"> = 1</w:t>
      </w:r>
      <w:r w:rsidRPr="00B0488C">
        <w:rPr>
          <w:rFonts w:ascii="Times New Roman" w:hAnsi="Times New Roman"/>
          <w:spacing w:val="-7"/>
          <w:sz w:val="28"/>
          <w:szCs w:val="28"/>
        </w:rPr>
        <w:t>.</w:t>
      </w:r>
      <w:r w:rsidR="00B0488C">
        <w:rPr>
          <w:rFonts w:ascii="Times New Roman" w:hAnsi="Times New Roman"/>
          <w:spacing w:val="-7"/>
          <w:sz w:val="28"/>
          <w:szCs w:val="28"/>
        </w:rPr>
        <w:t xml:space="preserve"> </w:t>
      </w:r>
      <w:r w:rsidRPr="00B0488C">
        <w:rPr>
          <w:rFonts w:ascii="Times New Roman" w:hAnsi="Times New Roman"/>
          <w:spacing w:val="-7"/>
          <w:sz w:val="28"/>
          <w:szCs w:val="28"/>
        </w:rPr>
        <w:t>Следовательно, R=l/2ς,</w:t>
      </w:r>
      <w:r w:rsidR="00B0488C">
        <w:rPr>
          <w:rFonts w:ascii="Times New Roman" w:hAnsi="Times New Roman"/>
          <w:spacing w:val="-7"/>
          <w:sz w:val="28"/>
          <w:szCs w:val="28"/>
        </w:rPr>
        <w:t xml:space="preserve"> </w:t>
      </w:r>
      <w:r w:rsidRPr="00B0488C">
        <w:rPr>
          <w:rFonts w:ascii="Times New Roman" w:hAnsi="Times New Roman"/>
          <w:spacing w:val="-7"/>
          <w:sz w:val="28"/>
          <w:szCs w:val="28"/>
        </w:rPr>
        <w:t>φ =π/2 и доплеровский сдвиг равен:</w:t>
      </w:r>
    </w:p>
    <w:p w:rsidR="00B0488C" w:rsidRDefault="00B0488C" w:rsidP="00B0488C">
      <w:pPr>
        <w:shd w:val="clear" w:color="auto" w:fill="FFFFFF"/>
        <w:spacing w:before="0" w:beforeAutospacing="0" w:after="0" w:afterAutospacing="0"/>
        <w:ind w:firstLine="709"/>
        <w:jc w:val="both"/>
        <w:rPr>
          <w:rFonts w:ascii="Times New Roman" w:hAnsi="Times New Roman"/>
          <w:spacing w:val="-7"/>
          <w:position w:val="-32"/>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BC0BFD">
        <w:rPr>
          <w:rFonts w:ascii="Times New Roman" w:hAnsi="Times New Roman"/>
          <w:noProof/>
          <w:spacing w:val="-7"/>
          <w:position w:val="-32"/>
          <w:sz w:val="28"/>
          <w:szCs w:val="28"/>
          <w:lang w:eastAsia="ru-RU"/>
        </w:rPr>
        <w:drawing>
          <wp:inline distT="0" distB="0" distL="0" distR="0">
            <wp:extent cx="1943100" cy="514350"/>
            <wp:effectExtent l="0" t="0" r="0" b="0"/>
            <wp:docPr id="31" name="Рисунок 31" descr="Untitle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ntitled-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43100" cy="514350"/>
                    </a:xfrm>
                    <a:prstGeom prst="rect">
                      <a:avLst/>
                    </a:prstGeom>
                    <a:noFill/>
                    <a:ln>
                      <a:noFill/>
                    </a:ln>
                  </pic:spPr>
                </pic:pic>
              </a:graphicData>
            </a:graphic>
          </wp:inline>
        </w:drawing>
      </w:r>
      <w:r w:rsidR="00A57D83" w:rsidRPr="00B0488C">
        <w:rPr>
          <w:rFonts w:ascii="Times New Roman" w:hAnsi="Times New Roman"/>
          <w:spacing w:val="-8"/>
          <w:sz w:val="28"/>
          <w:szCs w:val="28"/>
        </w:rPr>
        <w:t>,</w:t>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t>(9)</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где нижний индекс </w:t>
      </w:r>
      <w:r w:rsidRPr="00B0488C">
        <w:rPr>
          <w:rFonts w:ascii="Times New Roman" w:hAnsi="Times New Roman"/>
          <w:spacing w:val="-8"/>
          <w:sz w:val="28"/>
          <w:szCs w:val="28"/>
          <w:lang w:val="en-US"/>
        </w:rPr>
        <w:t>R</w:t>
      </w:r>
      <w:r w:rsidRPr="00B0488C">
        <w:rPr>
          <w:rFonts w:ascii="Times New Roman" w:hAnsi="Times New Roman"/>
          <w:spacing w:val="-8"/>
          <w:sz w:val="28"/>
          <w:szCs w:val="28"/>
        </w:rPr>
        <w:t xml:space="preserve"> представляет резонанс, а </w:t>
      </w:r>
      <w:r w:rsidRPr="00B0488C">
        <w:rPr>
          <w:rFonts w:ascii="Times New Roman" w:hAnsi="Times New Roman"/>
          <w:spacing w:val="-8"/>
          <w:sz w:val="28"/>
          <w:szCs w:val="28"/>
        </w:rPr>
        <w:sym w:font="Symbol" w:char="F078"/>
      </w:r>
      <w:r w:rsidRPr="00B0488C">
        <w:rPr>
          <w:rFonts w:ascii="Times New Roman" w:hAnsi="Times New Roman"/>
          <w:spacing w:val="-8"/>
          <w:sz w:val="28"/>
          <w:szCs w:val="28"/>
        </w:rPr>
        <w:t>=</w:t>
      </w:r>
      <w:r w:rsidRPr="00B0488C">
        <w:rPr>
          <w:rFonts w:ascii="Times New Roman" w:hAnsi="Times New Roman"/>
          <w:spacing w:val="-8"/>
          <w:sz w:val="28"/>
          <w:szCs w:val="28"/>
        </w:rPr>
        <w:sym w:font="Symbol" w:char="F067"/>
      </w:r>
      <w:r w:rsidRPr="00B0488C">
        <w:rPr>
          <w:rFonts w:ascii="Times New Roman" w:hAnsi="Times New Roman"/>
          <w:spacing w:val="-8"/>
          <w:sz w:val="28"/>
          <w:szCs w:val="28"/>
        </w:rPr>
        <w:t>/2. Так как микрокальцинат движется к и от датчика, доплеровский спектр будет лежать в интервале :</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от </w:t>
      </w:r>
      <w:r w:rsidR="004B02F9" w:rsidRPr="00BC0BFD">
        <w:rPr>
          <w:rFonts w:ascii="Times New Roman" w:hAnsi="Times New Roman"/>
          <w:noProof/>
          <w:spacing w:val="-8"/>
          <w:position w:val="-32"/>
          <w:sz w:val="28"/>
          <w:szCs w:val="28"/>
          <w:lang w:eastAsia="ru-RU"/>
        </w:rPr>
        <w:drawing>
          <wp:inline distT="0" distB="0" distL="0" distR="0">
            <wp:extent cx="1228725" cy="466725"/>
            <wp:effectExtent l="0" t="0" r="0" b="0"/>
            <wp:docPr id="32" name="Рисунок 32" descr="Untitled-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titled-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28725" cy="466725"/>
                    </a:xfrm>
                    <a:prstGeom prst="rect">
                      <a:avLst/>
                    </a:prstGeom>
                    <a:noFill/>
                    <a:ln>
                      <a:noFill/>
                    </a:ln>
                  </pic:spPr>
                </pic:pic>
              </a:graphicData>
            </a:graphic>
          </wp:inline>
        </w:drawing>
      </w:r>
      <w:r w:rsidR="00B0488C">
        <w:rPr>
          <w:rFonts w:ascii="Times New Roman" w:hAnsi="Times New Roman"/>
          <w:spacing w:val="-8"/>
          <w:sz w:val="28"/>
          <w:szCs w:val="28"/>
        </w:rPr>
        <w:t xml:space="preserve"> </w:t>
      </w:r>
      <w:r w:rsidRPr="00B0488C">
        <w:rPr>
          <w:rFonts w:ascii="Times New Roman" w:hAnsi="Times New Roman"/>
          <w:spacing w:val="-8"/>
          <w:sz w:val="28"/>
          <w:szCs w:val="28"/>
        </w:rPr>
        <w:t>до</w:t>
      </w:r>
      <w:r w:rsidR="00B0488C">
        <w:rPr>
          <w:rFonts w:ascii="Times New Roman" w:hAnsi="Times New Roman"/>
          <w:spacing w:val="-8"/>
          <w:sz w:val="28"/>
          <w:szCs w:val="28"/>
        </w:rPr>
        <w:t xml:space="preserve"> </w:t>
      </w:r>
      <w:r w:rsidR="004B02F9" w:rsidRPr="00BC0BFD">
        <w:rPr>
          <w:rFonts w:ascii="Times New Roman" w:hAnsi="Times New Roman"/>
          <w:noProof/>
          <w:spacing w:val="-8"/>
          <w:position w:val="-32"/>
          <w:sz w:val="28"/>
          <w:szCs w:val="28"/>
          <w:lang w:eastAsia="ru-RU"/>
        </w:rPr>
        <w:drawing>
          <wp:inline distT="0" distB="0" distL="0" distR="0">
            <wp:extent cx="1371600" cy="466725"/>
            <wp:effectExtent l="0" t="0" r="0" b="0"/>
            <wp:docPr id="33" name="Рисунок 33" descr="Untitle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titled-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 xml:space="preserve">Если </w:t>
      </w:r>
      <w:r w:rsidRPr="00B0488C">
        <w:rPr>
          <w:rFonts w:ascii="Times New Roman" w:hAnsi="Times New Roman"/>
          <w:spacing w:val="-8"/>
          <w:sz w:val="28"/>
          <w:szCs w:val="28"/>
          <w:lang w:val="en-US"/>
        </w:rPr>
        <w:t>A</w:t>
      </w:r>
      <w:r w:rsidRPr="00B0488C">
        <w:rPr>
          <w:rFonts w:ascii="Times New Roman" w:hAnsi="Times New Roman"/>
          <w:spacing w:val="-8"/>
          <w:sz w:val="28"/>
          <w:szCs w:val="28"/>
          <w:vertAlign w:val="subscript"/>
        </w:rPr>
        <w:t>1</w:t>
      </w:r>
      <w:r w:rsidRPr="00B0488C">
        <w:rPr>
          <w:rFonts w:ascii="Times New Roman" w:hAnsi="Times New Roman"/>
          <w:spacing w:val="-8"/>
          <w:sz w:val="28"/>
          <w:szCs w:val="28"/>
        </w:rPr>
        <w:t xml:space="preserve"> – амплитуда сигнала, рассеиваемого резонирующими структурами, инт</w:t>
      </w:r>
      <w:r w:rsidRPr="00B0488C">
        <w:rPr>
          <w:rFonts w:ascii="Times New Roman" w:hAnsi="Times New Roman"/>
          <w:spacing w:val="-8"/>
          <w:sz w:val="28"/>
          <w:szCs w:val="28"/>
        </w:rPr>
        <w:t>е</w:t>
      </w:r>
      <w:r w:rsidRPr="00B0488C">
        <w:rPr>
          <w:rFonts w:ascii="Times New Roman" w:hAnsi="Times New Roman"/>
          <w:spacing w:val="-8"/>
          <w:sz w:val="28"/>
          <w:szCs w:val="28"/>
        </w:rPr>
        <w:t>гральная мощность доплеровского спектра будет равна:</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7F6205"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position w:val="-10"/>
          <w:sz w:val="28"/>
          <w:szCs w:val="28"/>
        </w:rPr>
        <w:object w:dxaOrig="720" w:dyaOrig="340">
          <v:shape id="_x0000_i1058" type="#_x0000_t75" style="width:36pt;height:15.75pt" o:ole="" fillcolor="window">
            <v:imagedata r:id="rId47" o:title=""/>
          </v:shape>
          <o:OLEObject Type="Embed" ProgID="Equation.3" ShapeID="_x0000_i1058" DrawAspect="Content" ObjectID="_1777669862" r:id="rId48"/>
        </w:object>
      </w:r>
      <w:r w:rsidR="004B02F9" w:rsidRPr="00BC0BFD">
        <w:rPr>
          <w:rFonts w:ascii="Times New Roman" w:hAnsi="Times New Roman"/>
          <w:noProof/>
          <w:spacing w:val="-8"/>
          <w:position w:val="-34"/>
          <w:sz w:val="28"/>
          <w:szCs w:val="28"/>
          <w:lang w:eastAsia="ru-RU"/>
        </w:rPr>
        <w:drawing>
          <wp:inline distT="0" distB="0" distL="0" distR="0">
            <wp:extent cx="1114425" cy="514350"/>
            <wp:effectExtent l="0" t="0" r="0" b="0"/>
            <wp:docPr id="35" name="Рисунок 35" descr="Untitled-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ntitled-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14425" cy="514350"/>
                    </a:xfrm>
                    <a:prstGeom prst="rect">
                      <a:avLst/>
                    </a:prstGeom>
                    <a:noFill/>
                    <a:ln>
                      <a:noFill/>
                    </a:ln>
                  </pic:spPr>
                </pic:pic>
              </a:graphicData>
            </a:graphic>
          </wp:inline>
        </w:drawing>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r>
      <w:r w:rsidR="00A57D83" w:rsidRPr="00B0488C">
        <w:rPr>
          <w:rFonts w:ascii="Times New Roman" w:hAnsi="Times New Roman"/>
          <w:spacing w:val="-8"/>
          <w:sz w:val="28"/>
          <w:szCs w:val="28"/>
        </w:rPr>
        <w:tab/>
        <w:t>(10)</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Возможны два типа нерезонансных структур: те, для которых частота возбужд</w:t>
      </w:r>
      <w:r w:rsidRPr="00B0488C">
        <w:rPr>
          <w:rFonts w:ascii="Times New Roman" w:hAnsi="Times New Roman"/>
          <w:spacing w:val="-8"/>
          <w:sz w:val="28"/>
          <w:szCs w:val="28"/>
        </w:rPr>
        <w:t>е</w:t>
      </w:r>
      <w:r w:rsidRPr="00B0488C">
        <w:rPr>
          <w:rFonts w:ascii="Times New Roman" w:hAnsi="Times New Roman"/>
          <w:spacing w:val="-8"/>
          <w:sz w:val="28"/>
          <w:szCs w:val="28"/>
        </w:rPr>
        <w:t>ния значительно ниже их резонансной частоты (ω</w:t>
      </w:r>
      <w:r w:rsidRPr="00B0488C">
        <w:rPr>
          <w:rFonts w:ascii="Times New Roman" w:hAnsi="Times New Roman"/>
          <w:spacing w:val="-8"/>
          <w:sz w:val="28"/>
          <w:szCs w:val="28"/>
          <w:vertAlign w:val="subscript"/>
          <w:lang w:val="en-US"/>
        </w:rPr>
        <w:t>d</w:t>
      </w:r>
      <w:r w:rsidRPr="00B0488C">
        <w:rPr>
          <w:rFonts w:ascii="Times New Roman" w:hAnsi="Times New Roman"/>
          <w:spacing w:val="-8"/>
          <w:sz w:val="28"/>
          <w:szCs w:val="28"/>
        </w:rPr>
        <w:t xml:space="preserve"> &lt;&lt; ω</w:t>
      </w:r>
      <w:r w:rsidRPr="00B0488C">
        <w:rPr>
          <w:rFonts w:ascii="Times New Roman" w:hAnsi="Times New Roman"/>
          <w:spacing w:val="-8"/>
          <w:sz w:val="28"/>
          <w:szCs w:val="28"/>
          <w:vertAlign w:val="subscript"/>
          <w:lang w:val="en-US"/>
        </w:rPr>
        <w:t>n</w:t>
      </w:r>
      <w:r w:rsidRPr="00B0488C">
        <w:rPr>
          <w:rFonts w:ascii="Times New Roman" w:hAnsi="Times New Roman"/>
          <w:spacing w:val="-8"/>
          <w:sz w:val="28"/>
          <w:szCs w:val="28"/>
        </w:rPr>
        <w:t>)</w:t>
      </w:r>
      <w:r w:rsidRPr="00B0488C">
        <w:rPr>
          <w:rFonts w:ascii="Times New Roman" w:hAnsi="Times New Roman"/>
          <w:spacing w:val="-6"/>
          <w:sz w:val="28"/>
          <w:szCs w:val="28"/>
        </w:rPr>
        <w:t xml:space="preserve">, и те, для которых </w:t>
      </w:r>
      <w:r w:rsidRPr="00B0488C">
        <w:rPr>
          <w:rFonts w:ascii="Times New Roman" w:hAnsi="Times New Roman"/>
          <w:spacing w:val="-8"/>
          <w:sz w:val="28"/>
          <w:szCs w:val="28"/>
        </w:rPr>
        <w:t>(ω</w:t>
      </w:r>
      <w:r w:rsidRPr="00B0488C">
        <w:rPr>
          <w:rFonts w:ascii="Times New Roman" w:hAnsi="Times New Roman"/>
          <w:spacing w:val="-8"/>
          <w:sz w:val="28"/>
          <w:szCs w:val="28"/>
          <w:vertAlign w:val="subscript"/>
          <w:lang w:val="en-US"/>
        </w:rPr>
        <w:t>d</w:t>
      </w:r>
      <w:r w:rsidRPr="00B0488C">
        <w:rPr>
          <w:rFonts w:ascii="Times New Roman" w:hAnsi="Times New Roman"/>
          <w:spacing w:val="-8"/>
          <w:sz w:val="28"/>
          <w:szCs w:val="28"/>
        </w:rPr>
        <w:t xml:space="preserve"> &gt;&gt; ω</w:t>
      </w:r>
      <w:r w:rsidRPr="00B0488C">
        <w:rPr>
          <w:rFonts w:ascii="Times New Roman" w:hAnsi="Times New Roman"/>
          <w:spacing w:val="-8"/>
          <w:sz w:val="28"/>
          <w:szCs w:val="28"/>
          <w:vertAlign w:val="subscript"/>
          <w:lang w:val="en-US"/>
        </w:rPr>
        <w:t>n</w:t>
      </w:r>
      <w:r w:rsidRPr="00B0488C">
        <w:rPr>
          <w:rFonts w:ascii="Times New Roman" w:hAnsi="Times New Roman"/>
          <w:spacing w:val="-8"/>
          <w:sz w:val="28"/>
          <w:szCs w:val="28"/>
        </w:rPr>
        <w:t>). В первом случае это определяется упругостью (или эластичностью). Этим условием характеризуется мягкая ткань с отдельными элементами, связанными силами, подо</w:t>
      </w:r>
      <w:r w:rsidRPr="00B0488C">
        <w:rPr>
          <w:rFonts w:ascii="Times New Roman" w:hAnsi="Times New Roman"/>
          <w:spacing w:val="-8"/>
          <w:sz w:val="28"/>
          <w:szCs w:val="28"/>
        </w:rPr>
        <w:t>б</w:t>
      </w:r>
      <w:r w:rsidRPr="00B0488C">
        <w:rPr>
          <w:rFonts w:ascii="Times New Roman" w:hAnsi="Times New Roman"/>
          <w:spacing w:val="-8"/>
          <w:sz w:val="28"/>
          <w:szCs w:val="28"/>
        </w:rPr>
        <w:t>ными силам водородной связи и силам межмолекулярного притяжения.</w:t>
      </w:r>
      <w:r w:rsidR="00B0488C">
        <w:rPr>
          <w:rFonts w:ascii="Times New Roman" w:hAnsi="Times New Roman"/>
          <w:spacing w:val="-8"/>
          <w:sz w:val="28"/>
          <w:szCs w:val="28"/>
        </w:rPr>
        <w:t xml:space="preserve"> </w:t>
      </w:r>
      <w:r w:rsidRPr="00B0488C">
        <w:rPr>
          <w:rFonts w:ascii="Times New Roman" w:hAnsi="Times New Roman"/>
          <w:spacing w:val="-8"/>
          <w:sz w:val="28"/>
          <w:szCs w:val="28"/>
        </w:rPr>
        <w:t>С другой ст</w:t>
      </w:r>
      <w:r w:rsidRPr="00B0488C">
        <w:rPr>
          <w:rFonts w:ascii="Times New Roman" w:hAnsi="Times New Roman"/>
          <w:spacing w:val="-8"/>
          <w:sz w:val="28"/>
          <w:szCs w:val="28"/>
        </w:rPr>
        <w:t>о</w:t>
      </w:r>
      <w:r w:rsidRPr="00B0488C">
        <w:rPr>
          <w:rFonts w:ascii="Times New Roman" w:hAnsi="Times New Roman"/>
          <w:spacing w:val="-8"/>
          <w:sz w:val="28"/>
          <w:szCs w:val="28"/>
        </w:rPr>
        <w:t>роны, второй случай определяется массой и описывает поведение больших структур типа сухожилий и артерий. Следуя изложенному выше подходу, использующему инт</w:t>
      </w:r>
      <w:r w:rsidRPr="00B0488C">
        <w:rPr>
          <w:rFonts w:ascii="Times New Roman" w:hAnsi="Times New Roman"/>
          <w:spacing w:val="-8"/>
          <w:sz w:val="28"/>
          <w:szCs w:val="28"/>
        </w:rPr>
        <w:t>е</w:t>
      </w:r>
      <w:r w:rsidRPr="00B0488C">
        <w:rPr>
          <w:rFonts w:ascii="Times New Roman" w:hAnsi="Times New Roman"/>
          <w:spacing w:val="-8"/>
          <w:sz w:val="28"/>
          <w:szCs w:val="28"/>
        </w:rPr>
        <w:t>гральный энергетический доплер, для нерезонансных случаев можно показать, что:</w:t>
      </w:r>
    </w:p>
    <w:p w:rsidR="00B0488C" w:rsidRDefault="00B0488C" w:rsidP="00B0488C">
      <w:pPr>
        <w:shd w:val="clear" w:color="auto" w:fill="FFFFFF"/>
        <w:spacing w:before="0" w:beforeAutospacing="0" w:after="0" w:afterAutospacing="0"/>
        <w:ind w:firstLine="709"/>
        <w:jc w:val="both"/>
        <w:rPr>
          <w:rFonts w:ascii="Times New Roman" w:hAnsi="Times New Roman"/>
          <w:position w:val="-34"/>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z w:val="28"/>
          <w:szCs w:val="28"/>
        </w:rPr>
      </w:pPr>
      <w:r w:rsidRPr="00BC0BFD">
        <w:rPr>
          <w:rFonts w:ascii="Times New Roman" w:hAnsi="Times New Roman"/>
          <w:noProof/>
          <w:position w:val="-34"/>
          <w:sz w:val="28"/>
          <w:szCs w:val="28"/>
          <w:lang w:eastAsia="ru-RU"/>
        </w:rPr>
        <w:drawing>
          <wp:inline distT="0" distB="0" distL="0" distR="0">
            <wp:extent cx="2838450" cy="619125"/>
            <wp:effectExtent l="0" t="0" r="0" b="0"/>
            <wp:docPr id="36" name="Рисунок 36" descr="Untitle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ntitled-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38450" cy="619125"/>
                    </a:xfrm>
                    <a:prstGeom prst="rect">
                      <a:avLst/>
                    </a:prstGeom>
                    <a:noFill/>
                    <a:ln>
                      <a:noFill/>
                    </a:ln>
                  </pic:spPr>
                </pic:pic>
              </a:graphicData>
            </a:graphic>
          </wp:inline>
        </w:drawing>
      </w:r>
      <w:r w:rsidR="00A57D83" w:rsidRPr="00B0488C">
        <w:rPr>
          <w:rFonts w:ascii="Times New Roman" w:hAnsi="Times New Roman"/>
          <w:sz w:val="28"/>
          <w:szCs w:val="28"/>
        </w:rPr>
        <w:tab/>
      </w:r>
      <w:r w:rsidR="00A57D83" w:rsidRPr="00B0488C">
        <w:rPr>
          <w:rFonts w:ascii="Times New Roman" w:hAnsi="Times New Roman"/>
          <w:sz w:val="28"/>
          <w:szCs w:val="28"/>
        </w:rPr>
        <w:tab/>
      </w:r>
      <w:r w:rsidR="00A57D83" w:rsidRPr="00B0488C">
        <w:rPr>
          <w:rFonts w:ascii="Times New Roman" w:hAnsi="Times New Roman"/>
          <w:sz w:val="28"/>
          <w:szCs w:val="28"/>
        </w:rPr>
        <w:tab/>
      </w:r>
      <w:r w:rsidR="00A57D83" w:rsidRPr="00B0488C">
        <w:rPr>
          <w:rFonts w:ascii="Times New Roman" w:hAnsi="Times New Roman"/>
          <w:sz w:val="28"/>
          <w:szCs w:val="28"/>
        </w:rPr>
        <w:tab/>
        <w:t>(11)</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и</w:t>
      </w:r>
    </w:p>
    <w:p w:rsidR="00A57D83" w:rsidRPr="00B0488C" w:rsidRDefault="004B02F9" w:rsidP="00B0488C">
      <w:pPr>
        <w:shd w:val="clear" w:color="auto" w:fill="FFFFFF"/>
        <w:spacing w:before="0" w:beforeAutospacing="0" w:after="0" w:afterAutospacing="0"/>
        <w:ind w:firstLine="709"/>
        <w:jc w:val="both"/>
        <w:rPr>
          <w:rFonts w:ascii="Times New Roman" w:hAnsi="Times New Roman"/>
          <w:sz w:val="28"/>
          <w:szCs w:val="28"/>
        </w:rPr>
      </w:pPr>
      <w:r w:rsidRPr="00BC0BFD">
        <w:rPr>
          <w:rFonts w:ascii="Times New Roman" w:hAnsi="Times New Roman"/>
          <w:noProof/>
          <w:position w:val="-34"/>
          <w:sz w:val="28"/>
          <w:szCs w:val="28"/>
          <w:lang w:eastAsia="ru-RU"/>
        </w:rPr>
        <w:drawing>
          <wp:inline distT="0" distB="0" distL="0" distR="0">
            <wp:extent cx="2790825" cy="619125"/>
            <wp:effectExtent l="0" t="0" r="0" b="0"/>
            <wp:docPr id="37" name="Рисунок 37" descr="Untitle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ntitled-3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r w:rsidR="00A57D83" w:rsidRPr="00B0488C">
        <w:rPr>
          <w:rFonts w:ascii="Times New Roman" w:hAnsi="Times New Roman"/>
          <w:sz w:val="28"/>
          <w:szCs w:val="28"/>
        </w:rPr>
        <w:tab/>
      </w:r>
      <w:r w:rsidR="00A57D83" w:rsidRPr="00B0488C">
        <w:rPr>
          <w:rFonts w:ascii="Times New Roman" w:hAnsi="Times New Roman"/>
          <w:sz w:val="28"/>
          <w:szCs w:val="28"/>
        </w:rPr>
        <w:tab/>
      </w:r>
      <w:r w:rsidR="00A57D83" w:rsidRPr="00B0488C">
        <w:rPr>
          <w:rFonts w:ascii="Times New Roman" w:hAnsi="Times New Roman"/>
          <w:sz w:val="28"/>
          <w:szCs w:val="28"/>
        </w:rPr>
        <w:tab/>
        <w:t>(12)</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Отношение интегральной мощности доплеровского сигнала от резонирующих микрокальцинатов к нерезонирующей окружающей мягкой ткани определяется отн</w:t>
      </w:r>
      <w:r w:rsidRPr="00B0488C">
        <w:rPr>
          <w:rFonts w:ascii="Times New Roman" w:hAnsi="Times New Roman"/>
          <w:spacing w:val="-8"/>
          <w:sz w:val="28"/>
          <w:szCs w:val="28"/>
        </w:rPr>
        <w:t>о</w:t>
      </w:r>
      <w:r w:rsidRPr="00B0488C">
        <w:rPr>
          <w:rFonts w:ascii="Times New Roman" w:hAnsi="Times New Roman"/>
          <w:spacing w:val="-8"/>
          <w:sz w:val="28"/>
          <w:szCs w:val="28"/>
        </w:rPr>
        <w:t>шением β</w:t>
      </w:r>
      <w:r w:rsidRPr="00B0488C">
        <w:rPr>
          <w:rFonts w:ascii="Times New Roman" w:hAnsi="Times New Roman"/>
          <w:spacing w:val="-8"/>
          <w:sz w:val="28"/>
          <w:szCs w:val="28"/>
          <w:vertAlign w:val="subscript"/>
          <w:lang w:val="en-US"/>
        </w:rPr>
        <w:t>PD</w:t>
      </w:r>
      <w:r w:rsidRPr="00B0488C">
        <w:rPr>
          <w:rFonts w:ascii="Times New Roman" w:hAnsi="Times New Roman"/>
          <w:spacing w:val="-8"/>
          <w:sz w:val="28"/>
          <w:szCs w:val="28"/>
        </w:rPr>
        <w:t xml:space="preserve"> уравнений (10) и (11):</w:t>
      </w:r>
    </w:p>
    <w:p w:rsidR="00B0488C" w:rsidRDefault="00B0488C" w:rsidP="00B0488C">
      <w:pPr>
        <w:shd w:val="clear" w:color="auto" w:fill="FFFFFF"/>
        <w:spacing w:before="0" w:beforeAutospacing="0" w:after="0" w:afterAutospacing="0"/>
        <w:ind w:firstLine="709"/>
        <w:jc w:val="both"/>
        <w:rPr>
          <w:rFonts w:ascii="Times New Roman" w:hAnsi="Times New Roman"/>
          <w:spacing w:val="-8"/>
          <w:position w:val="-36"/>
          <w:sz w:val="28"/>
          <w:szCs w:val="28"/>
        </w:rPr>
      </w:pPr>
    </w:p>
    <w:p w:rsidR="00A57D83" w:rsidRPr="00B0488C" w:rsidRDefault="004B02F9" w:rsidP="00B0488C">
      <w:pPr>
        <w:shd w:val="clear" w:color="auto" w:fill="FFFFFF"/>
        <w:spacing w:before="0" w:beforeAutospacing="0" w:after="0" w:afterAutospacing="0"/>
        <w:ind w:firstLine="709"/>
        <w:jc w:val="both"/>
        <w:rPr>
          <w:rFonts w:ascii="Times New Roman" w:hAnsi="Times New Roman"/>
          <w:spacing w:val="-8"/>
          <w:sz w:val="28"/>
          <w:szCs w:val="28"/>
        </w:rPr>
      </w:pPr>
      <w:r w:rsidRPr="0083744C">
        <w:rPr>
          <w:rFonts w:ascii="Times New Roman" w:hAnsi="Times New Roman"/>
          <w:noProof/>
          <w:spacing w:val="-8"/>
          <w:position w:val="-36"/>
          <w:sz w:val="28"/>
          <w:szCs w:val="28"/>
          <w:lang w:eastAsia="ru-RU"/>
        </w:rPr>
        <w:drawing>
          <wp:inline distT="0" distB="0" distL="0" distR="0">
            <wp:extent cx="2486025" cy="561975"/>
            <wp:effectExtent l="0" t="0" r="0" b="0"/>
            <wp:docPr id="38" name="Рисунок 38" descr="Untitled-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titled-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86025" cy="561975"/>
                    </a:xfrm>
                    <a:prstGeom prst="rect">
                      <a:avLst/>
                    </a:prstGeom>
                    <a:noFill/>
                    <a:ln>
                      <a:noFill/>
                    </a:ln>
                  </pic:spPr>
                </pic:pic>
              </a:graphicData>
            </a:graphic>
          </wp:inline>
        </w:drawing>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где индексы C</w:t>
      </w:r>
      <w:r w:rsidR="00B0488C">
        <w:rPr>
          <w:rFonts w:ascii="Times New Roman" w:hAnsi="Times New Roman"/>
          <w:spacing w:val="-8"/>
          <w:sz w:val="28"/>
          <w:szCs w:val="28"/>
        </w:rPr>
        <w:t xml:space="preserve"> </w:t>
      </w:r>
      <w:r w:rsidRPr="00B0488C">
        <w:rPr>
          <w:rFonts w:ascii="Times New Roman" w:hAnsi="Times New Roman"/>
          <w:spacing w:val="-8"/>
          <w:sz w:val="28"/>
          <w:szCs w:val="28"/>
        </w:rPr>
        <w:t>и S обозначают</w:t>
      </w:r>
      <w:r w:rsidR="00B0488C">
        <w:rPr>
          <w:rFonts w:ascii="Times New Roman" w:hAnsi="Times New Roman"/>
          <w:spacing w:val="-8"/>
          <w:sz w:val="28"/>
          <w:szCs w:val="28"/>
        </w:rPr>
        <w:t xml:space="preserve"> </w:t>
      </w:r>
      <w:r w:rsidRPr="00B0488C">
        <w:rPr>
          <w:rFonts w:ascii="Times New Roman" w:hAnsi="Times New Roman"/>
          <w:spacing w:val="-8"/>
          <w:sz w:val="28"/>
          <w:szCs w:val="28"/>
        </w:rPr>
        <w:t>кальциевое включение и мягкую ткань, соотве</w:t>
      </w:r>
      <w:r w:rsidRPr="00B0488C">
        <w:rPr>
          <w:rFonts w:ascii="Times New Roman" w:hAnsi="Times New Roman"/>
          <w:spacing w:val="-8"/>
          <w:sz w:val="28"/>
          <w:szCs w:val="28"/>
        </w:rPr>
        <w:t>т</w:t>
      </w:r>
      <w:r w:rsidRPr="00B0488C">
        <w:rPr>
          <w:rFonts w:ascii="Times New Roman" w:hAnsi="Times New Roman"/>
          <w:spacing w:val="-8"/>
          <w:sz w:val="28"/>
          <w:szCs w:val="28"/>
        </w:rPr>
        <w:t xml:space="preserve">ственно. </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Если положить для простоты, что рассеивание, вызываемое различными тканев</w:t>
      </w:r>
      <w:r w:rsidRPr="00B0488C">
        <w:rPr>
          <w:rFonts w:ascii="Times New Roman" w:hAnsi="Times New Roman"/>
          <w:spacing w:val="-8"/>
          <w:sz w:val="28"/>
          <w:szCs w:val="28"/>
        </w:rPr>
        <w:t>ы</w:t>
      </w:r>
      <w:r w:rsidRPr="00B0488C">
        <w:rPr>
          <w:rFonts w:ascii="Times New Roman" w:hAnsi="Times New Roman"/>
          <w:spacing w:val="-8"/>
          <w:sz w:val="28"/>
          <w:szCs w:val="28"/>
        </w:rPr>
        <w:t>ми структурами,</w:t>
      </w:r>
      <w:r w:rsidR="00B0488C">
        <w:rPr>
          <w:rFonts w:ascii="Times New Roman" w:hAnsi="Times New Roman"/>
          <w:spacing w:val="-8"/>
          <w:sz w:val="28"/>
          <w:szCs w:val="28"/>
        </w:rPr>
        <w:t xml:space="preserve"> </w:t>
      </w:r>
      <w:r w:rsidRPr="00B0488C">
        <w:rPr>
          <w:rFonts w:ascii="Times New Roman" w:hAnsi="Times New Roman"/>
          <w:spacing w:val="-8"/>
          <w:sz w:val="28"/>
          <w:szCs w:val="28"/>
        </w:rPr>
        <w:t xml:space="preserve">соизмеримо и ζ = 0.5, то частица кальция размером 100 </w:t>
      </w:r>
      <w:r w:rsidRPr="00B0488C">
        <w:rPr>
          <w:rFonts w:ascii="Times New Roman" w:hAnsi="Times New Roman"/>
          <w:spacing w:val="-8"/>
          <w:sz w:val="28"/>
          <w:szCs w:val="28"/>
        </w:rPr>
        <w:lastRenderedPageBreak/>
        <w:t>микрон, окр</w:t>
      </w:r>
      <w:r w:rsidRPr="00B0488C">
        <w:rPr>
          <w:rFonts w:ascii="Times New Roman" w:hAnsi="Times New Roman"/>
          <w:spacing w:val="-8"/>
          <w:sz w:val="28"/>
          <w:szCs w:val="28"/>
        </w:rPr>
        <w:t>у</w:t>
      </w:r>
      <w:r w:rsidRPr="00B0488C">
        <w:rPr>
          <w:rFonts w:ascii="Times New Roman" w:hAnsi="Times New Roman"/>
          <w:spacing w:val="-8"/>
          <w:sz w:val="28"/>
          <w:szCs w:val="28"/>
        </w:rPr>
        <w:t>женная 10-микронными клетками, даст интегральное значение энергии доплеровского спектра</w:t>
      </w:r>
      <w:r w:rsidR="00B0488C">
        <w:rPr>
          <w:rFonts w:ascii="Times New Roman" w:hAnsi="Times New Roman"/>
          <w:spacing w:val="-8"/>
          <w:sz w:val="28"/>
          <w:szCs w:val="28"/>
        </w:rPr>
        <w:t xml:space="preserve"> </w:t>
      </w:r>
      <w:r w:rsidRPr="00B0488C">
        <w:rPr>
          <w:rFonts w:ascii="Times New Roman" w:hAnsi="Times New Roman"/>
          <w:spacing w:val="-8"/>
          <w:sz w:val="28"/>
          <w:szCs w:val="28"/>
        </w:rPr>
        <w:t>в 10</w:t>
      </w:r>
      <w:r w:rsidRPr="00B0488C">
        <w:rPr>
          <w:rFonts w:ascii="Times New Roman" w:hAnsi="Times New Roman"/>
          <w:spacing w:val="-8"/>
          <w:sz w:val="28"/>
          <w:szCs w:val="28"/>
          <w:vertAlign w:val="superscript"/>
        </w:rPr>
        <w:t xml:space="preserve">5 </w:t>
      </w:r>
      <w:r w:rsidRPr="00B0488C">
        <w:rPr>
          <w:rFonts w:ascii="Times New Roman" w:hAnsi="Times New Roman"/>
          <w:spacing w:val="-8"/>
          <w:sz w:val="28"/>
          <w:szCs w:val="28"/>
        </w:rPr>
        <w:t>- 10</w:t>
      </w:r>
      <w:r w:rsidRPr="00B0488C">
        <w:rPr>
          <w:rFonts w:ascii="Times New Roman" w:hAnsi="Times New Roman"/>
          <w:spacing w:val="-8"/>
          <w:sz w:val="28"/>
          <w:szCs w:val="28"/>
          <w:vertAlign w:val="superscript"/>
        </w:rPr>
        <w:t>6</w:t>
      </w:r>
      <w:r w:rsidRPr="00B0488C">
        <w:rPr>
          <w:rFonts w:ascii="Times New Roman" w:hAnsi="Times New Roman"/>
          <w:spacing w:val="-8"/>
          <w:sz w:val="28"/>
          <w:szCs w:val="28"/>
        </w:rPr>
        <w:t xml:space="preserve"> раз большее, чем интегральное значение отражённой доплеровской энергии от окружающей ткани. Так как при визуализации в приёмных каскадах УЗ ди</w:t>
      </w:r>
      <w:r w:rsidRPr="00B0488C">
        <w:rPr>
          <w:rFonts w:ascii="Times New Roman" w:hAnsi="Times New Roman"/>
          <w:spacing w:val="-8"/>
          <w:sz w:val="28"/>
          <w:szCs w:val="28"/>
        </w:rPr>
        <w:t>а</w:t>
      </w:r>
      <w:r w:rsidRPr="00B0488C">
        <w:rPr>
          <w:rFonts w:ascii="Times New Roman" w:hAnsi="Times New Roman"/>
          <w:spacing w:val="-8"/>
          <w:sz w:val="28"/>
          <w:szCs w:val="28"/>
        </w:rPr>
        <w:t>гностических устройств обычно используется</w:t>
      </w:r>
      <w:r w:rsidR="00B0488C">
        <w:rPr>
          <w:rFonts w:ascii="Times New Roman" w:hAnsi="Times New Roman"/>
          <w:spacing w:val="-8"/>
          <w:sz w:val="28"/>
          <w:szCs w:val="28"/>
        </w:rPr>
        <w:t xml:space="preserve"> </w:t>
      </w:r>
      <w:r w:rsidRPr="00B0488C">
        <w:rPr>
          <w:rFonts w:ascii="Times New Roman" w:hAnsi="Times New Roman"/>
          <w:spacing w:val="-8"/>
          <w:sz w:val="28"/>
          <w:szCs w:val="28"/>
        </w:rPr>
        <w:t>логарифмическое сжатие, то, в принц</w:t>
      </w:r>
      <w:r w:rsidRPr="00B0488C">
        <w:rPr>
          <w:rFonts w:ascii="Times New Roman" w:hAnsi="Times New Roman"/>
          <w:spacing w:val="-8"/>
          <w:sz w:val="28"/>
          <w:szCs w:val="28"/>
        </w:rPr>
        <w:t>и</w:t>
      </w:r>
      <w:r w:rsidRPr="00B0488C">
        <w:rPr>
          <w:rFonts w:ascii="Times New Roman" w:hAnsi="Times New Roman"/>
          <w:spacing w:val="-8"/>
          <w:sz w:val="28"/>
          <w:szCs w:val="28"/>
        </w:rPr>
        <w:t>пе, изображение микрокальцинатов будут в пять - шесть</w:t>
      </w:r>
      <w:r w:rsidR="00B0488C">
        <w:rPr>
          <w:rFonts w:ascii="Times New Roman" w:hAnsi="Times New Roman"/>
          <w:spacing w:val="-8"/>
          <w:sz w:val="28"/>
          <w:szCs w:val="28"/>
        </w:rPr>
        <w:t xml:space="preserve"> </w:t>
      </w:r>
      <w:r w:rsidRPr="00B0488C">
        <w:rPr>
          <w:rFonts w:ascii="Times New Roman" w:hAnsi="Times New Roman"/>
          <w:spacing w:val="-8"/>
          <w:sz w:val="28"/>
          <w:szCs w:val="28"/>
        </w:rPr>
        <w:t>раз ярче окружающих обл</w:t>
      </w:r>
      <w:r w:rsidRPr="00B0488C">
        <w:rPr>
          <w:rFonts w:ascii="Times New Roman" w:hAnsi="Times New Roman"/>
          <w:spacing w:val="-8"/>
          <w:sz w:val="28"/>
          <w:szCs w:val="28"/>
        </w:rPr>
        <w:t>а</w:t>
      </w:r>
      <w:r w:rsidRPr="00B0488C">
        <w:rPr>
          <w:rFonts w:ascii="Times New Roman" w:hAnsi="Times New Roman"/>
          <w:spacing w:val="-8"/>
          <w:sz w:val="28"/>
          <w:szCs w:val="28"/>
        </w:rPr>
        <w:t>стей.</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0E4704" w:rsidRPr="00B0488C" w:rsidRDefault="000E4704" w:rsidP="00B0488C">
      <w:pPr>
        <w:shd w:val="clear" w:color="auto" w:fill="FFFFFF"/>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pacing w:val="-8"/>
          <w:sz w:val="28"/>
          <w:szCs w:val="28"/>
        </w:rPr>
        <w:t>3.2 Реализация устройства</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8"/>
          <w:sz w:val="28"/>
          <w:szCs w:val="28"/>
        </w:rPr>
      </w:pPr>
      <w:r w:rsidRPr="00B0488C">
        <w:rPr>
          <w:rFonts w:ascii="Times New Roman" w:hAnsi="Times New Roman"/>
          <w:spacing w:val="-8"/>
          <w:sz w:val="28"/>
          <w:szCs w:val="28"/>
        </w:rPr>
        <w:t>Устройство должно включать в себя в себя передатчик, контактирующий с тканью и проецирующий на элемент сигнал с частотой визуализации, часть которого отражается от элемента.</w:t>
      </w:r>
      <w:r w:rsidR="00B0488C">
        <w:rPr>
          <w:rFonts w:ascii="Times New Roman" w:hAnsi="Times New Roman"/>
          <w:spacing w:val="-8"/>
          <w:sz w:val="28"/>
          <w:szCs w:val="28"/>
        </w:rPr>
        <w:t xml:space="preserve"> </w:t>
      </w:r>
      <w:r w:rsidRPr="00B0488C">
        <w:rPr>
          <w:rFonts w:ascii="Times New Roman" w:hAnsi="Times New Roman"/>
          <w:spacing w:val="-8"/>
          <w:sz w:val="28"/>
          <w:szCs w:val="28"/>
        </w:rPr>
        <w:t>Кроме того, в устройство входит передатчик сигнала возбуждения,</w:t>
      </w:r>
      <w:r w:rsidR="00B0488C">
        <w:rPr>
          <w:rFonts w:ascii="Times New Roman" w:hAnsi="Times New Roman"/>
          <w:spacing w:val="-8"/>
          <w:sz w:val="28"/>
          <w:szCs w:val="28"/>
        </w:rPr>
        <w:t xml:space="preserve"> </w:t>
      </w:r>
      <w:r w:rsidRPr="00B0488C">
        <w:rPr>
          <w:rFonts w:ascii="Times New Roman" w:hAnsi="Times New Roman"/>
          <w:spacing w:val="-8"/>
          <w:sz w:val="28"/>
          <w:szCs w:val="28"/>
        </w:rPr>
        <w:t>также контактирующий с тканью и облучающий элемент сигналом с частотой возбуждения, который заставляет элемент резонировать на резонансной частоте элемента. При этом</w:t>
      </w:r>
      <w:r w:rsidR="00B0488C">
        <w:rPr>
          <w:rFonts w:ascii="Times New Roman" w:hAnsi="Times New Roman"/>
          <w:spacing w:val="-8"/>
          <w:sz w:val="28"/>
          <w:szCs w:val="28"/>
        </w:rPr>
        <w:t xml:space="preserve"> </w:t>
      </w:r>
      <w:r w:rsidRPr="00B0488C">
        <w:rPr>
          <w:rFonts w:ascii="Times New Roman" w:hAnsi="Times New Roman"/>
          <w:spacing w:val="-8"/>
          <w:sz w:val="28"/>
          <w:szCs w:val="28"/>
        </w:rPr>
        <w:t>отраженная часть сигнала</w:t>
      </w:r>
      <w:r w:rsidR="00B0488C">
        <w:rPr>
          <w:rFonts w:ascii="Times New Roman" w:hAnsi="Times New Roman"/>
          <w:spacing w:val="-8"/>
          <w:sz w:val="28"/>
          <w:szCs w:val="28"/>
        </w:rPr>
        <w:t xml:space="preserve"> </w:t>
      </w:r>
      <w:r w:rsidRPr="00B0488C">
        <w:rPr>
          <w:rFonts w:ascii="Times New Roman" w:hAnsi="Times New Roman"/>
          <w:spacing w:val="-8"/>
          <w:sz w:val="28"/>
          <w:szCs w:val="28"/>
        </w:rPr>
        <w:t>возбуждения</w:t>
      </w:r>
      <w:r w:rsidR="00B0488C">
        <w:rPr>
          <w:rFonts w:ascii="Times New Roman" w:hAnsi="Times New Roman"/>
          <w:spacing w:val="-8"/>
          <w:sz w:val="28"/>
          <w:szCs w:val="28"/>
        </w:rPr>
        <w:t xml:space="preserve"> </w:t>
      </w:r>
      <w:r w:rsidRPr="00B0488C">
        <w:rPr>
          <w:rFonts w:ascii="Times New Roman" w:hAnsi="Times New Roman"/>
          <w:spacing w:val="-8"/>
          <w:sz w:val="28"/>
          <w:szCs w:val="28"/>
        </w:rPr>
        <w:t>объединяется с отраженной частью сигнала визуализации, образуя резонансный эхо-сигнал. Приемник, контактирующий с тканью, и устройство обработки, подключенное к приемнику, принимают и обрабатывают резонансный эхо-сигнал и обеспечивают</w:t>
      </w:r>
      <w:r w:rsidR="00B0488C">
        <w:rPr>
          <w:rFonts w:ascii="Times New Roman" w:hAnsi="Times New Roman"/>
          <w:spacing w:val="-8"/>
          <w:sz w:val="28"/>
          <w:szCs w:val="28"/>
        </w:rPr>
        <w:t xml:space="preserve"> </w:t>
      </w:r>
      <w:r w:rsidRPr="00B0488C">
        <w:rPr>
          <w:rFonts w:ascii="Times New Roman" w:hAnsi="Times New Roman"/>
          <w:spacing w:val="-8"/>
          <w:sz w:val="28"/>
          <w:szCs w:val="28"/>
        </w:rPr>
        <w:t>воспринимаемое представление сигнала от эл</w:t>
      </w:r>
      <w:r w:rsidRPr="00B0488C">
        <w:rPr>
          <w:rFonts w:ascii="Times New Roman" w:hAnsi="Times New Roman"/>
          <w:spacing w:val="-8"/>
          <w:sz w:val="28"/>
          <w:szCs w:val="28"/>
        </w:rPr>
        <w:t>е</w:t>
      </w:r>
      <w:r w:rsidRPr="00B0488C">
        <w:rPr>
          <w:rFonts w:ascii="Times New Roman" w:hAnsi="Times New Roman"/>
          <w:spacing w:val="-8"/>
          <w:sz w:val="28"/>
          <w:szCs w:val="28"/>
        </w:rPr>
        <w:t>мента.</w:t>
      </w:r>
    </w:p>
    <w:p w:rsidR="00A57D83" w:rsidRDefault="00B0488C" w:rsidP="00B0488C">
      <w:pPr>
        <w:shd w:val="clear" w:color="auto" w:fill="FFFFFF"/>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 </w:t>
      </w:r>
      <w:r w:rsidR="00A57D83" w:rsidRPr="00B0488C">
        <w:rPr>
          <w:rFonts w:ascii="Times New Roman" w:hAnsi="Times New Roman"/>
          <w:sz w:val="28"/>
          <w:szCs w:val="28"/>
        </w:rPr>
        <w:t>В одной из реализаций изобретения, проиллюстрированной на рис. 3.1, устройство</w:t>
      </w:r>
      <w:r>
        <w:rPr>
          <w:rFonts w:ascii="Times New Roman" w:hAnsi="Times New Roman"/>
          <w:sz w:val="28"/>
          <w:szCs w:val="28"/>
        </w:rPr>
        <w:t xml:space="preserve"> </w:t>
      </w:r>
      <w:r w:rsidR="00A57D83" w:rsidRPr="00B0488C">
        <w:rPr>
          <w:rFonts w:ascii="Times New Roman" w:hAnsi="Times New Roman"/>
          <w:sz w:val="28"/>
          <w:szCs w:val="28"/>
        </w:rPr>
        <w:t>включает в себя трансдюсеры 10 и 18, устройство обработки 24 и устройство визуализации 26. В трансдюсер 10 входит передатчик, облучающий сигналом визуализации 12 элемент 16. Предполагается, что трансдюсер 10 контактирует с тканью 14 с помощью хорошо известных методов обеспечения акустического контакта, например, с помощью контактного геля 15. Могут быть и</w:t>
      </w:r>
      <w:r w:rsidR="00A57D83" w:rsidRPr="00B0488C">
        <w:rPr>
          <w:rFonts w:ascii="Times New Roman" w:hAnsi="Times New Roman"/>
          <w:sz w:val="28"/>
          <w:szCs w:val="28"/>
        </w:rPr>
        <w:t>с</w:t>
      </w:r>
      <w:r w:rsidR="00A57D83" w:rsidRPr="00B0488C">
        <w:rPr>
          <w:rFonts w:ascii="Times New Roman" w:hAnsi="Times New Roman"/>
          <w:sz w:val="28"/>
          <w:szCs w:val="28"/>
        </w:rPr>
        <w:t xml:space="preserve">пользованы и другие методы обеспечения акустического контакта, включая и те, которые предполагают интегрирование специальных устройств в трансдюсер 10. </w:t>
      </w:r>
    </w:p>
    <w:p w:rsidR="00B0488C" w:rsidRDefault="00B0488C" w:rsidP="00B0488C">
      <w:pPr>
        <w:shd w:val="clear" w:color="auto" w:fill="FFFFFF"/>
        <w:spacing w:before="0" w:beforeAutospacing="0" w:after="0" w:afterAutospacing="0"/>
        <w:ind w:firstLine="709"/>
        <w:jc w:val="both"/>
        <w:rPr>
          <w:rFonts w:ascii="Times New Roman" w:hAnsi="Times New Roman"/>
          <w:sz w:val="28"/>
          <w:szCs w:val="28"/>
        </w:rPr>
      </w:pPr>
      <w:r>
        <w:rPr>
          <w:rFonts w:ascii="Times New Roman" w:hAnsi="Times New Roman"/>
          <w:sz w:val="28"/>
          <w:szCs w:val="28"/>
        </w:rPr>
        <w:br w:type="page"/>
      </w:r>
    </w:p>
    <w:p w:rsidR="00A57D83" w:rsidRPr="00B0488C" w:rsidRDefault="004B02F9" w:rsidP="00B0488C">
      <w:pPr>
        <w:shd w:val="clear" w:color="auto" w:fill="FFFFFF"/>
        <w:spacing w:before="0" w:beforeAutospacing="0" w:after="0" w:afterAutospacing="0"/>
        <w:ind w:firstLine="709"/>
        <w:jc w:val="both"/>
        <w:rPr>
          <w:rFonts w:ascii="Times New Roman" w:hAnsi="Times New Roman"/>
          <w:sz w:val="28"/>
          <w:szCs w:val="28"/>
        </w:rPr>
      </w:pPr>
      <w:r w:rsidRPr="0083744C">
        <w:rPr>
          <w:rFonts w:ascii="Times New Roman" w:hAnsi="Times New Roman"/>
          <w:noProof/>
          <w:sz w:val="28"/>
          <w:szCs w:val="28"/>
          <w:lang w:eastAsia="ru-RU"/>
        </w:rPr>
        <w:drawing>
          <wp:inline distT="0" distB="0" distL="0" distR="0">
            <wp:extent cx="3133725" cy="2857500"/>
            <wp:effectExtent l="0" t="0" r="0" b="0"/>
            <wp:docPr id="39" name="Рисунок 39" descr="Untitle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ntitled-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33725" cy="2857500"/>
                    </a:xfrm>
                    <a:prstGeom prst="rect">
                      <a:avLst/>
                    </a:prstGeom>
                    <a:noFill/>
                    <a:ln>
                      <a:noFill/>
                    </a:ln>
                  </pic:spPr>
                </pic:pic>
              </a:graphicData>
            </a:graphic>
          </wp:inline>
        </w:drawing>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Рис 3.2. Пример устройства визуализации</w:t>
      </w:r>
    </w:p>
    <w:p w:rsidR="00B0488C" w:rsidRDefault="00B0488C" w:rsidP="00B0488C">
      <w:pPr>
        <w:shd w:val="clear" w:color="auto" w:fill="FFFFFF"/>
        <w:spacing w:before="0" w:beforeAutospacing="0" w:after="0" w:afterAutospacing="0"/>
        <w:ind w:firstLine="709"/>
        <w:jc w:val="both"/>
        <w:rPr>
          <w:rFonts w:ascii="Times New Roman" w:hAnsi="Times New Roman"/>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Передатчик трансдюсера 10 излучает сигнал визуализации 12 на соотве</w:t>
      </w:r>
      <w:r w:rsidRPr="00B0488C">
        <w:rPr>
          <w:rFonts w:ascii="Times New Roman" w:hAnsi="Times New Roman"/>
          <w:sz w:val="28"/>
          <w:szCs w:val="28"/>
        </w:rPr>
        <w:t>т</w:t>
      </w:r>
      <w:r w:rsidRPr="00B0488C">
        <w:rPr>
          <w:rFonts w:ascii="Times New Roman" w:hAnsi="Times New Roman"/>
          <w:sz w:val="28"/>
          <w:szCs w:val="28"/>
        </w:rPr>
        <w:t>ствующей частоте, которая для молочной железы должна быть близка к 6 МГц. От элемента 16 отражается часть сигнала визуализации 12, определяемая отраж</w:t>
      </w:r>
      <w:r w:rsidRPr="00B0488C">
        <w:rPr>
          <w:rFonts w:ascii="Times New Roman" w:hAnsi="Times New Roman"/>
          <w:sz w:val="28"/>
          <w:szCs w:val="28"/>
        </w:rPr>
        <w:t>а</w:t>
      </w:r>
      <w:r w:rsidRPr="00B0488C">
        <w:rPr>
          <w:rFonts w:ascii="Times New Roman" w:hAnsi="Times New Roman"/>
          <w:sz w:val="28"/>
          <w:szCs w:val="28"/>
        </w:rPr>
        <w:t>тельной способностью этого элемента. Передатчик 18 сигнала возбуждения обл</w:t>
      </w:r>
      <w:r w:rsidRPr="00B0488C">
        <w:rPr>
          <w:rFonts w:ascii="Times New Roman" w:hAnsi="Times New Roman"/>
          <w:sz w:val="28"/>
          <w:szCs w:val="28"/>
        </w:rPr>
        <w:t>у</w:t>
      </w:r>
      <w:r w:rsidRPr="00B0488C">
        <w:rPr>
          <w:rFonts w:ascii="Times New Roman" w:hAnsi="Times New Roman"/>
          <w:sz w:val="28"/>
          <w:szCs w:val="28"/>
        </w:rPr>
        <w:t>чает элемент 16 сигналом возбуждения 20. Как и в случае трансдюсера 10, пер</w:t>
      </w:r>
      <w:r w:rsidRPr="00B0488C">
        <w:rPr>
          <w:rFonts w:ascii="Times New Roman" w:hAnsi="Times New Roman"/>
          <w:sz w:val="28"/>
          <w:szCs w:val="28"/>
        </w:rPr>
        <w:t>е</w:t>
      </w:r>
      <w:r w:rsidRPr="00B0488C">
        <w:rPr>
          <w:rFonts w:ascii="Times New Roman" w:hAnsi="Times New Roman"/>
          <w:sz w:val="28"/>
          <w:szCs w:val="28"/>
        </w:rPr>
        <w:t>датчик 18 должен контактировать с тканью 14, например, с помощью контактного геля 15. Так как каждый элемент может иметь собственную резонансную частоту, передатчик сигнала возбуждения 18 может излучать сигнал возбуждения 20 на частоте, определяемой пользователем таким образом, чтобы эта частота была близка к собственной резонансной частоте элемента 16. Под воздействием сигн</w:t>
      </w:r>
      <w:r w:rsidRPr="00B0488C">
        <w:rPr>
          <w:rFonts w:ascii="Times New Roman" w:hAnsi="Times New Roman"/>
          <w:sz w:val="28"/>
          <w:szCs w:val="28"/>
        </w:rPr>
        <w:t>а</w:t>
      </w:r>
      <w:r w:rsidRPr="00B0488C">
        <w:rPr>
          <w:rFonts w:ascii="Times New Roman" w:hAnsi="Times New Roman"/>
          <w:sz w:val="28"/>
          <w:szCs w:val="28"/>
        </w:rPr>
        <w:t>ла 20 элемент 16 резонирует и отраженная часть сигнала возбуждения, объедин</w:t>
      </w:r>
      <w:r w:rsidRPr="00B0488C">
        <w:rPr>
          <w:rFonts w:ascii="Times New Roman" w:hAnsi="Times New Roman"/>
          <w:sz w:val="28"/>
          <w:szCs w:val="28"/>
        </w:rPr>
        <w:t>я</w:t>
      </w:r>
      <w:r w:rsidRPr="00B0488C">
        <w:rPr>
          <w:rFonts w:ascii="Times New Roman" w:hAnsi="Times New Roman"/>
          <w:sz w:val="28"/>
          <w:szCs w:val="28"/>
        </w:rPr>
        <w:t>ясь с отраженной частью сигнала визуализации 12, образует резонансный эхо-сигнал 22. Резонансный эхо-сигнал имеет набор параметров, представляющих размер, форму, структуру и пространственное распределение элемента. Набор п</w:t>
      </w:r>
      <w:r w:rsidRPr="00B0488C">
        <w:rPr>
          <w:rFonts w:ascii="Times New Roman" w:hAnsi="Times New Roman"/>
          <w:sz w:val="28"/>
          <w:szCs w:val="28"/>
        </w:rPr>
        <w:t>а</w:t>
      </w:r>
      <w:r w:rsidRPr="00B0488C">
        <w:rPr>
          <w:rFonts w:ascii="Times New Roman" w:hAnsi="Times New Roman"/>
          <w:sz w:val="28"/>
          <w:szCs w:val="28"/>
        </w:rPr>
        <w:t xml:space="preserve">раметров может, также содержать информацию, касающуюся силы сцепления, например, адгезионного </w:t>
      </w:r>
      <w:r w:rsidRPr="00B0488C">
        <w:rPr>
          <w:rFonts w:ascii="Times New Roman" w:hAnsi="Times New Roman"/>
          <w:sz w:val="28"/>
          <w:szCs w:val="28"/>
        </w:rPr>
        <w:lastRenderedPageBreak/>
        <w:t>напряжения, между элементом 16 и тканью 14.</w:t>
      </w:r>
      <w:r w:rsidR="00B0488C">
        <w:rPr>
          <w:rFonts w:ascii="Times New Roman" w:hAnsi="Times New Roman"/>
          <w:sz w:val="28"/>
          <w:szCs w:val="28"/>
        </w:rPr>
        <w:t xml:space="preserve"> </w:t>
      </w:r>
      <w:r w:rsidRPr="00B0488C">
        <w:rPr>
          <w:rFonts w:ascii="Times New Roman" w:hAnsi="Times New Roman"/>
          <w:sz w:val="28"/>
          <w:szCs w:val="28"/>
        </w:rPr>
        <w:t>Кроме того, он может включать доплеровский сигнал, представляющий элемент. В свете сказанного выше, анализируя резонансный эхо-сигнал, можно получить характ</w:t>
      </w:r>
      <w:r w:rsidRPr="00B0488C">
        <w:rPr>
          <w:rFonts w:ascii="Times New Roman" w:hAnsi="Times New Roman"/>
          <w:sz w:val="28"/>
          <w:szCs w:val="28"/>
        </w:rPr>
        <w:t>е</w:t>
      </w:r>
      <w:r w:rsidRPr="00B0488C">
        <w:rPr>
          <w:rFonts w:ascii="Times New Roman" w:hAnsi="Times New Roman"/>
          <w:sz w:val="28"/>
          <w:szCs w:val="28"/>
        </w:rPr>
        <w:t>ристики отклика самого элемента, элемента относительно окружающей ткани или того и другого. Для того, чтобы вызвать резонанс элемента 16, передатчик сигн</w:t>
      </w:r>
      <w:r w:rsidRPr="00B0488C">
        <w:rPr>
          <w:rFonts w:ascii="Times New Roman" w:hAnsi="Times New Roman"/>
          <w:sz w:val="28"/>
          <w:szCs w:val="28"/>
        </w:rPr>
        <w:t>а</w:t>
      </w:r>
      <w:r w:rsidRPr="00B0488C">
        <w:rPr>
          <w:rFonts w:ascii="Times New Roman" w:hAnsi="Times New Roman"/>
          <w:sz w:val="28"/>
          <w:szCs w:val="28"/>
        </w:rPr>
        <w:t>ла возбуждения 18 обеспечивает излучение сигнала возбуждения на частотах в диапазоне 20 – 2000 Гц. Как правило, отношение частоты возбуждения к со</w:t>
      </w:r>
      <w:r w:rsidRPr="00B0488C">
        <w:rPr>
          <w:rFonts w:ascii="Times New Roman" w:hAnsi="Times New Roman"/>
          <w:sz w:val="28"/>
          <w:szCs w:val="28"/>
        </w:rPr>
        <w:t>б</w:t>
      </w:r>
      <w:r w:rsidRPr="00B0488C">
        <w:rPr>
          <w:rFonts w:ascii="Times New Roman" w:hAnsi="Times New Roman"/>
          <w:sz w:val="28"/>
          <w:szCs w:val="28"/>
        </w:rPr>
        <w:t>ственной резонансной частоте элемента лежит в диапазоне 0,1 – 10. Если элемент 16 представляет собой кальциевую неоднородность, а ткань является мягкой тк</w:t>
      </w:r>
      <w:r w:rsidRPr="00B0488C">
        <w:rPr>
          <w:rFonts w:ascii="Times New Roman" w:hAnsi="Times New Roman"/>
          <w:sz w:val="28"/>
          <w:szCs w:val="28"/>
        </w:rPr>
        <w:t>а</w:t>
      </w:r>
      <w:r w:rsidRPr="00B0488C">
        <w:rPr>
          <w:rFonts w:ascii="Times New Roman" w:hAnsi="Times New Roman"/>
          <w:sz w:val="28"/>
          <w:szCs w:val="28"/>
        </w:rPr>
        <w:t>нью молочной железы, то размер элемента может находиться в диапазоне 10 мк –2 мм. Передатчик 18 может также обеспечивать передачу многочастотного сигн</w:t>
      </w:r>
      <w:r w:rsidRPr="00B0488C">
        <w:rPr>
          <w:rFonts w:ascii="Times New Roman" w:hAnsi="Times New Roman"/>
          <w:sz w:val="28"/>
          <w:szCs w:val="28"/>
        </w:rPr>
        <w:t>а</w:t>
      </w:r>
      <w:r w:rsidRPr="00B0488C">
        <w:rPr>
          <w:rFonts w:ascii="Times New Roman" w:hAnsi="Times New Roman"/>
          <w:sz w:val="28"/>
          <w:szCs w:val="28"/>
        </w:rPr>
        <w:t>ла, имеющего суммарную энергию совокупности частот, чтобы</w:t>
      </w:r>
      <w:r w:rsidR="00B0488C">
        <w:rPr>
          <w:rFonts w:ascii="Times New Roman" w:hAnsi="Times New Roman"/>
          <w:sz w:val="28"/>
          <w:szCs w:val="28"/>
        </w:rPr>
        <w:t xml:space="preserve"> </w:t>
      </w:r>
      <w:r w:rsidRPr="00B0488C">
        <w:rPr>
          <w:rFonts w:ascii="Times New Roman" w:hAnsi="Times New Roman"/>
          <w:sz w:val="28"/>
          <w:szCs w:val="28"/>
        </w:rPr>
        <w:t>"высветить" эл</w:t>
      </w:r>
      <w:r w:rsidRPr="00B0488C">
        <w:rPr>
          <w:rFonts w:ascii="Times New Roman" w:hAnsi="Times New Roman"/>
          <w:sz w:val="28"/>
          <w:szCs w:val="28"/>
        </w:rPr>
        <w:t>е</w:t>
      </w:r>
      <w:r w:rsidRPr="00B0488C">
        <w:rPr>
          <w:rFonts w:ascii="Times New Roman" w:hAnsi="Times New Roman"/>
          <w:sz w:val="28"/>
          <w:szCs w:val="28"/>
        </w:rPr>
        <w:t>менты, размер которых лежит в некотором предполагаемом диапазоне. Например, микрокальцинаты в женской молочной железе, как правило, имеют размер от 50 до 500 микрон.</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На рис. 3.3 приведена полная блок-схема метода, соответствующего изобр</w:t>
      </w:r>
      <w:r w:rsidRPr="00B0488C">
        <w:rPr>
          <w:rFonts w:ascii="Times New Roman" w:hAnsi="Times New Roman"/>
          <w:sz w:val="28"/>
          <w:szCs w:val="28"/>
        </w:rPr>
        <w:t>е</w:t>
      </w:r>
      <w:r w:rsidRPr="00B0488C">
        <w:rPr>
          <w:rFonts w:ascii="Times New Roman" w:hAnsi="Times New Roman"/>
          <w:sz w:val="28"/>
          <w:szCs w:val="28"/>
        </w:rPr>
        <w:t>тению [3]. Первый шаг включает излучение сигнала возбуждения</w:t>
      </w:r>
      <w:r w:rsidR="00B0488C">
        <w:rPr>
          <w:rFonts w:ascii="Times New Roman" w:hAnsi="Times New Roman"/>
          <w:sz w:val="28"/>
          <w:szCs w:val="28"/>
        </w:rPr>
        <w:t xml:space="preserve"> </w:t>
      </w:r>
      <w:r w:rsidRPr="00B0488C">
        <w:rPr>
          <w:rFonts w:ascii="Times New Roman" w:hAnsi="Times New Roman"/>
          <w:sz w:val="28"/>
          <w:szCs w:val="28"/>
        </w:rPr>
        <w:t>и возбуждение элемента в ответ на этот сигнал. Сигнал возбуждения может иметь заранее в</w:t>
      </w:r>
      <w:r w:rsidRPr="00B0488C">
        <w:rPr>
          <w:rFonts w:ascii="Times New Roman" w:hAnsi="Times New Roman"/>
          <w:sz w:val="28"/>
          <w:szCs w:val="28"/>
        </w:rPr>
        <w:t>ы</w:t>
      </w:r>
      <w:r w:rsidRPr="00B0488C">
        <w:rPr>
          <w:rFonts w:ascii="Times New Roman" w:hAnsi="Times New Roman"/>
          <w:sz w:val="28"/>
          <w:szCs w:val="28"/>
        </w:rPr>
        <w:t>бранную частоту, либо сканировать по частотному диапазону. Например, для микрокальцинатов в МЖ, сигнал возбуждения может лежать в диапазоне 20 Гц –2000 Гц. Кроме того, метод включает излучение сигнала визуализации</w:t>
      </w:r>
      <w:r w:rsidR="00B0488C">
        <w:rPr>
          <w:rFonts w:ascii="Times New Roman" w:hAnsi="Times New Roman"/>
          <w:sz w:val="28"/>
          <w:szCs w:val="28"/>
        </w:rPr>
        <w:t xml:space="preserve"> </w:t>
      </w:r>
      <w:r w:rsidRPr="00B0488C">
        <w:rPr>
          <w:rFonts w:ascii="Times New Roman" w:hAnsi="Times New Roman"/>
          <w:sz w:val="28"/>
          <w:szCs w:val="28"/>
        </w:rPr>
        <w:t>с предв</w:t>
      </w:r>
      <w:r w:rsidRPr="00B0488C">
        <w:rPr>
          <w:rFonts w:ascii="Times New Roman" w:hAnsi="Times New Roman"/>
          <w:sz w:val="28"/>
          <w:szCs w:val="28"/>
        </w:rPr>
        <w:t>а</w:t>
      </w:r>
      <w:r w:rsidRPr="00B0488C">
        <w:rPr>
          <w:rFonts w:ascii="Times New Roman" w:hAnsi="Times New Roman"/>
          <w:sz w:val="28"/>
          <w:szCs w:val="28"/>
        </w:rPr>
        <w:t>рительно выбранной частотой. По крайней мере, часть сигнала визуализации я</w:t>
      </w:r>
      <w:r w:rsidRPr="00B0488C">
        <w:rPr>
          <w:rFonts w:ascii="Times New Roman" w:hAnsi="Times New Roman"/>
          <w:sz w:val="28"/>
          <w:szCs w:val="28"/>
        </w:rPr>
        <w:t>в</w:t>
      </w:r>
      <w:r w:rsidRPr="00B0488C">
        <w:rPr>
          <w:rFonts w:ascii="Times New Roman" w:hAnsi="Times New Roman"/>
          <w:sz w:val="28"/>
          <w:szCs w:val="28"/>
        </w:rPr>
        <w:t>ляется частотно-модулированной колебательным движением элемента и часть этого частотно-модулированного сигнала отражается от элемента как резонан</w:t>
      </w:r>
      <w:r w:rsidRPr="00B0488C">
        <w:rPr>
          <w:rFonts w:ascii="Times New Roman" w:hAnsi="Times New Roman"/>
          <w:sz w:val="28"/>
          <w:szCs w:val="28"/>
        </w:rPr>
        <w:t>с</w:t>
      </w:r>
      <w:r w:rsidRPr="00B0488C">
        <w:rPr>
          <w:rFonts w:ascii="Times New Roman" w:hAnsi="Times New Roman"/>
          <w:sz w:val="28"/>
          <w:szCs w:val="28"/>
        </w:rPr>
        <w:t>ный эхо-сигнал. Резонансный эхосигнал имеет набор характеристик, которые представляют размер, форму, структуру и распределение элемента. В наборе х</w:t>
      </w:r>
      <w:r w:rsidRPr="00B0488C">
        <w:rPr>
          <w:rFonts w:ascii="Times New Roman" w:hAnsi="Times New Roman"/>
          <w:sz w:val="28"/>
          <w:szCs w:val="28"/>
        </w:rPr>
        <w:t>а</w:t>
      </w:r>
      <w:r w:rsidRPr="00B0488C">
        <w:rPr>
          <w:rFonts w:ascii="Times New Roman" w:hAnsi="Times New Roman"/>
          <w:sz w:val="28"/>
          <w:szCs w:val="28"/>
        </w:rPr>
        <w:t xml:space="preserve">рактеристик может быть представлена сила сцепления элемента с окружающей тканью. Часть сигнала визуализации, отражаясь от других </w:t>
      </w:r>
      <w:r w:rsidRPr="00B0488C">
        <w:rPr>
          <w:rFonts w:ascii="Times New Roman" w:hAnsi="Times New Roman"/>
          <w:sz w:val="28"/>
          <w:szCs w:val="28"/>
        </w:rPr>
        <w:lastRenderedPageBreak/>
        <w:t>структур в ткани, например, от неоднородностей в самой ткани железы, образует эхо-сигнал визу</w:t>
      </w:r>
      <w:r w:rsidRPr="00B0488C">
        <w:rPr>
          <w:rFonts w:ascii="Times New Roman" w:hAnsi="Times New Roman"/>
          <w:sz w:val="28"/>
          <w:szCs w:val="28"/>
        </w:rPr>
        <w:t>а</w:t>
      </w:r>
      <w:r w:rsidRPr="00B0488C">
        <w:rPr>
          <w:rFonts w:ascii="Times New Roman" w:hAnsi="Times New Roman"/>
          <w:sz w:val="28"/>
          <w:szCs w:val="28"/>
        </w:rPr>
        <w:t>лизации. Далее в методе 50 принимается резонансный эхо-сигнал</w:t>
      </w:r>
      <w:r w:rsidR="00B0488C">
        <w:rPr>
          <w:rFonts w:ascii="Times New Roman" w:hAnsi="Times New Roman"/>
          <w:sz w:val="28"/>
          <w:szCs w:val="28"/>
        </w:rPr>
        <w:t xml:space="preserve"> </w:t>
      </w:r>
      <w:r w:rsidRPr="00B0488C">
        <w:rPr>
          <w:rFonts w:ascii="Times New Roman" w:hAnsi="Times New Roman"/>
          <w:sz w:val="28"/>
          <w:szCs w:val="28"/>
        </w:rPr>
        <w:t>и эхо-сигнал визуализации. Так как резонансный эхо-сигнал несет в себе набор параметров, х</w:t>
      </w:r>
      <w:r w:rsidRPr="00B0488C">
        <w:rPr>
          <w:rFonts w:ascii="Times New Roman" w:hAnsi="Times New Roman"/>
          <w:sz w:val="28"/>
          <w:szCs w:val="28"/>
        </w:rPr>
        <w:t>а</w:t>
      </w:r>
      <w:r w:rsidRPr="00B0488C">
        <w:rPr>
          <w:rFonts w:ascii="Times New Roman" w:hAnsi="Times New Roman"/>
          <w:sz w:val="28"/>
          <w:szCs w:val="28"/>
        </w:rPr>
        <w:t>рактеризующих элемент (эхо-профиль), то метод включает</w:t>
      </w:r>
      <w:r w:rsidR="00B0488C">
        <w:rPr>
          <w:rFonts w:ascii="Times New Roman" w:hAnsi="Times New Roman"/>
          <w:sz w:val="28"/>
          <w:szCs w:val="28"/>
        </w:rPr>
        <w:t xml:space="preserve"> </w:t>
      </w:r>
      <w:r w:rsidRPr="00B0488C">
        <w:rPr>
          <w:rFonts w:ascii="Times New Roman" w:hAnsi="Times New Roman"/>
          <w:sz w:val="28"/>
          <w:szCs w:val="28"/>
        </w:rPr>
        <w:t>анализ эхо-профиля</w:t>
      </w:r>
      <w:r w:rsidR="00B0488C">
        <w:rPr>
          <w:rFonts w:ascii="Times New Roman" w:hAnsi="Times New Roman"/>
          <w:sz w:val="28"/>
          <w:szCs w:val="28"/>
        </w:rPr>
        <w:t xml:space="preserve"> </w:t>
      </w:r>
      <w:r w:rsidRPr="00B0488C">
        <w:rPr>
          <w:rFonts w:ascii="Times New Roman" w:hAnsi="Times New Roman"/>
          <w:sz w:val="28"/>
          <w:szCs w:val="28"/>
        </w:rPr>
        <w:t>для генерации "воспринимаемого" представления элемента. Если необходимо, м</w:t>
      </w:r>
      <w:r w:rsidRPr="00B0488C">
        <w:rPr>
          <w:rFonts w:ascii="Times New Roman" w:hAnsi="Times New Roman"/>
          <w:sz w:val="28"/>
          <w:szCs w:val="28"/>
        </w:rPr>
        <w:t>е</w:t>
      </w:r>
      <w:r w:rsidRPr="00B0488C">
        <w:rPr>
          <w:rFonts w:ascii="Times New Roman" w:hAnsi="Times New Roman"/>
          <w:sz w:val="28"/>
          <w:szCs w:val="28"/>
        </w:rPr>
        <w:t>тод может включать отображение воспринимаемого представления, т.е. элемент может быть визуализирован.</w:t>
      </w:r>
      <w:r w:rsidR="00B0488C">
        <w:rPr>
          <w:rFonts w:ascii="Times New Roman" w:hAnsi="Times New Roman"/>
          <w:sz w:val="28"/>
          <w:szCs w:val="28"/>
        </w:rPr>
        <w:t xml:space="preserve"> </w:t>
      </w:r>
      <w:r w:rsidRPr="00B0488C">
        <w:rPr>
          <w:rFonts w:ascii="Times New Roman" w:hAnsi="Times New Roman"/>
          <w:sz w:val="28"/>
          <w:szCs w:val="28"/>
        </w:rPr>
        <w:t>В</w:t>
      </w:r>
      <w:r w:rsidR="00B0488C">
        <w:rPr>
          <w:rFonts w:ascii="Times New Roman" w:hAnsi="Times New Roman"/>
          <w:sz w:val="28"/>
          <w:szCs w:val="28"/>
        </w:rPr>
        <w:t xml:space="preserve"> </w:t>
      </w:r>
      <w:r w:rsidRPr="00B0488C">
        <w:rPr>
          <w:rFonts w:ascii="Times New Roman" w:hAnsi="Times New Roman"/>
          <w:sz w:val="28"/>
          <w:szCs w:val="28"/>
        </w:rPr>
        <w:t>предполагаемой реализации изобретения шаг анализа эхо-профиля может включать шаг интегрального доплеровского анализа. Интегральный доплеровский анализ может быть, в свою очередь,</w:t>
      </w:r>
      <w:r w:rsidR="00B0488C">
        <w:rPr>
          <w:rFonts w:ascii="Times New Roman" w:hAnsi="Times New Roman"/>
          <w:sz w:val="28"/>
          <w:szCs w:val="28"/>
        </w:rPr>
        <w:t xml:space="preserve"> </w:t>
      </w:r>
      <w:r w:rsidRPr="00B0488C">
        <w:rPr>
          <w:rFonts w:ascii="Times New Roman" w:hAnsi="Times New Roman"/>
          <w:sz w:val="28"/>
          <w:szCs w:val="28"/>
        </w:rPr>
        <w:t>использован для визуализации элемента и ткани. В контексте диагностики РМЖ, изложенный здесь метод может использоваться для обнаружения, определения характеристик и визуализации микрокальцинатов в МЖ.</w:t>
      </w:r>
    </w:p>
    <w:p w:rsidR="00B0488C" w:rsidRDefault="00B0488C" w:rsidP="00B0488C">
      <w:pPr>
        <w:spacing w:before="0" w:beforeAutospacing="0" w:after="0" w:afterAutospacing="0"/>
        <w:ind w:firstLine="709"/>
        <w:jc w:val="both"/>
        <w:rPr>
          <w:rFonts w:ascii="Times New Roman" w:hAnsi="Times New Roman"/>
          <w:sz w:val="28"/>
          <w:szCs w:val="28"/>
        </w:rPr>
      </w:pPr>
    </w:p>
    <w:p w:rsidR="00A57D83" w:rsidRPr="00B0488C" w:rsidRDefault="00A57D83"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Рис3.3</w:t>
      </w:r>
      <w:r w:rsidR="00B0488C">
        <w:rPr>
          <w:rFonts w:ascii="Times New Roman" w:hAnsi="Times New Roman"/>
          <w:sz w:val="28"/>
          <w:szCs w:val="28"/>
        </w:rPr>
        <w:t xml:space="preserve"> </w:t>
      </w:r>
      <w:r w:rsidRPr="00B0488C">
        <w:rPr>
          <w:rFonts w:ascii="Times New Roman" w:hAnsi="Times New Roman"/>
          <w:sz w:val="28"/>
          <w:szCs w:val="28"/>
        </w:rPr>
        <w:t>Укрупнённая блок-схема процедуры АРВ</w:t>
      </w:r>
    </w:p>
    <w:p w:rsidR="000E4704" w:rsidRPr="00B0488C" w:rsidRDefault="004B02F9" w:rsidP="00B0488C">
      <w:pPr>
        <w:spacing w:before="0" w:beforeAutospacing="0" w:after="0" w:afterAutospacing="0"/>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217805</wp:posOffset>
                </wp:positionV>
                <wp:extent cx="6057900" cy="342900"/>
                <wp:effectExtent l="13335" t="13335" r="5715" b="5715"/>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2B4ED4" w:rsidRPr="009F0D87" w:rsidRDefault="002B4ED4" w:rsidP="00A57D83">
                            <w:pPr>
                              <w:rPr>
                                <w:sz w:val="28"/>
                                <w:szCs w:val="28"/>
                              </w:rPr>
                            </w:pPr>
                            <w:r w:rsidRPr="009F0D87">
                              <w:rPr>
                                <w:sz w:val="28"/>
                                <w:szCs w:val="28"/>
                              </w:rPr>
                              <w:t>1. Излучение сигнала возбуждения и возбуждение элемента на этот сигнал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17.15pt;width:47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">
                <v:textbox>
                  <w:txbxContent>
                    <w:p w:rsidR="002B4ED4" w:rsidRPr="009F0D87" w:rsidRDefault="002B4ED4" w:rsidP="00A57D83">
                      <w:pPr>
                        <w:rPr>
                          <w:sz w:val="28"/>
                          <w:szCs w:val="28"/>
                        </w:rPr>
                      </w:pPr>
                      <w:r w:rsidRPr="009F0D87">
                        <w:rPr>
                          <w:sz w:val="28"/>
                          <w:szCs w:val="28"/>
                        </w:rPr>
                        <w:t>1. Излучение сигнала возбуждения и возбуждение элемента на этот сигнал</w:t>
                      </w:r>
                    </w:p>
                  </w:txbxContent>
                </v:textbox>
              </v:rect>
            </w:pict>
          </mc:Fallback>
        </mc:AlternateContent>
      </w:r>
    </w:p>
    <w:p w:rsidR="000E4704" w:rsidRPr="00B0488C" w:rsidRDefault="004B02F9" w:rsidP="00B0488C">
      <w:pPr>
        <w:spacing w:before="0" w:beforeAutospacing="0" w:after="0" w:afterAutospacing="0"/>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19050</wp:posOffset>
                </wp:positionV>
                <wp:extent cx="0" cy="457200"/>
                <wp:effectExtent l="60960" t="6985" r="53340" b="21590"/>
                <wp:wrapNone/>
                <wp:docPr id="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9B1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Za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">
                <v:stroke endarrow="block"/>
              </v:line>
            </w:pict>
          </mc:Fallback>
        </mc:AlternateContent>
      </w:r>
    </w:p>
    <w:p w:rsidR="00A57D83" w:rsidRPr="00B0488C" w:rsidRDefault="00A57D83" w:rsidP="00B0488C">
      <w:pPr>
        <w:spacing w:before="0" w:beforeAutospacing="0" w:after="0" w:afterAutospacing="0"/>
        <w:ind w:firstLine="709"/>
        <w:jc w:val="both"/>
        <w:rPr>
          <w:rFonts w:ascii="Times New Roman" w:hAnsi="Times New Roman"/>
          <w:sz w:val="28"/>
          <w:szCs w:val="28"/>
        </w:rPr>
      </w:pPr>
    </w:p>
    <w:p w:rsidR="00A57D83" w:rsidRPr="00B0488C" w:rsidRDefault="004B02F9" w:rsidP="00B0488C">
      <w:pPr>
        <w:spacing w:before="0" w:beforeAutospacing="0" w:after="0" w:afterAutospacing="0"/>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83185</wp:posOffset>
                </wp:positionV>
                <wp:extent cx="6057900" cy="342900"/>
                <wp:effectExtent l="13335" t="8255" r="5715" b="1079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2B4ED4" w:rsidRPr="009F0D87" w:rsidRDefault="002B4ED4" w:rsidP="00A57D83">
                            <w:pPr>
                              <w:rPr>
                                <w:sz w:val="28"/>
                                <w:szCs w:val="28"/>
                              </w:rPr>
                            </w:pPr>
                            <w:r w:rsidRPr="009F0D87">
                              <w:rPr>
                                <w:sz w:val="28"/>
                                <w:szCs w:val="28"/>
                              </w:rPr>
                              <w:t>2. Излучение сигнала визуализации с предварительно выбранной частотой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8pt;margin-top:6.55pt;width:47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">
                <v:textbox>
                  <w:txbxContent>
                    <w:p w:rsidR="002B4ED4" w:rsidRPr="009F0D87" w:rsidRDefault="002B4ED4" w:rsidP="00A57D83">
                      <w:pPr>
                        <w:rPr>
                          <w:sz w:val="28"/>
                          <w:szCs w:val="28"/>
                        </w:rPr>
                      </w:pPr>
                      <w:r w:rsidRPr="009F0D87">
                        <w:rPr>
                          <w:sz w:val="28"/>
                          <w:szCs w:val="28"/>
                        </w:rPr>
                        <w:t>2. Излучение сигнала визуализации с предварительно выбранной частотой</w:t>
                      </w:r>
                    </w:p>
                  </w:txbxContent>
                </v:textbox>
              </v:rect>
            </w:pict>
          </mc:Fallback>
        </mc:AlternateContent>
      </w:r>
    </w:p>
    <w:p w:rsidR="00A57D83" w:rsidRPr="00B0488C" w:rsidRDefault="004B02F9" w:rsidP="00B0488C">
      <w:pPr>
        <w:spacing w:before="0" w:beforeAutospacing="0" w:after="0" w:afterAutospacing="0"/>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192405</wp:posOffset>
                </wp:positionV>
                <wp:extent cx="0" cy="571500"/>
                <wp:effectExtent l="60960" t="5080" r="53340" b="23495"/>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9DCB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15pt" to="3in,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0p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kgZEi&#10;HfRoKxRH0yBNb1wBHpXa2VAcPatns9X0m0NKVy1RBx4pvlwMhGUhInkTEjbOQIJ9/1kz8CFHr6NO&#10;58Z2ARIUQOfYjsu9HfzsER0OKZxOH7JpGjuVkOIWZ6zzn7juUDBKLIFy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">
                <v:stroke endarrow="block"/>
              </v:line>
            </w:pict>
          </mc:Fallback>
        </mc:AlternateContent>
      </w:r>
    </w:p>
    <w:p w:rsidR="00A57D83" w:rsidRPr="00B0488C" w:rsidRDefault="004B02F9" w:rsidP="00B0488C">
      <w:pPr>
        <w:spacing w:before="0" w:beforeAutospacing="0" w:after="0" w:afterAutospacing="0"/>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62865</wp:posOffset>
                </wp:positionV>
                <wp:extent cx="6057900" cy="342900"/>
                <wp:effectExtent l="13335" t="10795" r="5715" b="825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2B4ED4" w:rsidRPr="00EA2F1E" w:rsidRDefault="002B4ED4" w:rsidP="00A57D83">
                            <w:pPr>
                              <w:rPr>
                                <w:sz w:val="28"/>
                                <w:szCs w:val="28"/>
                              </w:rPr>
                            </w:pPr>
                            <w:r w:rsidRPr="00EA2F1E">
                              <w:rPr>
                                <w:sz w:val="28"/>
                                <w:szCs w:val="28"/>
                              </w:rPr>
                              <w:t>3. Принимается резонансный эхо-сигнал и эхо-сигнал визуализации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8pt;margin-top:4.95pt;width:47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">
                <v:textbox>
                  <w:txbxContent>
                    <w:p w:rsidR="002B4ED4" w:rsidRPr="00EA2F1E" w:rsidRDefault="002B4ED4" w:rsidP="00A57D83">
                      <w:pPr>
                        <w:rPr>
                          <w:sz w:val="28"/>
                          <w:szCs w:val="28"/>
                        </w:rPr>
                      </w:pPr>
                      <w:r w:rsidRPr="00EA2F1E">
                        <w:rPr>
                          <w:sz w:val="28"/>
                          <w:szCs w:val="28"/>
                        </w:rPr>
                        <w:t>3. Принимается резонансный эхо-сигнал и эхо-сигнал визуализации</w:t>
                      </w:r>
                    </w:p>
                  </w:txbxContent>
                </v:textbox>
              </v:rect>
            </w:pict>
          </mc:Fallback>
        </mc:AlternateContent>
      </w:r>
    </w:p>
    <w:p w:rsidR="000E4704" w:rsidRPr="00B0488C" w:rsidRDefault="004B02F9" w:rsidP="00B0488C">
      <w:pPr>
        <w:spacing w:before="0" w:beforeAutospacing="0" w:after="0" w:afterAutospacing="0"/>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172085</wp:posOffset>
                </wp:positionV>
                <wp:extent cx="0" cy="457200"/>
                <wp:effectExtent l="60960" t="7620" r="53340" b="20955"/>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8006"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55pt" to="3in,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5sJQ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">
                <v:stroke endarrow="block"/>
              </v:line>
            </w:pict>
          </mc:Fallback>
        </mc:AlternateContent>
      </w:r>
    </w:p>
    <w:p w:rsidR="00A57D83" w:rsidRPr="00B0488C" w:rsidRDefault="004B02F9" w:rsidP="00B0488C">
      <w:pPr>
        <w:spacing w:before="0" w:beforeAutospacing="0" w:after="0" w:afterAutospacing="0"/>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161925</wp:posOffset>
                </wp:positionV>
                <wp:extent cx="6057900" cy="342900"/>
                <wp:effectExtent l="13335" t="8890" r="5715" b="1016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2B4ED4" w:rsidRPr="00EA2F1E" w:rsidRDefault="002B4ED4" w:rsidP="00A57D83">
                            <w:pPr>
                              <w:rPr>
                                <w:sz w:val="28"/>
                                <w:szCs w:val="28"/>
                              </w:rPr>
                            </w:pPr>
                            <w:r w:rsidRPr="00EA2F1E">
                              <w:rPr>
                                <w:sz w:val="28"/>
                                <w:szCs w:val="28"/>
                              </w:rPr>
                              <w:t>4. Анализ эхо-профиля и интегральный доплеровский анализ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2.75pt;width:4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">
                <v:textbox>
                  <w:txbxContent>
                    <w:p w:rsidR="002B4ED4" w:rsidRPr="00EA2F1E" w:rsidRDefault="002B4ED4" w:rsidP="00A57D83">
                      <w:pPr>
                        <w:rPr>
                          <w:sz w:val="28"/>
                          <w:szCs w:val="28"/>
                        </w:rPr>
                      </w:pPr>
                      <w:r w:rsidRPr="00EA2F1E">
                        <w:rPr>
                          <w:sz w:val="28"/>
                          <w:szCs w:val="28"/>
                        </w:rPr>
                        <w:t>4. Анализ эхо-профиля и интегральный доплеровский анализ</w:t>
                      </w:r>
                    </w:p>
                  </w:txbxContent>
                </v:textbox>
              </v:rect>
            </w:pict>
          </mc:Fallback>
        </mc:AlternateContent>
      </w:r>
    </w:p>
    <w:p w:rsidR="000E4704" w:rsidRPr="00B0488C" w:rsidRDefault="004B02F9" w:rsidP="00B0488C">
      <w:pPr>
        <w:spacing w:before="0" w:beforeAutospacing="0" w:after="0" w:afterAutospacing="0"/>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229870</wp:posOffset>
                </wp:positionV>
                <wp:extent cx="0" cy="457200"/>
                <wp:effectExtent l="60960" t="12065" r="53340" b="1651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2A320"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1pt" to="3in,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I3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">
                <v:stroke endarrow="block"/>
              </v:line>
            </w:pict>
          </mc:Fallback>
        </mc:AlternateContent>
      </w:r>
    </w:p>
    <w:p w:rsidR="00A57D83" w:rsidRPr="00B0488C" w:rsidRDefault="00A57D83" w:rsidP="00B0488C">
      <w:pPr>
        <w:spacing w:before="0" w:beforeAutospacing="0" w:after="0" w:afterAutospacing="0"/>
        <w:ind w:firstLine="709"/>
        <w:jc w:val="both"/>
        <w:rPr>
          <w:rFonts w:ascii="Times New Roman" w:hAnsi="Times New Roman"/>
          <w:sz w:val="28"/>
          <w:szCs w:val="28"/>
        </w:rPr>
      </w:pPr>
    </w:p>
    <w:p w:rsidR="00A57D83" w:rsidRPr="00B0488C" w:rsidRDefault="004B02F9" w:rsidP="00B0488C">
      <w:pPr>
        <w:spacing w:before="0" w:beforeAutospacing="0" w:after="0" w:afterAutospacing="0"/>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27305</wp:posOffset>
                </wp:positionV>
                <wp:extent cx="5943600" cy="342900"/>
                <wp:effectExtent l="13335" t="13335" r="5715" b="571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rsidR="002B4ED4" w:rsidRPr="00EA2F1E" w:rsidRDefault="002B4ED4" w:rsidP="00A57D83">
                            <w:pPr>
                              <w:rPr>
                                <w:sz w:val="28"/>
                                <w:szCs w:val="28"/>
                              </w:rPr>
                            </w:pPr>
                            <w:r w:rsidRPr="00EA2F1E">
                              <w:rPr>
                                <w:sz w:val="28"/>
                                <w:szCs w:val="28"/>
                              </w:rPr>
                              <w:t>5. Отображение визуализируемого сигнала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8pt;margin-top:2.15pt;width:46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">
                <v:textbox>
                  <w:txbxContent>
                    <w:p w:rsidR="002B4ED4" w:rsidRPr="00EA2F1E" w:rsidRDefault="002B4ED4" w:rsidP="00A57D83">
                      <w:pPr>
                        <w:rPr>
                          <w:sz w:val="28"/>
                          <w:szCs w:val="28"/>
                        </w:rPr>
                      </w:pPr>
                      <w:r w:rsidRPr="00EA2F1E">
                        <w:rPr>
                          <w:sz w:val="28"/>
                          <w:szCs w:val="28"/>
                        </w:rPr>
                        <w:t>5. Отображение визуализируемого сигнала</w:t>
                      </w:r>
                    </w:p>
                  </w:txbxContent>
                </v:textbox>
              </v:rect>
            </w:pict>
          </mc:Fallback>
        </mc:AlternateConten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p>
    <w:p w:rsidR="00B0488C" w:rsidRDefault="00B0488C" w:rsidP="00B0488C">
      <w:pPr>
        <w:shd w:val="clear" w:color="auto" w:fill="FFFFFF"/>
        <w:spacing w:before="0" w:beforeAutospacing="0" w:after="0" w:afterAutospacing="0"/>
        <w:ind w:firstLine="709"/>
        <w:jc w:val="both"/>
        <w:rPr>
          <w:rFonts w:ascii="Times New Roman" w:hAnsi="Times New Roman"/>
          <w:sz w:val="28"/>
          <w:szCs w:val="28"/>
        </w:rPr>
      </w:pPr>
      <w:r>
        <w:rPr>
          <w:rFonts w:ascii="Times New Roman" w:hAnsi="Times New Roman"/>
          <w:sz w:val="28"/>
          <w:szCs w:val="28"/>
        </w:rPr>
        <w:br w:type="page"/>
      </w:r>
    </w:p>
    <w:p w:rsidR="00A57D83" w:rsidRPr="00B0488C" w:rsidRDefault="000E4704" w:rsidP="00B0488C">
      <w:pPr>
        <w:shd w:val="clear" w:color="auto" w:fill="FFFFFF"/>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3.3</w:t>
      </w:r>
      <w:r w:rsidR="00A57D83" w:rsidRPr="00B0488C">
        <w:rPr>
          <w:rFonts w:ascii="Times New Roman" w:hAnsi="Times New Roman"/>
          <w:caps/>
          <w:sz w:val="28"/>
          <w:szCs w:val="28"/>
        </w:rPr>
        <w:t xml:space="preserve"> Анализ метода акустической резонансной визуализации</w:t>
      </w:r>
    </w:p>
    <w:p w:rsidR="00B0488C" w:rsidRDefault="00B0488C" w:rsidP="00B0488C">
      <w:pPr>
        <w:shd w:val="clear" w:color="auto" w:fill="FFFFFF"/>
        <w:spacing w:before="0" w:beforeAutospacing="0" w:after="0" w:afterAutospacing="0"/>
        <w:ind w:firstLine="709"/>
        <w:jc w:val="both"/>
        <w:rPr>
          <w:rFonts w:ascii="Times New Roman" w:hAnsi="Times New Roman"/>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 основу метода акустической резонансной визуализации положена хор</w:t>
      </w:r>
      <w:r w:rsidRPr="00B0488C">
        <w:rPr>
          <w:rFonts w:ascii="Times New Roman" w:hAnsi="Times New Roman"/>
          <w:sz w:val="28"/>
          <w:szCs w:val="28"/>
        </w:rPr>
        <w:t>о</w:t>
      </w:r>
      <w:r w:rsidRPr="00B0488C">
        <w:rPr>
          <w:rFonts w:ascii="Times New Roman" w:hAnsi="Times New Roman"/>
          <w:sz w:val="28"/>
          <w:szCs w:val="28"/>
        </w:rPr>
        <w:t>шая идея. Из предыдущего раздела видно, что эта идея</w:t>
      </w:r>
      <w:r w:rsidR="00B0488C">
        <w:rPr>
          <w:rFonts w:ascii="Times New Roman" w:hAnsi="Times New Roman"/>
          <w:sz w:val="28"/>
          <w:szCs w:val="28"/>
        </w:rPr>
        <w:t xml:space="preserve"> </w:t>
      </w:r>
      <w:r w:rsidRPr="00B0488C">
        <w:rPr>
          <w:rFonts w:ascii="Times New Roman" w:hAnsi="Times New Roman"/>
          <w:sz w:val="28"/>
          <w:szCs w:val="28"/>
        </w:rPr>
        <w:t>состоит в следующем. Так как визуализация микрокальцинатов, являющихся основными предвестниками рака молочной железы, затруднена из-за их очень малых размеров и маскируем</w:t>
      </w:r>
      <w:r w:rsidRPr="00B0488C">
        <w:rPr>
          <w:rFonts w:ascii="Times New Roman" w:hAnsi="Times New Roman"/>
          <w:sz w:val="28"/>
          <w:szCs w:val="28"/>
        </w:rPr>
        <w:t>о</w:t>
      </w:r>
      <w:r w:rsidRPr="00B0488C">
        <w:rPr>
          <w:rFonts w:ascii="Times New Roman" w:hAnsi="Times New Roman"/>
          <w:sz w:val="28"/>
          <w:szCs w:val="28"/>
        </w:rPr>
        <w:t>сти</w:t>
      </w:r>
      <w:r w:rsidR="00B0488C">
        <w:rPr>
          <w:rFonts w:ascii="Times New Roman" w:hAnsi="Times New Roman"/>
          <w:sz w:val="28"/>
          <w:szCs w:val="28"/>
        </w:rPr>
        <w:t xml:space="preserve"> </w:t>
      </w:r>
      <w:r w:rsidRPr="00B0488C">
        <w:rPr>
          <w:rFonts w:ascii="Times New Roman" w:hAnsi="Times New Roman"/>
          <w:sz w:val="28"/>
          <w:szCs w:val="28"/>
        </w:rPr>
        <w:t>их шумами на УЗ изображениях, предлагается вызывать резонансные колеб</w:t>
      </w:r>
      <w:r w:rsidRPr="00B0488C">
        <w:rPr>
          <w:rFonts w:ascii="Times New Roman" w:hAnsi="Times New Roman"/>
          <w:sz w:val="28"/>
          <w:szCs w:val="28"/>
        </w:rPr>
        <w:t>а</w:t>
      </w:r>
      <w:r w:rsidRPr="00B0488C">
        <w:rPr>
          <w:rFonts w:ascii="Times New Roman" w:hAnsi="Times New Roman"/>
          <w:sz w:val="28"/>
          <w:szCs w:val="28"/>
        </w:rPr>
        <w:t>ния микрокальцинатов посредством облучения</w:t>
      </w:r>
      <w:r w:rsidR="00B0488C">
        <w:rPr>
          <w:rFonts w:ascii="Times New Roman" w:hAnsi="Times New Roman"/>
          <w:sz w:val="28"/>
          <w:szCs w:val="28"/>
        </w:rPr>
        <w:t xml:space="preserve"> </w:t>
      </w:r>
      <w:r w:rsidRPr="00B0488C">
        <w:rPr>
          <w:rFonts w:ascii="Times New Roman" w:hAnsi="Times New Roman"/>
          <w:sz w:val="28"/>
          <w:szCs w:val="28"/>
        </w:rPr>
        <w:t>их сигналом от отдельного вне</w:t>
      </w:r>
      <w:r w:rsidRPr="00B0488C">
        <w:rPr>
          <w:rFonts w:ascii="Times New Roman" w:hAnsi="Times New Roman"/>
          <w:sz w:val="28"/>
          <w:szCs w:val="28"/>
        </w:rPr>
        <w:t>ш</w:t>
      </w:r>
      <w:r w:rsidRPr="00B0488C">
        <w:rPr>
          <w:rFonts w:ascii="Times New Roman" w:hAnsi="Times New Roman"/>
          <w:sz w:val="28"/>
          <w:szCs w:val="28"/>
        </w:rPr>
        <w:t>него генератора. Колебания микрокальцинатов будут вызывать доплеровское смещение сигнала визуализации. Это смещение можно уловить посредством</w:t>
      </w:r>
      <w:r w:rsidR="00B0488C">
        <w:rPr>
          <w:rFonts w:ascii="Times New Roman" w:hAnsi="Times New Roman"/>
          <w:sz w:val="28"/>
          <w:szCs w:val="28"/>
        </w:rPr>
        <w:t xml:space="preserve"> </w:t>
      </w:r>
      <w:r w:rsidRPr="00B0488C">
        <w:rPr>
          <w:rFonts w:ascii="Times New Roman" w:hAnsi="Times New Roman"/>
          <w:sz w:val="28"/>
          <w:szCs w:val="28"/>
        </w:rPr>
        <w:t>д</w:t>
      </w:r>
      <w:r w:rsidRPr="00B0488C">
        <w:rPr>
          <w:rFonts w:ascii="Times New Roman" w:hAnsi="Times New Roman"/>
          <w:sz w:val="28"/>
          <w:szCs w:val="28"/>
        </w:rPr>
        <w:t>о</w:t>
      </w:r>
      <w:r w:rsidRPr="00B0488C">
        <w:rPr>
          <w:rFonts w:ascii="Times New Roman" w:hAnsi="Times New Roman"/>
          <w:sz w:val="28"/>
          <w:szCs w:val="28"/>
        </w:rPr>
        <w:t>плеровских измерений, выполняемых</w:t>
      </w:r>
      <w:r w:rsidR="00B0488C">
        <w:rPr>
          <w:rFonts w:ascii="Times New Roman" w:hAnsi="Times New Roman"/>
          <w:sz w:val="28"/>
          <w:szCs w:val="28"/>
        </w:rPr>
        <w:t xml:space="preserve"> </w:t>
      </w:r>
      <w:r w:rsidRPr="00B0488C">
        <w:rPr>
          <w:rFonts w:ascii="Times New Roman" w:hAnsi="Times New Roman"/>
          <w:sz w:val="28"/>
          <w:szCs w:val="28"/>
        </w:rPr>
        <w:t>устройством визуализации.</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С точки зрения теории обнаружения современной радиолокации это один из самых чувствительных методов, так как сигнал с заранее известными параме</w:t>
      </w:r>
      <w:r w:rsidRPr="00B0488C">
        <w:rPr>
          <w:rFonts w:ascii="Times New Roman" w:hAnsi="Times New Roman"/>
          <w:sz w:val="28"/>
          <w:szCs w:val="28"/>
        </w:rPr>
        <w:t>т</w:t>
      </w:r>
      <w:r w:rsidRPr="00B0488C">
        <w:rPr>
          <w:rFonts w:ascii="Times New Roman" w:hAnsi="Times New Roman"/>
          <w:sz w:val="28"/>
          <w:szCs w:val="28"/>
        </w:rPr>
        <w:t>рами можно обнаружить посредством согласованной фильтрации, даже если он намного ниже уровня шума.</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Однако, сразу видно, что</w:t>
      </w:r>
      <w:r w:rsidR="00B0488C">
        <w:rPr>
          <w:rFonts w:ascii="Times New Roman" w:hAnsi="Times New Roman"/>
          <w:sz w:val="28"/>
          <w:szCs w:val="28"/>
        </w:rPr>
        <w:t xml:space="preserve"> </w:t>
      </w:r>
      <w:r w:rsidRPr="00B0488C">
        <w:rPr>
          <w:rFonts w:ascii="Times New Roman" w:hAnsi="Times New Roman"/>
          <w:sz w:val="28"/>
          <w:szCs w:val="28"/>
        </w:rPr>
        <w:t>при практической реализации метода возникнут трудности:</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 из-за случайного разброса массы микрокальцинатов и вязкости тканевой жидкости собственная частота резонансных колебаний </w:t>
      </w:r>
      <w:r w:rsidR="004B02F9" w:rsidRPr="00A77ABA">
        <w:rPr>
          <w:rFonts w:ascii="Times New Roman" w:hAnsi="Times New Roman"/>
          <w:noProof/>
          <w:position w:val="-16"/>
          <w:sz w:val="28"/>
          <w:szCs w:val="28"/>
          <w:lang w:eastAsia="ru-RU"/>
        </w:rPr>
        <w:drawing>
          <wp:inline distT="0" distB="0" distL="0" distR="0">
            <wp:extent cx="819150" cy="314325"/>
            <wp:effectExtent l="0" t="0" r="0" b="0"/>
            <wp:docPr id="40" name="Рисунок 40" descr="Untitled-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ntitled-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19150" cy="314325"/>
                    </a:xfrm>
                    <a:prstGeom prst="rect">
                      <a:avLst/>
                    </a:prstGeom>
                    <a:noFill/>
                    <a:ln>
                      <a:noFill/>
                    </a:ln>
                  </pic:spPr>
                </pic:pic>
              </a:graphicData>
            </a:graphic>
          </wp:inline>
        </w:drawing>
      </w:r>
      <w:r w:rsidRPr="00B0488C">
        <w:rPr>
          <w:rFonts w:ascii="Times New Roman" w:hAnsi="Times New Roman"/>
          <w:sz w:val="28"/>
          <w:szCs w:val="28"/>
        </w:rPr>
        <w:t xml:space="preserve"> также будет случайной величиной. В [3] указано, что резонансная частота может находиться в диапазоне от 20 Гц до 20 КГц. Поэтому нельзя считать частоту колебаний и, сл</w:t>
      </w:r>
      <w:r w:rsidRPr="00B0488C">
        <w:rPr>
          <w:rFonts w:ascii="Times New Roman" w:hAnsi="Times New Roman"/>
          <w:sz w:val="28"/>
          <w:szCs w:val="28"/>
        </w:rPr>
        <w:t>е</w:t>
      </w:r>
      <w:r w:rsidRPr="00B0488C">
        <w:rPr>
          <w:rFonts w:ascii="Times New Roman" w:hAnsi="Times New Roman"/>
          <w:sz w:val="28"/>
          <w:szCs w:val="28"/>
        </w:rPr>
        <w:t>довательно, параметры эхосигнала заранее известными. Придётся разрабатывать генератор ступенчато-изменяющейся частоты. Шаг ступенек пр</w:t>
      </w:r>
      <w:r w:rsidRPr="00B0488C">
        <w:rPr>
          <w:rFonts w:ascii="Times New Roman" w:hAnsi="Times New Roman"/>
          <w:sz w:val="28"/>
          <w:szCs w:val="28"/>
        </w:rPr>
        <w:t>и</w:t>
      </w:r>
      <w:r w:rsidRPr="00B0488C">
        <w:rPr>
          <w:rFonts w:ascii="Times New Roman" w:hAnsi="Times New Roman"/>
          <w:sz w:val="28"/>
          <w:szCs w:val="28"/>
        </w:rPr>
        <w:t>дётся делать мелким, так как спектр резонансных колебаний - узкий. Длител</w:t>
      </w:r>
      <w:r w:rsidRPr="00B0488C">
        <w:rPr>
          <w:rFonts w:ascii="Times New Roman" w:hAnsi="Times New Roman"/>
          <w:sz w:val="28"/>
          <w:szCs w:val="28"/>
        </w:rPr>
        <w:t>ь</w:t>
      </w:r>
      <w:r w:rsidRPr="00B0488C">
        <w:rPr>
          <w:rFonts w:ascii="Times New Roman" w:hAnsi="Times New Roman"/>
          <w:sz w:val="28"/>
          <w:szCs w:val="28"/>
        </w:rPr>
        <w:t>ность каждой ступеньки должна быть такой, чтобы резонансные колебания успевали устан</w:t>
      </w:r>
      <w:r w:rsidRPr="00B0488C">
        <w:rPr>
          <w:rFonts w:ascii="Times New Roman" w:hAnsi="Times New Roman"/>
          <w:sz w:val="28"/>
          <w:szCs w:val="28"/>
        </w:rPr>
        <w:t>о</w:t>
      </w:r>
      <w:r w:rsidRPr="00B0488C">
        <w:rPr>
          <w:rFonts w:ascii="Times New Roman" w:hAnsi="Times New Roman"/>
          <w:sz w:val="28"/>
          <w:szCs w:val="28"/>
        </w:rPr>
        <w:t>виться. Всё это увеличит время анализа и усложнит аппаратно-программные средства устройства;</w:t>
      </w:r>
    </w:p>
    <w:p w:rsidR="00A57D83" w:rsidRPr="00B0488C" w:rsidRDefault="00A57D83" w:rsidP="00B0488C">
      <w:pPr>
        <w:numPr>
          <w:ilvl w:val="0"/>
          <w:numId w:val="36"/>
        </w:numPr>
        <w:shd w:val="clear" w:color="auto" w:fill="FFFFFF"/>
        <w:spacing w:before="0" w:beforeAutospacing="0" w:after="0" w:afterAutospacing="0"/>
        <w:ind w:left="0" w:firstLine="709"/>
        <w:jc w:val="both"/>
        <w:rPr>
          <w:rFonts w:ascii="Times New Roman" w:hAnsi="Times New Roman"/>
          <w:sz w:val="28"/>
          <w:szCs w:val="28"/>
        </w:rPr>
      </w:pPr>
      <w:r w:rsidRPr="00B0488C">
        <w:rPr>
          <w:rFonts w:ascii="Times New Roman" w:hAnsi="Times New Roman"/>
          <w:sz w:val="28"/>
          <w:szCs w:val="28"/>
        </w:rPr>
        <w:lastRenderedPageBreak/>
        <w:t>доплеровский сигнал будет слабым; его трудно будет обнаружить.</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 любом случае методы и устройства ранней диагностики РМЖ должны быть обсуждены с маммологами, пройти тщательную технико-экономическую экспертизу, а разработанный опытный образец устройства должен пройти тщ</w:t>
      </w:r>
      <w:r w:rsidRPr="00B0488C">
        <w:rPr>
          <w:rFonts w:ascii="Times New Roman" w:hAnsi="Times New Roman"/>
          <w:sz w:val="28"/>
          <w:szCs w:val="28"/>
        </w:rPr>
        <w:t>а</w:t>
      </w:r>
      <w:r w:rsidRPr="00B0488C">
        <w:rPr>
          <w:rFonts w:ascii="Times New Roman" w:hAnsi="Times New Roman"/>
          <w:sz w:val="28"/>
          <w:szCs w:val="28"/>
        </w:rPr>
        <w:t>тельные и всесторонние клинические испытания.</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В связи с этими обстоятельствами в НИИТП начали разрабатывать метод обнаружения микрокальцинатов, свободный от указанных недостатков. </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p>
    <w:p w:rsidR="00A57D83" w:rsidRPr="00B0488C" w:rsidRDefault="002B4ED4" w:rsidP="00B0488C">
      <w:pPr>
        <w:shd w:val="clear" w:color="auto" w:fill="FFFFFF"/>
        <w:spacing w:before="0" w:beforeAutospacing="0" w:after="0" w:afterAutospacing="0"/>
        <w:ind w:firstLine="709"/>
        <w:jc w:val="both"/>
        <w:rPr>
          <w:rFonts w:ascii="Times New Roman" w:hAnsi="Times New Roman"/>
          <w:caps/>
          <w:spacing w:val="-8"/>
          <w:sz w:val="28"/>
          <w:szCs w:val="28"/>
        </w:rPr>
      </w:pPr>
      <w:r w:rsidRPr="00B0488C">
        <w:rPr>
          <w:rFonts w:ascii="Times New Roman" w:hAnsi="Times New Roman"/>
          <w:caps/>
          <w:spacing w:val="-8"/>
          <w:sz w:val="28"/>
          <w:szCs w:val="28"/>
        </w:rPr>
        <w:t>Выводы</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p>
    <w:p w:rsidR="00A57D83" w:rsidRPr="00B0488C" w:rsidRDefault="00A57D83" w:rsidP="00B0488C">
      <w:pPr>
        <w:shd w:val="clear" w:color="auto" w:fill="FFFFFF"/>
        <w:spacing w:before="0" w:beforeAutospacing="0" w:after="0" w:afterAutospacing="0"/>
        <w:ind w:firstLine="709"/>
        <w:jc w:val="both"/>
        <w:rPr>
          <w:rFonts w:ascii="Times New Roman" w:hAnsi="Times New Roman"/>
          <w:spacing w:val="-9"/>
          <w:sz w:val="28"/>
          <w:szCs w:val="28"/>
        </w:rPr>
      </w:pPr>
      <w:r w:rsidRPr="00B0488C">
        <w:rPr>
          <w:rFonts w:ascii="Times New Roman" w:hAnsi="Times New Roman"/>
          <w:spacing w:val="-8"/>
          <w:sz w:val="28"/>
          <w:szCs w:val="28"/>
        </w:rPr>
        <w:t>В настоящее время одним из наиболее надежных методов визуализации микр</w:t>
      </w:r>
      <w:r w:rsidRPr="00B0488C">
        <w:rPr>
          <w:rFonts w:ascii="Times New Roman" w:hAnsi="Times New Roman"/>
          <w:spacing w:val="-8"/>
          <w:sz w:val="28"/>
          <w:szCs w:val="28"/>
        </w:rPr>
        <w:t>о</w:t>
      </w:r>
      <w:r w:rsidRPr="00B0488C">
        <w:rPr>
          <w:rFonts w:ascii="Times New Roman" w:hAnsi="Times New Roman"/>
          <w:spacing w:val="-8"/>
          <w:sz w:val="28"/>
          <w:szCs w:val="28"/>
        </w:rPr>
        <w:t>кальцинатов является рентгеномаммография. Одним из недостатков рентгенодиагн</w:t>
      </w:r>
      <w:r w:rsidRPr="00B0488C">
        <w:rPr>
          <w:rFonts w:ascii="Times New Roman" w:hAnsi="Times New Roman"/>
          <w:spacing w:val="-8"/>
          <w:sz w:val="28"/>
          <w:szCs w:val="28"/>
        </w:rPr>
        <w:t>о</w:t>
      </w:r>
      <w:r w:rsidRPr="00B0488C">
        <w:rPr>
          <w:rFonts w:ascii="Times New Roman" w:hAnsi="Times New Roman"/>
          <w:spacing w:val="-8"/>
          <w:sz w:val="28"/>
          <w:szCs w:val="28"/>
        </w:rPr>
        <w:t>стики является наличие ионизирующего излучения. При ультразвуковой диагностике ионизирующее излучение отсутствует, и она считается менее опасной для молодых женщин, чем рентгеномаммография.</w:t>
      </w:r>
      <w:r w:rsidRPr="00B0488C">
        <w:rPr>
          <w:rFonts w:ascii="Times New Roman" w:hAnsi="Times New Roman"/>
          <w:spacing w:val="-9"/>
          <w:sz w:val="28"/>
          <w:szCs w:val="28"/>
        </w:rPr>
        <w:t xml:space="preserve"> Кроме того, рентгеномаммография не дает и</w:t>
      </w:r>
      <w:r w:rsidRPr="00B0488C">
        <w:rPr>
          <w:rFonts w:ascii="Times New Roman" w:hAnsi="Times New Roman"/>
          <w:spacing w:val="-9"/>
          <w:sz w:val="28"/>
          <w:szCs w:val="28"/>
        </w:rPr>
        <w:t>н</w:t>
      </w:r>
      <w:r w:rsidRPr="00B0488C">
        <w:rPr>
          <w:rFonts w:ascii="Times New Roman" w:hAnsi="Times New Roman"/>
          <w:spacing w:val="-9"/>
          <w:sz w:val="28"/>
          <w:szCs w:val="28"/>
        </w:rPr>
        <w:t>формации о силах сцепления кальцинатов с окружающей тканью. К сожалению, клин</w:t>
      </w:r>
      <w:r w:rsidRPr="00B0488C">
        <w:rPr>
          <w:rFonts w:ascii="Times New Roman" w:hAnsi="Times New Roman"/>
          <w:spacing w:val="-9"/>
          <w:sz w:val="28"/>
          <w:szCs w:val="28"/>
        </w:rPr>
        <w:t>и</w:t>
      </w:r>
      <w:r w:rsidRPr="00B0488C">
        <w:rPr>
          <w:rFonts w:ascii="Times New Roman" w:hAnsi="Times New Roman"/>
          <w:spacing w:val="-9"/>
          <w:sz w:val="28"/>
          <w:szCs w:val="28"/>
        </w:rPr>
        <w:t>ческие испытания показали, что ультразвуковая диагностика дает высокий процент ложноположительных и ложноотрицательных диагнозов. Метод АРВ позволяет сове</w:t>
      </w:r>
      <w:r w:rsidRPr="00B0488C">
        <w:rPr>
          <w:rFonts w:ascii="Times New Roman" w:hAnsi="Times New Roman"/>
          <w:spacing w:val="-9"/>
          <w:sz w:val="28"/>
          <w:szCs w:val="28"/>
        </w:rPr>
        <w:t>р</w:t>
      </w:r>
      <w:r w:rsidRPr="00B0488C">
        <w:rPr>
          <w:rFonts w:ascii="Times New Roman" w:hAnsi="Times New Roman"/>
          <w:spacing w:val="-9"/>
          <w:sz w:val="28"/>
          <w:szCs w:val="28"/>
        </w:rPr>
        <w:t>шать раннюю диагностику с более точным результатом, удволетворяя всем требован</w:t>
      </w:r>
      <w:r w:rsidRPr="00B0488C">
        <w:rPr>
          <w:rFonts w:ascii="Times New Roman" w:hAnsi="Times New Roman"/>
          <w:spacing w:val="-9"/>
          <w:sz w:val="28"/>
          <w:szCs w:val="28"/>
        </w:rPr>
        <w:t>и</w:t>
      </w:r>
      <w:r w:rsidRPr="00B0488C">
        <w:rPr>
          <w:rFonts w:ascii="Times New Roman" w:hAnsi="Times New Roman"/>
          <w:spacing w:val="-9"/>
          <w:sz w:val="28"/>
          <w:szCs w:val="28"/>
        </w:rPr>
        <w:t>ям.</w:t>
      </w:r>
    </w:p>
    <w:p w:rsidR="00A57D83" w:rsidRPr="00B0488C" w:rsidRDefault="00A57D83"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 данной главе:</w:t>
      </w:r>
    </w:p>
    <w:p w:rsidR="00A57D83" w:rsidRPr="00B0488C" w:rsidRDefault="00A57D83" w:rsidP="00B0488C">
      <w:pPr>
        <w:pStyle w:val="3"/>
        <w:spacing w:before="0" w:beforeAutospacing="0" w:after="0" w:afterAutospacing="0"/>
        <w:ind w:left="0" w:firstLine="709"/>
        <w:rPr>
          <w:rFonts w:ascii="Times New Roman" w:hAnsi="Times New Roman"/>
        </w:rPr>
      </w:pPr>
      <w:r w:rsidRPr="00B0488C">
        <w:rPr>
          <w:rFonts w:ascii="Times New Roman" w:hAnsi="Times New Roman"/>
        </w:rPr>
        <w:t>1. Описан метод акустической резонансной визуализации, как</w:t>
      </w:r>
      <w:r w:rsidR="00B0488C">
        <w:rPr>
          <w:rFonts w:ascii="Times New Roman" w:hAnsi="Times New Roman"/>
        </w:rPr>
        <w:t xml:space="preserve"> </w:t>
      </w:r>
      <w:r w:rsidRPr="00B0488C">
        <w:rPr>
          <w:rFonts w:ascii="Times New Roman" w:hAnsi="Times New Roman"/>
        </w:rPr>
        <w:t>один из мет</w:t>
      </w:r>
      <w:r w:rsidRPr="00B0488C">
        <w:rPr>
          <w:rFonts w:ascii="Times New Roman" w:hAnsi="Times New Roman"/>
        </w:rPr>
        <w:t>о</w:t>
      </w:r>
      <w:r w:rsidRPr="00B0488C">
        <w:rPr>
          <w:rFonts w:ascii="Times New Roman" w:hAnsi="Times New Roman"/>
        </w:rPr>
        <w:t>дов раннего (доклинического) исследования заболеваний молочной железы.</w:t>
      </w:r>
    </w:p>
    <w:p w:rsidR="00A57D83" w:rsidRPr="00B0488C" w:rsidRDefault="00A57D83" w:rsidP="00B0488C">
      <w:pPr>
        <w:pStyle w:val="3"/>
        <w:spacing w:before="0" w:beforeAutospacing="0" w:after="0" w:afterAutospacing="0"/>
        <w:ind w:left="0" w:firstLine="709"/>
        <w:rPr>
          <w:rFonts w:ascii="Times New Roman" w:hAnsi="Times New Roman"/>
        </w:rPr>
      </w:pPr>
      <w:r w:rsidRPr="00B0488C">
        <w:rPr>
          <w:rFonts w:ascii="Times New Roman" w:hAnsi="Times New Roman"/>
        </w:rPr>
        <w:t>2.</w:t>
      </w:r>
      <w:r w:rsidR="00B0488C">
        <w:rPr>
          <w:rFonts w:ascii="Times New Roman" w:hAnsi="Times New Roman"/>
        </w:rPr>
        <w:t xml:space="preserve"> </w:t>
      </w:r>
      <w:r w:rsidRPr="00B0488C">
        <w:rPr>
          <w:rFonts w:ascii="Times New Roman" w:hAnsi="Times New Roman"/>
        </w:rPr>
        <w:t xml:space="preserve">Введено понятие «микрокальцинат» </w:t>
      </w:r>
    </w:p>
    <w:p w:rsidR="00A57D83" w:rsidRPr="00B0488C" w:rsidRDefault="00A57D83" w:rsidP="00B0488C">
      <w:pPr>
        <w:pStyle w:val="3"/>
        <w:spacing w:before="0" w:beforeAutospacing="0" w:after="0" w:afterAutospacing="0"/>
        <w:ind w:left="0" w:firstLine="709"/>
        <w:rPr>
          <w:rFonts w:ascii="Times New Roman" w:hAnsi="Times New Roman"/>
        </w:rPr>
      </w:pPr>
      <w:r w:rsidRPr="00B0488C">
        <w:rPr>
          <w:rFonts w:ascii="Times New Roman" w:hAnsi="Times New Roman"/>
        </w:rPr>
        <w:t>3. Приведено подробное описание использования предложенного алгоритма для оценки параметров структуры МЖ, которые затем используются для дифф</w:t>
      </w:r>
      <w:r w:rsidRPr="00B0488C">
        <w:rPr>
          <w:rFonts w:ascii="Times New Roman" w:hAnsi="Times New Roman"/>
        </w:rPr>
        <w:t>е</w:t>
      </w:r>
      <w:r w:rsidRPr="00B0488C">
        <w:rPr>
          <w:rFonts w:ascii="Times New Roman" w:hAnsi="Times New Roman"/>
        </w:rPr>
        <w:t>ренцирования ткани МЖ.</w:t>
      </w:r>
    </w:p>
    <w:p w:rsidR="00B0488C" w:rsidRDefault="00B0488C" w:rsidP="00B0488C">
      <w:pPr>
        <w:shd w:val="clear" w:color="auto" w:fill="FFFFFF"/>
        <w:spacing w:before="0" w:beforeAutospacing="0" w:after="0" w:afterAutospacing="0"/>
        <w:ind w:firstLine="709"/>
        <w:jc w:val="both"/>
        <w:rPr>
          <w:rFonts w:ascii="Times New Roman" w:hAnsi="Times New Roman"/>
          <w:spacing w:val="-8"/>
          <w:sz w:val="28"/>
          <w:szCs w:val="28"/>
        </w:rPr>
      </w:pPr>
      <w:r>
        <w:rPr>
          <w:rFonts w:ascii="Times New Roman" w:hAnsi="Times New Roman"/>
          <w:spacing w:val="-8"/>
          <w:sz w:val="28"/>
          <w:szCs w:val="28"/>
        </w:rPr>
        <w:br w:type="page"/>
      </w:r>
    </w:p>
    <w:p w:rsidR="000E4704" w:rsidRPr="00B0488C" w:rsidRDefault="002B4ED4" w:rsidP="00B0488C">
      <w:pPr>
        <w:shd w:val="clear" w:color="auto" w:fill="FFFFFF"/>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ГЛАВА 4</w:t>
      </w:r>
      <w:r w:rsidR="00B0488C">
        <w:rPr>
          <w:rFonts w:ascii="Times New Roman" w:hAnsi="Times New Roman"/>
          <w:spacing w:val="-8"/>
          <w:sz w:val="28"/>
          <w:szCs w:val="28"/>
        </w:rPr>
        <w:t xml:space="preserve">. </w:t>
      </w:r>
      <w:r w:rsidR="000E4704" w:rsidRPr="00B0488C">
        <w:rPr>
          <w:rFonts w:ascii="Times New Roman" w:hAnsi="Times New Roman"/>
          <w:sz w:val="28"/>
          <w:szCs w:val="28"/>
        </w:rPr>
        <w:t>ИСПОЛЬЗОВАНИЕ МЕТОДА НЕПРЕРЫВНОГО ВЕЙВЕТ-ПРЕОБРАЗОВАНИЯ (НВП) ПРИ ДИАГНОСТИКЕ ЗАБОЛЕВАНИЙ МОЛОЧНОЙ ЖЕЛЕЗЫ</w:t>
      </w:r>
    </w:p>
    <w:p w:rsidR="00B0488C" w:rsidRDefault="00B0488C" w:rsidP="00B0488C">
      <w:pPr>
        <w:spacing w:before="0" w:beforeAutospacing="0" w:after="0" w:afterAutospacing="0"/>
        <w:ind w:firstLine="709"/>
        <w:jc w:val="both"/>
        <w:rPr>
          <w:rFonts w:ascii="Times New Roman" w:hAnsi="Times New Roman"/>
          <w:sz w:val="28"/>
          <w:szCs w:val="28"/>
        </w:rPr>
      </w:pPr>
    </w:p>
    <w:p w:rsidR="000E4704" w:rsidRPr="00B0488C" w:rsidRDefault="004F7386"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4</w:t>
      </w:r>
      <w:r w:rsidR="000E4704" w:rsidRPr="00B0488C">
        <w:rPr>
          <w:rFonts w:ascii="Times New Roman" w:hAnsi="Times New Roman"/>
          <w:caps/>
          <w:sz w:val="28"/>
          <w:szCs w:val="28"/>
        </w:rPr>
        <w:t>.1 Обзор литературы по перспективным работам в области ранней диагн</w:t>
      </w:r>
      <w:r w:rsidR="000E4704" w:rsidRPr="00B0488C">
        <w:rPr>
          <w:rFonts w:ascii="Times New Roman" w:hAnsi="Times New Roman"/>
          <w:caps/>
          <w:sz w:val="28"/>
          <w:szCs w:val="28"/>
        </w:rPr>
        <w:t>о</w:t>
      </w:r>
      <w:r w:rsidR="000E4704" w:rsidRPr="00B0488C">
        <w:rPr>
          <w:rFonts w:ascii="Times New Roman" w:hAnsi="Times New Roman"/>
          <w:caps/>
          <w:sz w:val="28"/>
          <w:szCs w:val="28"/>
        </w:rPr>
        <w:t>стики заболеваний молочной железы</w:t>
      </w:r>
    </w:p>
    <w:p w:rsidR="00B0488C" w:rsidRDefault="00B0488C" w:rsidP="00B0488C">
      <w:pPr>
        <w:spacing w:before="0" w:beforeAutospacing="0" w:after="0" w:afterAutospacing="0"/>
        <w:ind w:firstLine="709"/>
        <w:jc w:val="both"/>
        <w:rPr>
          <w:rFonts w:ascii="Times New Roman" w:hAnsi="Times New Roman"/>
          <w:sz w:val="28"/>
          <w:szCs w:val="28"/>
        </w:rPr>
      </w:pPr>
    </w:p>
    <w:p w:rsidR="000E4704" w:rsidRPr="00B0488C" w:rsidRDefault="000E470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Описанный ниже метод метод является одним из перспективных по ранней диагностике заболеваний МЖ, а также диагностирующим появление опухоли на клеточном уровне. В отличие от традиционных методов, в которых диагностика проводится по изображению, здесь используется первичный радиочастотный эх</w:t>
      </w:r>
      <w:r w:rsidRPr="00B0488C">
        <w:rPr>
          <w:rFonts w:ascii="Times New Roman" w:hAnsi="Times New Roman"/>
          <w:sz w:val="28"/>
          <w:szCs w:val="28"/>
        </w:rPr>
        <w:t>о</w:t>
      </w:r>
      <w:r w:rsidRPr="00B0488C">
        <w:rPr>
          <w:rFonts w:ascii="Times New Roman" w:hAnsi="Times New Roman"/>
          <w:sz w:val="28"/>
          <w:szCs w:val="28"/>
        </w:rPr>
        <w:t>сигнал, ещё не искажённый процессом формирования изображения.</w:t>
      </w:r>
    </w:p>
    <w:p w:rsidR="000E4704" w:rsidRPr="00B0488C" w:rsidRDefault="000E470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pacing w:val="-8"/>
          <w:sz w:val="28"/>
          <w:szCs w:val="28"/>
        </w:rPr>
        <w:t>Д</w:t>
      </w:r>
      <w:r w:rsidRPr="00B0488C">
        <w:rPr>
          <w:rFonts w:ascii="Times New Roman" w:hAnsi="Times New Roman"/>
          <w:sz w:val="28"/>
          <w:szCs w:val="28"/>
        </w:rPr>
        <w:t>ифференциация между доброкачественной и злокачественной тканью МЖ возможна, хотя специфичность</w:t>
      </w:r>
      <w:r w:rsidRPr="00B0488C">
        <w:rPr>
          <w:rStyle w:val="af2"/>
          <w:rFonts w:ascii="Times New Roman" w:hAnsi="Times New Roman"/>
          <w:spacing w:val="-8"/>
          <w:sz w:val="28"/>
          <w:szCs w:val="28"/>
        </w:rPr>
        <w:footnoteReference w:id="1"/>
      </w:r>
      <w:r w:rsidRPr="00B0488C">
        <w:rPr>
          <w:rFonts w:ascii="Times New Roman" w:hAnsi="Times New Roman"/>
          <w:sz w:val="28"/>
          <w:szCs w:val="28"/>
        </w:rPr>
        <w:t xml:space="preserve"> не более 70%. Несколько исследований </w:t>
      </w:r>
      <w:r w:rsidRPr="00B0488C">
        <w:rPr>
          <w:rFonts w:ascii="Times New Roman" w:hAnsi="Times New Roman"/>
          <w:sz w:val="28"/>
          <w:szCs w:val="28"/>
          <w:lang w:val="en-US"/>
        </w:rPr>
        <w:t>in</w:t>
      </w:r>
      <w:r w:rsidRPr="00B0488C">
        <w:rPr>
          <w:rFonts w:ascii="Times New Roman" w:hAnsi="Times New Roman"/>
          <w:sz w:val="28"/>
          <w:szCs w:val="28"/>
        </w:rPr>
        <w:t xml:space="preserve"> </w:t>
      </w:r>
      <w:r w:rsidRPr="00B0488C">
        <w:rPr>
          <w:rFonts w:ascii="Times New Roman" w:hAnsi="Times New Roman"/>
          <w:sz w:val="28"/>
          <w:szCs w:val="28"/>
          <w:lang w:val="en-US"/>
        </w:rPr>
        <w:t>vivo</w:t>
      </w:r>
      <w:r w:rsidRPr="00B0488C">
        <w:rPr>
          <w:rFonts w:ascii="Times New Roman" w:hAnsi="Times New Roman"/>
          <w:sz w:val="28"/>
          <w:szCs w:val="28"/>
        </w:rPr>
        <w:t xml:space="preserve"> пытались характеризовать ткань, используя удовлетворительные приближения, которые используют средства обработки сигналов. Например, </w:t>
      </w:r>
      <w:r w:rsidRPr="00B0488C">
        <w:rPr>
          <w:rFonts w:ascii="Times New Roman" w:hAnsi="Times New Roman"/>
          <w:sz w:val="28"/>
          <w:szCs w:val="28"/>
          <w:lang w:val="en-US"/>
        </w:rPr>
        <w:t>Shankar</w:t>
      </w:r>
      <w:r w:rsidRPr="00B0488C">
        <w:rPr>
          <w:rFonts w:ascii="Times New Roman" w:hAnsi="Times New Roman"/>
          <w:sz w:val="28"/>
          <w:szCs w:val="28"/>
        </w:rPr>
        <w:t xml:space="preserve"> и др. [10] использовали набор параметров, который включал отношение сигнал/шум (с/ш) и эффективное число рассеивателей, оцененных моделированием огибающей эх</w:t>
      </w:r>
      <w:r w:rsidRPr="00B0488C">
        <w:rPr>
          <w:rFonts w:ascii="Times New Roman" w:hAnsi="Times New Roman"/>
          <w:sz w:val="28"/>
          <w:szCs w:val="28"/>
        </w:rPr>
        <w:t>о</w:t>
      </w:r>
      <w:r w:rsidRPr="00B0488C">
        <w:rPr>
          <w:rFonts w:ascii="Times New Roman" w:hAnsi="Times New Roman"/>
          <w:sz w:val="28"/>
          <w:szCs w:val="28"/>
        </w:rPr>
        <w:t xml:space="preserve">сигнала рассеивателей с </w:t>
      </w:r>
      <w:r w:rsidRPr="00B0488C">
        <w:rPr>
          <w:rFonts w:ascii="Times New Roman" w:hAnsi="Times New Roman"/>
          <w:sz w:val="28"/>
          <w:szCs w:val="28"/>
          <w:lang w:val="en-US"/>
        </w:rPr>
        <w:t>k</w:t>
      </w:r>
      <w:r w:rsidRPr="00B0488C">
        <w:rPr>
          <w:rFonts w:ascii="Times New Roman" w:hAnsi="Times New Roman"/>
          <w:sz w:val="28"/>
          <w:szCs w:val="28"/>
        </w:rPr>
        <w:t xml:space="preserve"> распределением. Эти авторы, однако, не приняли во внимание корреляцию между соседними рассеяниями. </w:t>
      </w:r>
    </w:p>
    <w:p w:rsidR="000E4704" w:rsidRPr="00B0488C" w:rsidRDefault="000E470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 xml:space="preserve">Названные методы пытались характеризовать ткань МЖ до инвазивного процесса биопсии. Биопсия МЖ – дорогой и неприятный </w:t>
      </w:r>
      <w:r w:rsidRPr="00B0488C">
        <w:rPr>
          <w:rFonts w:ascii="Times New Roman" w:hAnsi="Times New Roman"/>
          <w:sz w:val="28"/>
          <w:szCs w:val="28"/>
        </w:rPr>
        <w:lastRenderedPageBreak/>
        <w:t>процесс для пациентки; много усилий направлено на снижение числа необходимых биопсий. Данная р</w:t>
      </w:r>
      <w:r w:rsidRPr="00B0488C">
        <w:rPr>
          <w:rFonts w:ascii="Times New Roman" w:hAnsi="Times New Roman"/>
          <w:sz w:val="28"/>
          <w:szCs w:val="28"/>
        </w:rPr>
        <w:t>а</w:t>
      </w:r>
      <w:r w:rsidRPr="00B0488C">
        <w:rPr>
          <w:rFonts w:ascii="Times New Roman" w:hAnsi="Times New Roman"/>
          <w:sz w:val="28"/>
          <w:szCs w:val="28"/>
        </w:rPr>
        <w:t>бота также нацелена на снижение биопсий посредством характеризации ткани ее УЗ картиной. Предложен простой и быстрый алгоритм – алгоритм декомпозиции с использованием непрерывного вейвлет - преобразования (НВП) для извлечения структурных параметров ткани МЖ посредством наблюдения эхосигнала. Оц</w:t>
      </w:r>
      <w:r w:rsidRPr="00B0488C">
        <w:rPr>
          <w:rFonts w:ascii="Times New Roman" w:hAnsi="Times New Roman"/>
          <w:sz w:val="28"/>
          <w:szCs w:val="28"/>
        </w:rPr>
        <w:t>е</w:t>
      </w:r>
      <w:r w:rsidRPr="00B0488C">
        <w:rPr>
          <w:rFonts w:ascii="Times New Roman" w:hAnsi="Times New Roman"/>
          <w:sz w:val="28"/>
          <w:szCs w:val="28"/>
        </w:rPr>
        <w:t>ненные параметры затем используются в качестве сигнатуры ткани.</w:t>
      </w:r>
    </w:p>
    <w:p w:rsidR="000E4704" w:rsidRPr="00B0488C" w:rsidRDefault="000E470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Результаты исследований подтверждают способность данной системы ра</w:t>
      </w:r>
      <w:r w:rsidRPr="00B0488C">
        <w:rPr>
          <w:rFonts w:ascii="Times New Roman" w:hAnsi="Times New Roman"/>
          <w:sz w:val="28"/>
          <w:szCs w:val="28"/>
        </w:rPr>
        <w:t>с</w:t>
      </w:r>
      <w:r w:rsidRPr="00B0488C">
        <w:rPr>
          <w:rFonts w:ascii="Times New Roman" w:hAnsi="Times New Roman"/>
          <w:sz w:val="28"/>
          <w:szCs w:val="28"/>
        </w:rPr>
        <w:t>познавать нормальную и патологическую ткань посредством использования ед</w:t>
      </w:r>
      <w:r w:rsidRPr="00B0488C">
        <w:rPr>
          <w:rFonts w:ascii="Times New Roman" w:hAnsi="Times New Roman"/>
          <w:sz w:val="28"/>
          <w:szCs w:val="28"/>
        </w:rPr>
        <w:t>и</w:t>
      </w:r>
      <w:r w:rsidRPr="00B0488C">
        <w:rPr>
          <w:rFonts w:ascii="Times New Roman" w:hAnsi="Times New Roman"/>
          <w:sz w:val="28"/>
          <w:szCs w:val="28"/>
        </w:rPr>
        <w:t>ных параметров, таким образом, понижая статистические ошибки, возникающие при использовании большого количества параметров. Результаты представлены в терминах эмпирической рабочей характеристики приёма (</w:t>
      </w:r>
      <w:r w:rsidR="004B02F9">
        <w:rPr>
          <w:noProof/>
          <w:lang w:eastAsia="ru-RU"/>
        </w:rPr>
        <w:drawing>
          <wp:inline distT="0" distB="0" distL="0" distR="0">
            <wp:extent cx="400050" cy="485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r w:rsidRPr="00B0488C">
        <w:rPr>
          <w:rFonts w:ascii="Times New Roman" w:hAnsi="Times New Roman"/>
          <w:sz w:val="28"/>
          <w:szCs w:val="28"/>
        </w:rPr>
        <w:t xml:space="preserve">-кривой; </w:t>
      </w:r>
      <w:r w:rsidRPr="00B0488C">
        <w:rPr>
          <w:rFonts w:ascii="Times New Roman" w:hAnsi="Times New Roman"/>
          <w:sz w:val="28"/>
          <w:szCs w:val="28"/>
          <w:lang w:val="en-US"/>
        </w:rPr>
        <w:t>Receiver</w:t>
      </w:r>
      <w:r w:rsidRPr="00B0488C">
        <w:rPr>
          <w:rFonts w:ascii="Times New Roman" w:hAnsi="Times New Roman"/>
          <w:sz w:val="28"/>
          <w:szCs w:val="28"/>
        </w:rPr>
        <w:t xml:space="preserve"> </w:t>
      </w:r>
      <w:r w:rsidRPr="00B0488C">
        <w:rPr>
          <w:rFonts w:ascii="Times New Roman" w:hAnsi="Times New Roman"/>
          <w:sz w:val="28"/>
          <w:szCs w:val="28"/>
          <w:lang w:val="en-US"/>
        </w:rPr>
        <w:t>Operating</w:t>
      </w:r>
      <w:r w:rsidRPr="00B0488C">
        <w:rPr>
          <w:rFonts w:ascii="Times New Roman" w:hAnsi="Times New Roman"/>
          <w:sz w:val="28"/>
          <w:szCs w:val="28"/>
        </w:rPr>
        <w:t xml:space="preserve"> </w:t>
      </w:r>
      <w:r w:rsidRPr="00B0488C">
        <w:rPr>
          <w:rFonts w:ascii="Times New Roman" w:hAnsi="Times New Roman"/>
          <w:sz w:val="28"/>
          <w:szCs w:val="28"/>
          <w:lang w:val="en-US"/>
        </w:rPr>
        <w:t>Characteristics</w:t>
      </w:r>
      <w:r w:rsidRPr="00B0488C">
        <w:rPr>
          <w:rFonts w:ascii="Times New Roman" w:hAnsi="Times New Roman"/>
          <w:sz w:val="28"/>
          <w:szCs w:val="28"/>
        </w:rPr>
        <w:t>) – широко известного метода для характеристики эффе</w:t>
      </w:r>
      <w:r w:rsidRPr="00B0488C">
        <w:rPr>
          <w:rFonts w:ascii="Times New Roman" w:hAnsi="Times New Roman"/>
          <w:sz w:val="28"/>
          <w:szCs w:val="28"/>
        </w:rPr>
        <w:t>к</w:t>
      </w:r>
      <w:r w:rsidRPr="00B0488C">
        <w:rPr>
          <w:rFonts w:ascii="Times New Roman" w:hAnsi="Times New Roman"/>
          <w:sz w:val="28"/>
          <w:szCs w:val="28"/>
        </w:rPr>
        <w:t xml:space="preserve">тивности оценки. Преимущество </w:t>
      </w:r>
      <w:r w:rsidRPr="00B0488C">
        <w:rPr>
          <w:rFonts w:ascii="Times New Roman" w:hAnsi="Times New Roman"/>
          <w:sz w:val="28"/>
          <w:szCs w:val="28"/>
          <w:lang w:val="en-US"/>
        </w:rPr>
        <w:t>ROC</w:t>
      </w:r>
      <w:r w:rsidRPr="00B0488C">
        <w:rPr>
          <w:rFonts w:ascii="Times New Roman" w:hAnsi="Times New Roman"/>
          <w:sz w:val="28"/>
          <w:szCs w:val="28"/>
        </w:rPr>
        <w:t>-кривой состоит в том, что она описывает эффективность диагностического метода (вероятность обнаружения) в некоторой зависимости от степени ложных тревог и суммирует эффективность метода в о</w:t>
      </w:r>
      <w:r w:rsidRPr="00B0488C">
        <w:rPr>
          <w:rFonts w:ascii="Times New Roman" w:hAnsi="Times New Roman"/>
          <w:sz w:val="28"/>
          <w:szCs w:val="28"/>
        </w:rPr>
        <w:t>д</w:t>
      </w:r>
      <w:r w:rsidRPr="00B0488C">
        <w:rPr>
          <w:rFonts w:ascii="Times New Roman" w:hAnsi="Times New Roman"/>
          <w:sz w:val="28"/>
          <w:szCs w:val="28"/>
        </w:rPr>
        <w:t xml:space="preserve">ном числе, которым является площадь под </w:t>
      </w:r>
      <w:r w:rsidRPr="00B0488C">
        <w:rPr>
          <w:rFonts w:ascii="Times New Roman" w:hAnsi="Times New Roman"/>
          <w:sz w:val="28"/>
          <w:szCs w:val="28"/>
          <w:lang w:val="en-US"/>
        </w:rPr>
        <w:t>ROC</w:t>
      </w:r>
      <w:r w:rsidRPr="00B0488C">
        <w:rPr>
          <w:rFonts w:ascii="Times New Roman" w:hAnsi="Times New Roman"/>
          <w:sz w:val="28"/>
          <w:szCs w:val="28"/>
        </w:rPr>
        <w:t xml:space="preserve">-кривой. Высокая </w:t>
      </w:r>
      <w:r w:rsidRPr="00B0488C">
        <w:rPr>
          <w:rFonts w:ascii="Times New Roman" w:hAnsi="Times New Roman"/>
          <w:sz w:val="28"/>
          <w:szCs w:val="28"/>
          <w:lang w:val="en-US"/>
        </w:rPr>
        <w:t>ROC</w:t>
      </w:r>
      <w:r w:rsidRPr="00B0488C">
        <w:rPr>
          <w:rFonts w:ascii="Times New Roman" w:hAnsi="Times New Roman"/>
          <w:sz w:val="28"/>
          <w:szCs w:val="28"/>
        </w:rPr>
        <w:t>-область (ограниченная 1) выражает высокую вероятность обнаружения при данной ло</w:t>
      </w:r>
      <w:r w:rsidRPr="00B0488C">
        <w:rPr>
          <w:rFonts w:ascii="Times New Roman" w:hAnsi="Times New Roman"/>
          <w:sz w:val="28"/>
          <w:szCs w:val="28"/>
        </w:rPr>
        <w:t>ж</w:t>
      </w:r>
      <w:r w:rsidRPr="00B0488C">
        <w:rPr>
          <w:rFonts w:ascii="Times New Roman" w:hAnsi="Times New Roman"/>
          <w:sz w:val="28"/>
          <w:szCs w:val="28"/>
        </w:rPr>
        <w:t>ной тревоге.</w:t>
      </w:r>
    </w:p>
    <w:p w:rsidR="00B0488C" w:rsidRDefault="00B0488C" w:rsidP="00B0488C">
      <w:pPr>
        <w:spacing w:before="0" w:beforeAutospacing="0" w:after="0" w:afterAutospacing="0"/>
        <w:ind w:firstLine="709"/>
        <w:jc w:val="both"/>
        <w:rPr>
          <w:rFonts w:ascii="Times New Roman" w:hAnsi="Times New Roman"/>
          <w:sz w:val="28"/>
          <w:szCs w:val="28"/>
        </w:rPr>
      </w:pPr>
    </w:p>
    <w:p w:rsidR="000E4704" w:rsidRPr="00B0488C" w:rsidRDefault="004F7386"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4</w:t>
      </w:r>
      <w:r w:rsidR="000E4704" w:rsidRPr="00B0488C">
        <w:rPr>
          <w:rFonts w:ascii="Times New Roman" w:hAnsi="Times New Roman"/>
          <w:caps/>
          <w:sz w:val="28"/>
          <w:szCs w:val="28"/>
        </w:rPr>
        <w:t>.2 Метод декомпозиции РЧ эхосигнала</w:t>
      </w:r>
    </w:p>
    <w:p w:rsidR="00B0488C" w:rsidRDefault="00B0488C" w:rsidP="00B0488C">
      <w:pPr>
        <w:spacing w:before="0" w:beforeAutospacing="0" w:after="0" w:afterAutospacing="0"/>
        <w:ind w:firstLine="709"/>
        <w:jc w:val="both"/>
        <w:rPr>
          <w:rFonts w:ascii="Times New Roman" w:hAnsi="Times New Roman"/>
          <w:sz w:val="28"/>
          <w:szCs w:val="28"/>
        </w:rPr>
      </w:pPr>
    </w:p>
    <w:p w:rsidR="000E4704" w:rsidRPr="00B0488C" w:rsidRDefault="000E470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Метод декомпозиции РЧ эхосигнала рассеивателя на его компоненты расс</w:t>
      </w:r>
      <w:r w:rsidRPr="00B0488C">
        <w:rPr>
          <w:rFonts w:ascii="Times New Roman" w:hAnsi="Times New Roman"/>
          <w:sz w:val="28"/>
          <w:szCs w:val="28"/>
        </w:rPr>
        <w:t>е</w:t>
      </w:r>
      <w:r w:rsidRPr="00B0488C">
        <w:rPr>
          <w:rFonts w:ascii="Times New Roman" w:hAnsi="Times New Roman"/>
          <w:sz w:val="28"/>
          <w:szCs w:val="28"/>
        </w:rPr>
        <w:t>ивания был впервые предложен в 1997 году С</w:t>
      </w:r>
      <w:r w:rsidRPr="00B0488C">
        <w:rPr>
          <w:rFonts w:ascii="Times New Roman" w:hAnsi="Times New Roman"/>
          <w:sz w:val="28"/>
          <w:szCs w:val="28"/>
          <w:lang w:val="en-US"/>
        </w:rPr>
        <w:t>ohen</w:t>
      </w:r>
      <w:r w:rsidRPr="00B0488C">
        <w:rPr>
          <w:rFonts w:ascii="Times New Roman" w:hAnsi="Times New Roman"/>
          <w:sz w:val="28"/>
          <w:szCs w:val="28"/>
        </w:rPr>
        <w:t xml:space="preserve"> </w:t>
      </w:r>
      <w:r w:rsidRPr="00B0488C">
        <w:rPr>
          <w:rFonts w:ascii="Times New Roman" w:hAnsi="Times New Roman"/>
          <w:sz w:val="28"/>
          <w:szCs w:val="28"/>
          <w:lang w:val="en-US"/>
        </w:rPr>
        <w:t>F</w:t>
      </w:r>
      <w:r w:rsidRPr="00B0488C">
        <w:rPr>
          <w:rFonts w:ascii="Times New Roman" w:hAnsi="Times New Roman"/>
          <w:sz w:val="28"/>
          <w:szCs w:val="28"/>
        </w:rPr>
        <w:t>.</w:t>
      </w:r>
      <w:r w:rsidRPr="00B0488C">
        <w:rPr>
          <w:rFonts w:ascii="Times New Roman" w:hAnsi="Times New Roman"/>
          <w:sz w:val="28"/>
          <w:szCs w:val="28"/>
          <w:lang w:val="en-US"/>
        </w:rPr>
        <w:t>S</w:t>
      </w:r>
      <w:r w:rsidRPr="00B0488C">
        <w:rPr>
          <w:rFonts w:ascii="Times New Roman" w:hAnsi="Times New Roman"/>
          <w:sz w:val="28"/>
          <w:szCs w:val="28"/>
        </w:rPr>
        <w:t>. Данный метод позволял находить неизвестные параметры сигнала в предположении периодичности ког</w:t>
      </w:r>
      <w:r w:rsidRPr="00B0488C">
        <w:rPr>
          <w:rFonts w:ascii="Times New Roman" w:hAnsi="Times New Roman"/>
          <w:sz w:val="28"/>
          <w:szCs w:val="28"/>
        </w:rPr>
        <w:t>е</w:t>
      </w:r>
      <w:r w:rsidRPr="00B0488C">
        <w:rPr>
          <w:rFonts w:ascii="Times New Roman" w:hAnsi="Times New Roman"/>
          <w:sz w:val="28"/>
          <w:szCs w:val="28"/>
        </w:rPr>
        <w:t>рентного компонента. Это предположение является важным для УЗ изображений печени из-за регулярности структуры печени. К сожалению, эта форма не может быть использована для РЧ эхосигнала таких органов как МЖ из-за нерегулярн</w:t>
      </w:r>
      <w:r w:rsidRPr="00B0488C">
        <w:rPr>
          <w:rFonts w:ascii="Times New Roman" w:hAnsi="Times New Roman"/>
          <w:sz w:val="28"/>
          <w:szCs w:val="28"/>
        </w:rPr>
        <w:t>о</w:t>
      </w:r>
      <w:r w:rsidRPr="00B0488C">
        <w:rPr>
          <w:rFonts w:ascii="Times New Roman" w:hAnsi="Times New Roman"/>
          <w:sz w:val="28"/>
          <w:szCs w:val="28"/>
        </w:rPr>
        <w:t>сти структуры.</w:t>
      </w:r>
    </w:p>
    <w:p w:rsidR="000E4704" w:rsidRPr="00B0488C" w:rsidRDefault="000E470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lastRenderedPageBreak/>
        <w:t>Новый алгоритм декомпозиции для УЗ эхосигнала применим для тканей с нерегулярной структурой, таких как МЖ. Основной идеей алгоритма НВП явл</w:t>
      </w:r>
      <w:r w:rsidRPr="00B0488C">
        <w:rPr>
          <w:rFonts w:ascii="Times New Roman" w:hAnsi="Times New Roman"/>
          <w:sz w:val="28"/>
          <w:szCs w:val="28"/>
        </w:rPr>
        <w:t>я</w:t>
      </w:r>
      <w:r w:rsidRPr="00B0488C">
        <w:rPr>
          <w:rFonts w:ascii="Times New Roman" w:hAnsi="Times New Roman"/>
          <w:sz w:val="28"/>
          <w:szCs w:val="28"/>
        </w:rPr>
        <w:t>ется декомпозиция РЧ сигнала на когерентную и дффузную части. Диффузная часть отражает на эхограмме строение ткани и существует вследствие большого числа наугад сконцентрированных неразрешаемых рассеивателей в опухолевой клетке. Когерентный компонент содержит информацию, имеющую отношение к разрешаемым рассеивателям в ткани. Предлагаемая декомпозиция не требует в</w:t>
      </w:r>
      <w:r w:rsidRPr="00B0488C">
        <w:rPr>
          <w:rFonts w:ascii="Times New Roman" w:hAnsi="Times New Roman"/>
          <w:sz w:val="28"/>
          <w:szCs w:val="28"/>
        </w:rPr>
        <w:t>ы</w:t>
      </w:r>
      <w:r w:rsidRPr="00B0488C">
        <w:rPr>
          <w:rFonts w:ascii="Times New Roman" w:hAnsi="Times New Roman"/>
          <w:sz w:val="28"/>
          <w:szCs w:val="28"/>
        </w:rPr>
        <w:t>полнения предположения периодичности когерентной части. Это позволяет мод</w:t>
      </w:r>
      <w:r w:rsidRPr="00B0488C">
        <w:rPr>
          <w:rFonts w:ascii="Times New Roman" w:hAnsi="Times New Roman"/>
          <w:sz w:val="28"/>
          <w:szCs w:val="28"/>
        </w:rPr>
        <w:t>е</w:t>
      </w:r>
      <w:r w:rsidRPr="00B0488C">
        <w:rPr>
          <w:rFonts w:ascii="Times New Roman" w:hAnsi="Times New Roman"/>
          <w:sz w:val="28"/>
          <w:szCs w:val="28"/>
        </w:rPr>
        <w:t>лировать каждый компонент в отдельности, и извлекать особенности, которые несут количественную информацию о структуре ткани. Эти особенности и и</w:t>
      </w:r>
      <w:r w:rsidRPr="00B0488C">
        <w:rPr>
          <w:rFonts w:ascii="Times New Roman" w:hAnsi="Times New Roman"/>
          <w:sz w:val="28"/>
          <w:szCs w:val="28"/>
        </w:rPr>
        <w:t>с</w:t>
      </w:r>
      <w:r w:rsidRPr="00B0488C">
        <w:rPr>
          <w:rFonts w:ascii="Times New Roman" w:hAnsi="Times New Roman"/>
          <w:sz w:val="28"/>
          <w:szCs w:val="28"/>
        </w:rPr>
        <w:t>пользуются для тканевой характеристики МЖ.</w:t>
      </w:r>
    </w:p>
    <w:p w:rsidR="000E4704" w:rsidRPr="00B0488C" w:rsidRDefault="000E470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Эхосигнал является нестационарным из-за существования нерегулярно л</w:t>
      </w:r>
      <w:r w:rsidRPr="00B0488C">
        <w:rPr>
          <w:rFonts w:ascii="Times New Roman" w:hAnsi="Times New Roman"/>
          <w:sz w:val="28"/>
          <w:szCs w:val="28"/>
        </w:rPr>
        <w:t>о</w:t>
      </w:r>
      <w:r w:rsidRPr="00B0488C">
        <w:rPr>
          <w:rFonts w:ascii="Times New Roman" w:hAnsi="Times New Roman"/>
          <w:sz w:val="28"/>
          <w:szCs w:val="28"/>
        </w:rPr>
        <w:t>кализованных разрешаемых рассеивателей. Для определения временной локал</w:t>
      </w:r>
      <w:r w:rsidRPr="00B0488C">
        <w:rPr>
          <w:rFonts w:ascii="Times New Roman" w:hAnsi="Times New Roman"/>
          <w:sz w:val="28"/>
          <w:szCs w:val="28"/>
        </w:rPr>
        <w:t>и</w:t>
      </w:r>
      <w:r w:rsidRPr="00B0488C">
        <w:rPr>
          <w:rFonts w:ascii="Times New Roman" w:hAnsi="Times New Roman"/>
          <w:sz w:val="28"/>
          <w:szCs w:val="28"/>
        </w:rPr>
        <w:t>зации спектральных компонент необходимо знать частотно-временное предста</w:t>
      </w:r>
      <w:r w:rsidRPr="00B0488C">
        <w:rPr>
          <w:rFonts w:ascii="Times New Roman" w:hAnsi="Times New Roman"/>
          <w:sz w:val="28"/>
          <w:szCs w:val="28"/>
        </w:rPr>
        <w:t>в</w:t>
      </w:r>
      <w:r w:rsidRPr="00B0488C">
        <w:rPr>
          <w:rFonts w:ascii="Times New Roman" w:hAnsi="Times New Roman"/>
          <w:sz w:val="28"/>
          <w:szCs w:val="28"/>
        </w:rPr>
        <w:t>ление сигнала. Данную задачу решают несколько методов преобразования сигн</w:t>
      </w:r>
      <w:r w:rsidRPr="00B0488C">
        <w:rPr>
          <w:rFonts w:ascii="Times New Roman" w:hAnsi="Times New Roman"/>
          <w:sz w:val="28"/>
          <w:szCs w:val="28"/>
        </w:rPr>
        <w:t>а</w:t>
      </w:r>
      <w:r w:rsidRPr="00B0488C">
        <w:rPr>
          <w:rFonts w:ascii="Times New Roman" w:hAnsi="Times New Roman"/>
          <w:sz w:val="28"/>
          <w:szCs w:val="28"/>
        </w:rPr>
        <w:t>лов: квадратичное частотно-временное преобразование (КЧВП) (например, ра</w:t>
      </w:r>
      <w:r w:rsidRPr="00B0488C">
        <w:rPr>
          <w:rFonts w:ascii="Times New Roman" w:hAnsi="Times New Roman"/>
          <w:sz w:val="28"/>
          <w:szCs w:val="28"/>
        </w:rPr>
        <w:t>с</w:t>
      </w:r>
      <w:r w:rsidRPr="00B0488C">
        <w:rPr>
          <w:rFonts w:ascii="Times New Roman" w:hAnsi="Times New Roman"/>
          <w:sz w:val="28"/>
          <w:szCs w:val="28"/>
        </w:rPr>
        <w:t>пределение Вигнера), линейное частотно-временное преобразование (такое как кратковременное (оконное) преобразование Фурье (ОПФ)), а также непрерывное вейвлет-преобразование (НВП). Квадратичное частотно-временное преобразов</w:t>
      </w:r>
      <w:r w:rsidRPr="00B0488C">
        <w:rPr>
          <w:rFonts w:ascii="Times New Roman" w:hAnsi="Times New Roman"/>
          <w:sz w:val="28"/>
          <w:szCs w:val="28"/>
        </w:rPr>
        <w:t>а</w:t>
      </w:r>
      <w:r w:rsidRPr="00B0488C">
        <w:rPr>
          <w:rFonts w:ascii="Times New Roman" w:hAnsi="Times New Roman"/>
          <w:sz w:val="28"/>
          <w:szCs w:val="28"/>
        </w:rPr>
        <w:t>ние не является подходящим для многокомпонентных сигналов с различными ч</w:t>
      </w:r>
      <w:r w:rsidRPr="00B0488C">
        <w:rPr>
          <w:rFonts w:ascii="Times New Roman" w:hAnsi="Times New Roman"/>
          <w:sz w:val="28"/>
          <w:szCs w:val="28"/>
        </w:rPr>
        <w:t>а</w:t>
      </w:r>
      <w:r w:rsidRPr="00B0488C">
        <w:rPr>
          <w:rFonts w:ascii="Times New Roman" w:hAnsi="Times New Roman"/>
          <w:sz w:val="28"/>
          <w:szCs w:val="28"/>
        </w:rPr>
        <w:t>стотами вследствие того, что они вызывают смешение компонентов. В данном случае имеется двухкомпонентный сигнал (когерентный и диффузный), который содержит в себе далеко отстоящие друг от друга частотные компоненты, следов</w:t>
      </w:r>
      <w:r w:rsidRPr="00B0488C">
        <w:rPr>
          <w:rFonts w:ascii="Times New Roman" w:hAnsi="Times New Roman"/>
          <w:sz w:val="28"/>
          <w:szCs w:val="28"/>
        </w:rPr>
        <w:t>а</w:t>
      </w:r>
      <w:r w:rsidRPr="00B0488C">
        <w:rPr>
          <w:rFonts w:ascii="Times New Roman" w:hAnsi="Times New Roman"/>
          <w:sz w:val="28"/>
          <w:szCs w:val="28"/>
        </w:rPr>
        <w:t>тельно, очевиден выбор линейного частотно-временного представления (ЛЧВП). ОПФ является дополнением к преобразованию Фурье при частотно-временном анализе, но успешное применение метода определяется выбором ширины око</w:t>
      </w:r>
      <w:r w:rsidRPr="00B0488C">
        <w:rPr>
          <w:rFonts w:ascii="Times New Roman" w:hAnsi="Times New Roman"/>
          <w:sz w:val="28"/>
          <w:szCs w:val="28"/>
        </w:rPr>
        <w:t>н</w:t>
      </w:r>
      <w:r w:rsidRPr="00B0488C">
        <w:rPr>
          <w:rFonts w:ascii="Times New Roman" w:hAnsi="Times New Roman"/>
          <w:sz w:val="28"/>
          <w:szCs w:val="28"/>
        </w:rPr>
        <w:t xml:space="preserve">ной функции. Если частоты сосредоточены в небольших временных интервалах, то использование узкого окна является наилучшим </w:t>
      </w:r>
      <w:r w:rsidRPr="00B0488C">
        <w:rPr>
          <w:rFonts w:ascii="Times New Roman" w:hAnsi="Times New Roman"/>
          <w:sz w:val="28"/>
          <w:szCs w:val="28"/>
        </w:rPr>
        <w:lastRenderedPageBreak/>
        <w:t>(сигнал стационарен в пред</w:t>
      </w:r>
      <w:r w:rsidRPr="00B0488C">
        <w:rPr>
          <w:rFonts w:ascii="Times New Roman" w:hAnsi="Times New Roman"/>
          <w:sz w:val="28"/>
          <w:szCs w:val="28"/>
        </w:rPr>
        <w:t>е</w:t>
      </w:r>
      <w:r w:rsidRPr="00B0488C">
        <w:rPr>
          <w:rFonts w:ascii="Times New Roman" w:hAnsi="Times New Roman"/>
          <w:sz w:val="28"/>
          <w:szCs w:val="28"/>
        </w:rPr>
        <w:t>лах окна), но частотное разрешение ухудшается (не известны точно присутств</w:t>
      </w:r>
      <w:r w:rsidRPr="00B0488C">
        <w:rPr>
          <w:rFonts w:ascii="Times New Roman" w:hAnsi="Times New Roman"/>
          <w:sz w:val="28"/>
          <w:szCs w:val="28"/>
        </w:rPr>
        <w:t>у</w:t>
      </w:r>
      <w:r w:rsidRPr="00B0488C">
        <w:rPr>
          <w:rFonts w:ascii="Times New Roman" w:hAnsi="Times New Roman"/>
          <w:sz w:val="28"/>
          <w:szCs w:val="28"/>
        </w:rPr>
        <w:t>ющие в сигнале частоты, а только полосы частот). НВП более гибкий метод и д</w:t>
      </w:r>
      <w:r w:rsidRPr="00B0488C">
        <w:rPr>
          <w:rFonts w:ascii="Times New Roman" w:hAnsi="Times New Roman"/>
          <w:sz w:val="28"/>
          <w:szCs w:val="28"/>
        </w:rPr>
        <w:t>о</w:t>
      </w:r>
      <w:r w:rsidRPr="00B0488C">
        <w:rPr>
          <w:rFonts w:ascii="Times New Roman" w:hAnsi="Times New Roman"/>
          <w:sz w:val="28"/>
          <w:szCs w:val="28"/>
        </w:rPr>
        <w:t>стигает хорошей согласованности между временной и частотной локализацией. В случаях биомедицины обычно используется именно метод НВП.</w:t>
      </w:r>
    </w:p>
    <w:p w:rsidR="00B0488C" w:rsidRPr="00B0488C" w:rsidRDefault="00B0488C" w:rsidP="00B0488C">
      <w:pPr>
        <w:spacing w:before="0" w:beforeAutospacing="0" w:after="0" w:afterAutospacing="0"/>
        <w:ind w:firstLine="709"/>
        <w:jc w:val="both"/>
        <w:rPr>
          <w:rFonts w:ascii="Times New Roman" w:hAnsi="Times New Roman"/>
          <w:caps/>
          <w:sz w:val="28"/>
          <w:szCs w:val="28"/>
        </w:rPr>
      </w:pPr>
    </w:p>
    <w:p w:rsidR="000E4704" w:rsidRPr="00B0488C" w:rsidRDefault="004F7386" w:rsidP="00B0488C">
      <w:pPr>
        <w:spacing w:before="0" w:beforeAutospacing="0" w:after="0" w:afterAutospacing="0"/>
        <w:ind w:firstLine="709"/>
        <w:jc w:val="both"/>
        <w:rPr>
          <w:rFonts w:ascii="Times New Roman" w:hAnsi="Times New Roman"/>
          <w:caps/>
          <w:sz w:val="28"/>
          <w:szCs w:val="28"/>
        </w:rPr>
      </w:pPr>
      <w:r w:rsidRPr="00B0488C">
        <w:rPr>
          <w:rFonts w:ascii="Times New Roman" w:hAnsi="Times New Roman"/>
          <w:caps/>
          <w:sz w:val="28"/>
          <w:szCs w:val="28"/>
        </w:rPr>
        <w:t>4</w:t>
      </w:r>
      <w:r w:rsidR="000E4704" w:rsidRPr="00B0488C">
        <w:rPr>
          <w:rFonts w:ascii="Times New Roman" w:hAnsi="Times New Roman"/>
          <w:caps/>
          <w:sz w:val="28"/>
          <w:szCs w:val="28"/>
        </w:rPr>
        <w:t>.3 Отражение структуры молочной железы компонентами РЧ сигнала</w:t>
      </w:r>
    </w:p>
    <w:p w:rsidR="00B0488C" w:rsidRPr="00B0488C" w:rsidRDefault="00B0488C" w:rsidP="00B0488C">
      <w:pPr>
        <w:spacing w:before="0" w:beforeAutospacing="0" w:after="0" w:afterAutospacing="0"/>
        <w:ind w:firstLine="709"/>
        <w:jc w:val="both"/>
        <w:rPr>
          <w:rFonts w:ascii="Times New Roman" w:hAnsi="Times New Roman"/>
          <w:caps/>
          <w:sz w:val="28"/>
          <w:szCs w:val="28"/>
        </w:rPr>
      </w:pPr>
    </w:p>
    <w:p w:rsidR="000E4704" w:rsidRPr="00B0488C" w:rsidRDefault="000E470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Сначала необходимо коротко описать основную структуру МЖ, и как она отражается диффузным и когерентным компонентами РЧ сигнала.</w:t>
      </w:r>
    </w:p>
    <w:p w:rsidR="000E4704" w:rsidRPr="00B0488C" w:rsidRDefault="000E470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Нормальная МЖ состоит из четырех основных типов рассеивателей: жир, паренхима (протоки и альвеолы), рыхлая соединительная ткань и плотная соед</w:t>
      </w:r>
      <w:r w:rsidRPr="00B0488C">
        <w:rPr>
          <w:rFonts w:ascii="Times New Roman" w:hAnsi="Times New Roman"/>
          <w:sz w:val="28"/>
          <w:szCs w:val="28"/>
        </w:rPr>
        <w:t>и</w:t>
      </w:r>
      <w:r w:rsidRPr="00B0488C">
        <w:rPr>
          <w:rFonts w:ascii="Times New Roman" w:hAnsi="Times New Roman"/>
          <w:sz w:val="28"/>
          <w:szCs w:val="28"/>
        </w:rPr>
        <w:t>нительная ткань [</w:t>
      </w:r>
      <w:r w:rsidR="004F7386" w:rsidRPr="00B0488C">
        <w:rPr>
          <w:rFonts w:ascii="Times New Roman" w:hAnsi="Times New Roman"/>
          <w:sz w:val="28"/>
          <w:szCs w:val="28"/>
        </w:rPr>
        <w:t>6</w:t>
      </w:r>
      <w:r w:rsidRPr="00B0488C">
        <w:rPr>
          <w:rFonts w:ascii="Times New Roman" w:hAnsi="Times New Roman"/>
          <w:sz w:val="28"/>
          <w:szCs w:val="28"/>
        </w:rPr>
        <w:t>]. Если принять во внимание размер протоков (которые сра</w:t>
      </w:r>
      <w:r w:rsidRPr="00B0488C">
        <w:rPr>
          <w:rFonts w:ascii="Times New Roman" w:hAnsi="Times New Roman"/>
          <w:sz w:val="28"/>
          <w:szCs w:val="28"/>
        </w:rPr>
        <w:t>в</w:t>
      </w:r>
      <w:r w:rsidRPr="00B0488C">
        <w:rPr>
          <w:rFonts w:ascii="Times New Roman" w:hAnsi="Times New Roman"/>
          <w:sz w:val="28"/>
          <w:szCs w:val="28"/>
        </w:rPr>
        <w:t>нимы с размером мелких долек) и создание процесса обратного рассеивания, то можно сделать вывод, что эхо жировой границы протока и жировой границы ме</w:t>
      </w:r>
      <w:r w:rsidRPr="00B0488C">
        <w:rPr>
          <w:rFonts w:ascii="Times New Roman" w:hAnsi="Times New Roman"/>
          <w:sz w:val="28"/>
          <w:szCs w:val="28"/>
        </w:rPr>
        <w:t>л</w:t>
      </w:r>
      <w:r w:rsidRPr="00B0488C">
        <w:rPr>
          <w:rFonts w:ascii="Times New Roman" w:hAnsi="Times New Roman"/>
          <w:sz w:val="28"/>
          <w:szCs w:val="28"/>
        </w:rPr>
        <w:t>ких долек обнаруживается с помощью обычных УЗ устройств, используемых в наше время. А остаются жировые клетки, которые находятся внутри мелких долек и в пространстве между долями. Эти рассеяния образуют неразрешаемую часть УЗ сигнала МЖ. Когда появляется болезнь, тканевая структура меняется. Ткан</w:t>
      </w:r>
      <w:r w:rsidRPr="00B0488C">
        <w:rPr>
          <w:rFonts w:ascii="Times New Roman" w:hAnsi="Times New Roman"/>
          <w:sz w:val="28"/>
          <w:szCs w:val="28"/>
        </w:rPr>
        <w:t>е</w:t>
      </w:r>
      <w:r w:rsidRPr="00B0488C">
        <w:rPr>
          <w:rFonts w:ascii="Times New Roman" w:hAnsi="Times New Roman"/>
          <w:sz w:val="28"/>
          <w:szCs w:val="28"/>
        </w:rPr>
        <w:t>вые характеристики, оцененные по компонентам РЧ сигнала, и отражают эти и</w:t>
      </w:r>
      <w:r w:rsidRPr="00B0488C">
        <w:rPr>
          <w:rFonts w:ascii="Times New Roman" w:hAnsi="Times New Roman"/>
          <w:sz w:val="28"/>
          <w:szCs w:val="28"/>
        </w:rPr>
        <w:t>з</w:t>
      </w:r>
      <w:r w:rsidRPr="00B0488C">
        <w:rPr>
          <w:rFonts w:ascii="Times New Roman" w:hAnsi="Times New Roman"/>
          <w:sz w:val="28"/>
          <w:szCs w:val="28"/>
        </w:rPr>
        <w:t>менения так, чтобы было возможно распознавание между нормальной тканью и различными типами болезней МЖ.</w:t>
      </w:r>
    </w:p>
    <w:p w:rsidR="000E4704" w:rsidRDefault="000E4704"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 90% раковых случаях болезнь зарождается в протоковом эпителии. П</w:t>
      </w:r>
      <w:r w:rsidRPr="00B0488C">
        <w:rPr>
          <w:rFonts w:ascii="Times New Roman" w:hAnsi="Times New Roman"/>
          <w:sz w:val="28"/>
          <w:szCs w:val="28"/>
        </w:rPr>
        <w:t>о</w:t>
      </w:r>
      <w:r w:rsidRPr="00B0488C">
        <w:rPr>
          <w:rFonts w:ascii="Times New Roman" w:hAnsi="Times New Roman"/>
          <w:sz w:val="28"/>
          <w:szCs w:val="28"/>
        </w:rPr>
        <w:t>скольку раковые клетки разрастаются, то протоковый эпителий подвергается г</w:t>
      </w:r>
      <w:r w:rsidRPr="00B0488C">
        <w:rPr>
          <w:rFonts w:ascii="Times New Roman" w:hAnsi="Times New Roman"/>
          <w:sz w:val="28"/>
          <w:szCs w:val="28"/>
        </w:rPr>
        <w:t>и</w:t>
      </w:r>
      <w:r w:rsidRPr="00B0488C">
        <w:rPr>
          <w:rFonts w:ascii="Times New Roman" w:hAnsi="Times New Roman"/>
          <w:sz w:val="28"/>
          <w:szCs w:val="28"/>
        </w:rPr>
        <w:t>перпластично</w:t>
      </w:r>
      <w:r w:rsidR="00E27241" w:rsidRPr="00B0488C">
        <w:rPr>
          <w:rFonts w:ascii="Times New Roman" w:hAnsi="Times New Roman"/>
          <w:sz w:val="28"/>
          <w:szCs w:val="28"/>
        </w:rPr>
        <w:t>му росту, как видно на рисунке 4</w:t>
      </w:r>
      <w:r w:rsidRPr="00B0488C">
        <w:rPr>
          <w:rFonts w:ascii="Times New Roman" w:hAnsi="Times New Roman"/>
          <w:sz w:val="28"/>
          <w:szCs w:val="28"/>
        </w:rPr>
        <w:t>.2. Эти результаты изменяют х</w:t>
      </w:r>
      <w:r w:rsidRPr="00B0488C">
        <w:rPr>
          <w:rFonts w:ascii="Times New Roman" w:hAnsi="Times New Roman"/>
          <w:sz w:val="28"/>
          <w:szCs w:val="28"/>
        </w:rPr>
        <w:t>а</w:t>
      </w:r>
      <w:r w:rsidRPr="00B0488C">
        <w:rPr>
          <w:rFonts w:ascii="Times New Roman" w:hAnsi="Times New Roman"/>
          <w:sz w:val="28"/>
          <w:szCs w:val="28"/>
        </w:rPr>
        <w:t xml:space="preserve">рактеристики и диффузного и когерентного компонента эхосигнала. Фиброзные изменения характеризуются образованием кист, увеличением фиброзной ткани, доброкачественной </w:t>
      </w:r>
      <w:r w:rsidRPr="00B0488C">
        <w:rPr>
          <w:rFonts w:ascii="Times New Roman" w:hAnsi="Times New Roman"/>
          <w:sz w:val="28"/>
          <w:szCs w:val="28"/>
        </w:rPr>
        <w:lastRenderedPageBreak/>
        <w:t>формой изменения протоков, и началом клеточных измен</w:t>
      </w:r>
      <w:r w:rsidRPr="00B0488C">
        <w:rPr>
          <w:rFonts w:ascii="Times New Roman" w:hAnsi="Times New Roman"/>
          <w:sz w:val="28"/>
          <w:szCs w:val="28"/>
        </w:rPr>
        <w:t>е</w:t>
      </w:r>
      <w:r w:rsidRPr="00B0488C">
        <w:rPr>
          <w:rFonts w:ascii="Times New Roman" w:hAnsi="Times New Roman"/>
          <w:sz w:val="28"/>
          <w:szCs w:val="28"/>
        </w:rPr>
        <w:t>ний. Фиброаденома является наиболее общим доброкачественным новообразов</w:t>
      </w:r>
      <w:r w:rsidRPr="00B0488C">
        <w:rPr>
          <w:rFonts w:ascii="Times New Roman" w:hAnsi="Times New Roman"/>
          <w:sz w:val="28"/>
          <w:szCs w:val="28"/>
        </w:rPr>
        <w:t>а</w:t>
      </w:r>
      <w:r w:rsidRPr="00B0488C">
        <w:rPr>
          <w:rFonts w:ascii="Times New Roman" w:hAnsi="Times New Roman"/>
          <w:sz w:val="28"/>
          <w:szCs w:val="28"/>
        </w:rPr>
        <w:t>нием МЖ. Она является доброкачественной опухолью, сочетающей удлиненные протоки и гиперпластчную строму, похожую на внутридольковую соединител</w:t>
      </w:r>
      <w:r w:rsidRPr="00B0488C">
        <w:rPr>
          <w:rFonts w:ascii="Times New Roman" w:hAnsi="Times New Roman"/>
          <w:sz w:val="28"/>
          <w:szCs w:val="28"/>
        </w:rPr>
        <w:t>ь</w:t>
      </w:r>
      <w:r w:rsidRPr="00B0488C">
        <w:rPr>
          <w:rFonts w:ascii="Times New Roman" w:hAnsi="Times New Roman"/>
          <w:sz w:val="28"/>
          <w:szCs w:val="28"/>
        </w:rPr>
        <w:t>ную ткань.</w:t>
      </w:r>
    </w:p>
    <w:p w:rsidR="00B0488C" w:rsidRPr="00B0488C" w:rsidRDefault="00B0488C" w:rsidP="00B0488C">
      <w:pPr>
        <w:spacing w:before="0" w:beforeAutospacing="0" w:after="0" w:afterAutospacing="0"/>
        <w:ind w:firstLine="709"/>
        <w:jc w:val="both"/>
        <w:rPr>
          <w:rFonts w:ascii="Times New Roman" w:hAnsi="Times New Roman"/>
          <w:sz w:val="28"/>
          <w:szCs w:val="28"/>
        </w:rPr>
      </w:pPr>
    </w:p>
    <w:p w:rsidR="000E4704" w:rsidRPr="00B0488C" w:rsidRDefault="004B02F9" w:rsidP="00B0488C">
      <w:pPr>
        <w:spacing w:before="0" w:beforeAutospacing="0" w:after="0" w:afterAutospacing="0"/>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228600</wp:posOffset>
                </wp:positionH>
                <wp:positionV relativeFrom="paragraph">
                  <wp:posOffset>1564640</wp:posOffset>
                </wp:positionV>
                <wp:extent cx="5486400" cy="1220470"/>
                <wp:effectExtent l="3810" t="635"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20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ED4" w:rsidRPr="009C4DE0" w:rsidRDefault="002B4ED4" w:rsidP="00802D36">
                            <w:pPr>
                              <w:spacing w:line="240" w:lineRule="auto"/>
                              <w:rPr>
                                <w:i/>
                              </w:rPr>
                            </w:pPr>
                            <w:r>
                              <w:rPr>
                                <w:i/>
                              </w:rPr>
                              <w:t xml:space="preserve">Рисунок </w:t>
                            </w:r>
                            <w:r>
                              <w:rPr>
                                <w:rFonts w:ascii="Calibri" w:hAnsi="Calibri"/>
                                <w:i/>
                              </w:rPr>
                              <w:t>4</w:t>
                            </w:r>
                            <w:r w:rsidRPr="009C4DE0">
                              <w:rPr>
                                <w:i/>
                              </w:rPr>
                              <w:t>.2 Образование рака в ткани молочной железы.</w:t>
                            </w:r>
                          </w:p>
                          <w:p w:rsidR="002B4ED4" w:rsidRDefault="002B4ED4" w:rsidP="00802D36">
                            <w:pPr>
                              <w:spacing w:line="240" w:lineRule="auto"/>
                              <w:rPr>
                                <w:rFonts w:ascii="Calibri" w:hAnsi="Calibri"/>
                                <w:i/>
                              </w:rPr>
                            </w:pPr>
                            <w:r w:rsidRPr="009C4DE0">
                              <w:rPr>
                                <w:i/>
                              </w:rPr>
                              <w:t xml:space="preserve">Слева направо: нормальная клетка, гиперплазия, атипичная гиперплазия, </w:t>
                            </w:r>
                          </w:p>
                          <w:p w:rsidR="002B4ED4" w:rsidRPr="009C4DE0" w:rsidRDefault="002B4ED4" w:rsidP="00802D36">
                            <w:pPr>
                              <w:spacing w:line="240" w:lineRule="auto"/>
                              <w:rPr>
                                <w:i/>
                              </w:rPr>
                            </w:pPr>
                            <w:r w:rsidRPr="009C4DE0">
                              <w:rPr>
                                <w:i/>
                              </w:rPr>
                              <w:t>про</w:t>
                            </w:r>
                            <w:r>
                              <w:rPr>
                                <w:rFonts w:ascii="Calibri" w:hAnsi="Calibri"/>
                                <w:i/>
                              </w:rPr>
                              <w:t>т</w:t>
                            </w:r>
                            <w:r w:rsidRPr="009C4DE0">
                              <w:rPr>
                                <w:i/>
                              </w:rPr>
                              <w:t xml:space="preserve">оковая карцинома </w:t>
                            </w:r>
                            <w:r w:rsidRPr="009C4DE0">
                              <w:rPr>
                                <w:i/>
                                <w:lang w:val="en-US"/>
                              </w:rPr>
                              <w:t>in</w:t>
                            </w:r>
                            <w:r w:rsidRPr="009C4DE0">
                              <w:rPr>
                                <w:i/>
                              </w:rPr>
                              <w:t xml:space="preserve"> </w:t>
                            </w:r>
                            <w:r w:rsidRPr="009C4DE0">
                              <w:rPr>
                                <w:i/>
                                <w:lang w:val="en-US"/>
                              </w:rPr>
                              <w:t>situ</w:t>
                            </w:r>
                            <w:r w:rsidRPr="009C4DE0">
                              <w:rPr>
                                <w:i/>
                              </w:rPr>
                              <w:t>, инфильтративная протоковая карцинома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left:0;text-align:left;margin-left:18pt;margin-top:123.2pt;width:6in;height:9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" o:allowincell="f" stroked="f">
                <v:textbox>
                  <w:txbxContent>
                    <w:p w:rsidR="002B4ED4" w:rsidRPr="009C4DE0" w:rsidRDefault="002B4ED4" w:rsidP="00802D36">
                      <w:pPr>
                        <w:spacing w:line="240" w:lineRule="auto"/>
                        <w:rPr>
                          <w:i/>
                        </w:rPr>
                      </w:pPr>
                      <w:r>
                        <w:rPr>
                          <w:i/>
                        </w:rPr>
                        <w:t xml:space="preserve">Рисунок </w:t>
                      </w:r>
                      <w:r>
                        <w:rPr>
                          <w:rFonts w:ascii="Calibri" w:hAnsi="Calibri"/>
                          <w:i/>
                        </w:rPr>
                        <w:t>4</w:t>
                      </w:r>
                      <w:r w:rsidRPr="009C4DE0">
                        <w:rPr>
                          <w:i/>
                        </w:rPr>
                        <w:t>.2 Образование рака в ткани молочной железы.</w:t>
                      </w:r>
                    </w:p>
                    <w:p w:rsidR="002B4ED4" w:rsidRDefault="002B4ED4" w:rsidP="00802D36">
                      <w:pPr>
                        <w:spacing w:line="240" w:lineRule="auto"/>
                        <w:rPr>
                          <w:rFonts w:ascii="Calibri" w:hAnsi="Calibri"/>
                          <w:i/>
                        </w:rPr>
                      </w:pPr>
                      <w:r w:rsidRPr="009C4DE0">
                        <w:rPr>
                          <w:i/>
                        </w:rPr>
                        <w:t xml:space="preserve">Слева направо: нормальная клетка, гиперплазия, атипичная гиперплазия, </w:t>
                      </w:r>
                    </w:p>
                    <w:p w:rsidR="002B4ED4" w:rsidRPr="009C4DE0" w:rsidRDefault="002B4ED4" w:rsidP="00802D36">
                      <w:pPr>
                        <w:spacing w:line="240" w:lineRule="auto"/>
                        <w:rPr>
                          <w:i/>
                        </w:rPr>
                      </w:pPr>
                      <w:r w:rsidRPr="009C4DE0">
                        <w:rPr>
                          <w:i/>
                        </w:rPr>
                        <w:t>про</w:t>
                      </w:r>
                      <w:r>
                        <w:rPr>
                          <w:rFonts w:ascii="Calibri" w:hAnsi="Calibri"/>
                          <w:i/>
                        </w:rPr>
                        <w:t>т</w:t>
                      </w:r>
                      <w:r w:rsidRPr="009C4DE0">
                        <w:rPr>
                          <w:i/>
                        </w:rPr>
                        <w:t xml:space="preserve">оковая карцинома </w:t>
                      </w:r>
                      <w:r w:rsidRPr="009C4DE0">
                        <w:rPr>
                          <w:i/>
                          <w:lang w:val="en-US"/>
                        </w:rPr>
                        <w:t>in</w:t>
                      </w:r>
                      <w:r w:rsidRPr="009C4DE0">
                        <w:rPr>
                          <w:i/>
                        </w:rPr>
                        <w:t xml:space="preserve"> </w:t>
                      </w:r>
                      <w:r w:rsidRPr="009C4DE0">
                        <w:rPr>
                          <w:i/>
                          <w:lang w:val="en-US"/>
                        </w:rPr>
                        <w:t>situ</w:t>
                      </w:r>
                      <w:r w:rsidRPr="009C4DE0">
                        <w:rPr>
                          <w:i/>
                        </w:rPr>
                        <w:t>, инфильтративная протоковая карцинома</w:t>
                      </w:r>
                    </w:p>
                  </w:txbxContent>
                </v:textbox>
              </v:shape>
            </w:pict>
          </mc:Fallback>
        </mc:AlternateContent>
      </w:r>
      <w:r w:rsidR="00B0488C">
        <w:rPr>
          <w:rFonts w:ascii="Times New Roman" w:hAnsi="Times New Roman"/>
          <w:sz w:val="28"/>
          <w:szCs w:val="28"/>
        </w:rPr>
        <w:t xml:space="preserve"> </w:t>
      </w:r>
      <w:r w:rsidRPr="00A77ABA">
        <w:rPr>
          <w:rFonts w:ascii="Times New Roman" w:hAnsi="Times New Roman"/>
          <w:noProof/>
          <w:sz w:val="28"/>
          <w:szCs w:val="28"/>
          <w:lang w:eastAsia="ru-RU"/>
        </w:rPr>
        <w:drawing>
          <wp:inline distT="0" distB="0" distL="0" distR="0">
            <wp:extent cx="4562475" cy="971550"/>
            <wp:effectExtent l="0" t="0" r="0" b="0"/>
            <wp:docPr id="42" name="Рисунок 42" descr="Untitled-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ntitled-3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62475" cy="971550"/>
                    </a:xfrm>
                    <a:prstGeom prst="rect">
                      <a:avLst/>
                    </a:prstGeom>
                    <a:noFill/>
                    <a:ln>
                      <a:noFill/>
                    </a:ln>
                  </pic:spPr>
                </pic:pic>
              </a:graphicData>
            </a:graphic>
          </wp:inline>
        </w:drawing>
      </w:r>
    </w:p>
    <w:p w:rsidR="000E4704" w:rsidRPr="00B0488C" w:rsidRDefault="000E4704" w:rsidP="00B0488C">
      <w:pPr>
        <w:spacing w:before="0" w:beforeAutospacing="0" w:after="0" w:afterAutospacing="0"/>
        <w:ind w:firstLine="709"/>
        <w:jc w:val="both"/>
        <w:rPr>
          <w:rFonts w:ascii="Times New Roman" w:hAnsi="Times New Roman"/>
          <w:sz w:val="28"/>
          <w:szCs w:val="28"/>
        </w:rPr>
      </w:pPr>
    </w:p>
    <w:p w:rsidR="000E4704" w:rsidRPr="00B0488C" w:rsidRDefault="000E4704" w:rsidP="00B0488C">
      <w:pPr>
        <w:spacing w:before="0" w:beforeAutospacing="0" w:after="0" w:afterAutospacing="0"/>
        <w:ind w:firstLine="709"/>
        <w:jc w:val="both"/>
        <w:rPr>
          <w:rFonts w:ascii="Times New Roman" w:hAnsi="Times New Roman"/>
          <w:sz w:val="28"/>
          <w:szCs w:val="28"/>
        </w:rPr>
      </w:pPr>
    </w:p>
    <w:p w:rsidR="000E4704" w:rsidRPr="00B0488C" w:rsidRDefault="00E27241"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4</w:t>
      </w:r>
      <w:r w:rsidR="000E4704" w:rsidRPr="00B0488C">
        <w:rPr>
          <w:rFonts w:ascii="Times New Roman" w:hAnsi="Times New Roman"/>
          <w:sz w:val="28"/>
          <w:szCs w:val="28"/>
        </w:rPr>
        <w:t>.4 Модель РЧ эхосигнала</w:t>
      </w:r>
    </w:p>
    <w:p w:rsidR="00B0488C" w:rsidRDefault="00B0488C" w:rsidP="00B0488C">
      <w:pPr>
        <w:pStyle w:val="3"/>
        <w:spacing w:before="0" w:beforeAutospacing="0" w:after="0" w:afterAutospacing="0"/>
        <w:ind w:left="0" w:firstLine="709"/>
        <w:rPr>
          <w:rFonts w:ascii="Times New Roman" w:hAnsi="Times New Roman"/>
        </w:rPr>
      </w:pP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В предположениях слабости рассеивания, узкости УЗ луча и линейного ра</w:t>
      </w:r>
      <w:r w:rsidRPr="00B0488C">
        <w:rPr>
          <w:rFonts w:ascii="Times New Roman" w:hAnsi="Times New Roman"/>
        </w:rPr>
        <w:t>с</w:t>
      </w:r>
      <w:r w:rsidRPr="00B0488C">
        <w:rPr>
          <w:rFonts w:ascii="Times New Roman" w:hAnsi="Times New Roman"/>
        </w:rPr>
        <w:t>пространения модель точечного рассеивания является адекватной моделью и ш</w:t>
      </w:r>
      <w:r w:rsidRPr="00B0488C">
        <w:rPr>
          <w:rFonts w:ascii="Times New Roman" w:hAnsi="Times New Roman"/>
        </w:rPr>
        <w:t>и</w:t>
      </w:r>
      <w:r w:rsidRPr="00B0488C">
        <w:rPr>
          <w:rFonts w:ascii="Times New Roman" w:hAnsi="Times New Roman"/>
        </w:rPr>
        <w:t xml:space="preserve">роко используется в литературе </w:t>
      </w:r>
      <w:r w:rsidR="004F7386" w:rsidRPr="00B0488C">
        <w:rPr>
          <w:rFonts w:ascii="Times New Roman" w:hAnsi="Times New Roman"/>
        </w:rPr>
        <w:t>[5</w:t>
      </w:r>
      <w:r w:rsidRPr="00B0488C">
        <w:rPr>
          <w:rFonts w:ascii="Times New Roman" w:hAnsi="Times New Roman"/>
        </w:rPr>
        <w:t>].</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 xml:space="preserve">Пусть </w:t>
      </w:r>
      <w:r w:rsidRPr="00B0488C">
        <w:rPr>
          <w:rFonts w:ascii="Times New Roman" w:hAnsi="Times New Roman"/>
          <w:lang w:val="en-US"/>
        </w:rPr>
        <w:t>h</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xml:space="preserve">) – это УЗ импульс и </w:t>
      </w:r>
      <w:r w:rsidRPr="00B0488C">
        <w:rPr>
          <w:rFonts w:ascii="Times New Roman" w:hAnsi="Times New Roman"/>
          <w:lang w:val="en-US"/>
        </w:rPr>
        <w:t>s</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xml:space="preserve">) – распределение рассеивателя. Тогда РЧ эхосигнал </w:t>
      </w:r>
      <w:r w:rsidRPr="00B0488C">
        <w:rPr>
          <w:rFonts w:ascii="Times New Roman" w:hAnsi="Times New Roman"/>
          <w:lang w:val="en-US"/>
        </w:rPr>
        <w:t>y</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это:</w:t>
      </w:r>
    </w:p>
    <w:p w:rsidR="00B0488C" w:rsidRPr="00226C03" w:rsidRDefault="00B0488C" w:rsidP="00B0488C">
      <w:pPr>
        <w:pStyle w:val="23"/>
        <w:spacing w:before="0" w:beforeAutospacing="0" w:after="0" w:afterAutospacing="0"/>
        <w:ind w:firstLine="709"/>
        <w:rPr>
          <w:rFonts w:ascii="Times New Roman" w:hAnsi="Times New Roman"/>
        </w:rPr>
      </w:pPr>
    </w:p>
    <w:p w:rsidR="000E4704" w:rsidRPr="00226C03" w:rsidRDefault="000E4704" w:rsidP="00B0488C">
      <w:pPr>
        <w:pStyle w:val="23"/>
        <w:spacing w:before="0" w:beforeAutospacing="0" w:after="0" w:afterAutospacing="0"/>
        <w:ind w:firstLine="709"/>
        <w:rPr>
          <w:rFonts w:ascii="Times New Roman" w:hAnsi="Times New Roman"/>
        </w:rPr>
      </w:pPr>
      <w:r w:rsidRPr="00B0488C">
        <w:rPr>
          <w:rFonts w:ascii="Times New Roman" w:hAnsi="Times New Roman"/>
          <w:lang w:val="en-US"/>
        </w:rPr>
        <w:t>y</w:t>
      </w:r>
      <w:r w:rsidRPr="00226C03">
        <w:rPr>
          <w:rFonts w:ascii="Times New Roman" w:hAnsi="Times New Roman"/>
        </w:rPr>
        <w:t>(</w:t>
      </w:r>
      <w:r w:rsidRPr="00B0488C">
        <w:rPr>
          <w:rFonts w:ascii="Times New Roman" w:hAnsi="Times New Roman"/>
          <w:lang w:val="en-US"/>
        </w:rPr>
        <w:t>t</w:t>
      </w:r>
      <w:r w:rsidRPr="00226C03">
        <w:rPr>
          <w:rFonts w:ascii="Times New Roman" w:hAnsi="Times New Roman"/>
        </w:rPr>
        <w:t xml:space="preserve">) = </w:t>
      </w:r>
      <w:r w:rsidRPr="00B0488C">
        <w:rPr>
          <w:rFonts w:ascii="Times New Roman" w:hAnsi="Times New Roman"/>
          <w:lang w:val="en-US"/>
        </w:rPr>
        <w:t>s</w:t>
      </w:r>
      <w:r w:rsidRPr="00226C03">
        <w:rPr>
          <w:rFonts w:ascii="Times New Roman" w:hAnsi="Times New Roman"/>
        </w:rPr>
        <w:t>(</w:t>
      </w:r>
      <w:r w:rsidRPr="00B0488C">
        <w:rPr>
          <w:rFonts w:ascii="Times New Roman" w:hAnsi="Times New Roman"/>
          <w:lang w:val="en-US"/>
        </w:rPr>
        <w:t>t</w:t>
      </w:r>
      <w:r w:rsidRPr="00226C03">
        <w:rPr>
          <w:rFonts w:ascii="Times New Roman" w:hAnsi="Times New Roman"/>
        </w:rPr>
        <w:t xml:space="preserve">) * </w:t>
      </w:r>
      <w:r w:rsidRPr="00B0488C">
        <w:rPr>
          <w:rFonts w:ascii="Times New Roman" w:hAnsi="Times New Roman"/>
          <w:lang w:val="en-US"/>
        </w:rPr>
        <w:t>h</w:t>
      </w:r>
      <w:r w:rsidRPr="00226C03">
        <w:rPr>
          <w:rFonts w:ascii="Times New Roman" w:hAnsi="Times New Roman"/>
        </w:rPr>
        <w:t>(</w:t>
      </w:r>
      <w:r w:rsidRPr="00B0488C">
        <w:rPr>
          <w:rFonts w:ascii="Times New Roman" w:hAnsi="Times New Roman"/>
          <w:lang w:val="en-US"/>
        </w:rPr>
        <w:t>t</w:t>
      </w:r>
      <w:r w:rsidRPr="00226C03">
        <w:rPr>
          <w:rFonts w:ascii="Times New Roman" w:hAnsi="Times New Roman"/>
        </w:rPr>
        <w:t xml:space="preserve">) = </w:t>
      </w:r>
      <w:r w:rsidRPr="00B0488C">
        <w:rPr>
          <w:rFonts w:ascii="Times New Roman" w:hAnsi="Times New Roman"/>
          <w:lang w:val="en-US"/>
        </w:rPr>
        <w:t>c</w:t>
      </w:r>
      <w:r w:rsidRPr="00226C03">
        <w:rPr>
          <w:rFonts w:ascii="Times New Roman" w:hAnsi="Times New Roman"/>
        </w:rPr>
        <w:t>(</w:t>
      </w:r>
      <w:r w:rsidRPr="00B0488C">
        <w:rPr>
          <w:rFonts w:ascii="Times New Roman" w:hAnsi="Times New Roman"/>
          <w:lang w:val="en-US"/>
        </w:rPr>
        <w:t>t</w:t>
      </w:r>
      <w:r w:rsidRPr="00226C03">
        <w:rPr>
          <w:rFonts w:ascii="Times New Roman" w:hAnsi="Times New Roman"/>
        </w:rPr>
        <w:t xml:space="preserve">) + </w:t>
      </w:r>
      <w:r w:rsidRPr="00B0488C">
        <w:rPr>
          <w:rFonts w:ascii="Times New Roman" w:hAnsi="Times New Roman"/>
          <w:lang w:val="en-US"/>
        </w:rPr>
        <w:t>d</w:t>
      </w:r>
      <w:r w:rsidRPr="00226C03">
        <w:rPr>
          <w:rFonts w:ascii="Times New Roman" w:hAnsi="Times New Roman"/>
        </w:rPr>
        <w:t>(</w:t>
      </w:r>
      <w:r w:rsidRPr="00B0488C">
        <w:rPr>
          <w:rFonts w:ascii="Times New Roman" w:hAnsi="Times New Roman"/>
          <w:lang w:val="en-US"/>
        </w:rPr>
        <w:t>t</w:t>
      </w:r>
      <w:r w:rsidRPr="00226C03">
        <w:rPr>
          <w:rFonts w:ascii="Times New Roman" w:hAnsi="Times New Roman"/>
        </w:rPr>
        <w:t>),</w:t>
      </w:r>
      <w:r w:rsidR="00B0488C" w:rsidRPr="00226C03">
        <w:rPr>
          <w:rFonts w:ascii="Times New Roman" w:hAnsi="Times New Roman"/>
        </w:rPr>
        <w:t xml:space="preserve"> </w:t>
      </w:r>
      <w:r w:rsidRPr="00226C03">
        <w:rPr>
          <w:rFonts w:ascii="Times New Roman" w:hAnsi="Times New Roman"/>
        </w:rPr>
        <w:t>(1)</w:t>
      </w:r>
    </w:p>
    <w:p w:rsidR="00B0488C" w:rsidRDefault="00B0488C" w:rsidP="00B0488C">
      <w:pPr>
        <w:pStyle w:val="23"/>
        <w:spacing w:before="0" w:beforeAutospacing="0" w:after="0" w:afterAutospacing="0"/>
        <w:ind w:firstLine="709"/>
        <w:rPr>
          <w:rFonts w:ascii="Times New Roman" w:hAnsi="Times New Roman"/>
        </w:rPr>
      </w:pPr>
    </w:p>
    <w:p w:rsidR="000E4704" w:rsidRPr="00B0488C" w:rsidRDefault="000E4704" w:rsidP="00B0488C">
      <w:pPr>
        <w:pStyle w:val="23"/>
        <w:spacing w:before="0" w:beforeAutospacing="0" w:after="0" w:afterAutospacing="0"/>
        <w:ind w:firstLine="709"/>
        <w:rPr>
          <w:rFonts w:ascii="Times New Roman" w:hAnsi="Times New Roman"/>
        </w:rPr>
      </w:pPr>
      <w:r w:rsidRPr="00B0488C">
        <w:rPr>
          <w:rFonts w:ascii="Times New Roman" w:hAnsi="Times New Roman"/>
        </w:rPr>
        <w:t xml:space="preserve">где </w:t>
      </w:r>
      <w:r w:rsidRPr="00B0488C">
        <w:rPr>
          <w:rFonts w:ascii="Times New Roman" w:hAnsi="Times New Roman"/>
          <w:lang w:val="en-US"/>
        </w:rPr>
        <w:t>c</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 это взаимодействие импульса с разрешаемыми рассеивателями:</w:t>
      </w:r>
    </w:p>
    <w:p w:rsidR="00B0488C" w:rsidRDefault="00B0488C" w:rsidP="00B0488C">
      <w:pPr>
        <w:pStyle w:val="23"/>
        <w:spacing w:before="0" w:beforeAutospacing="0" w:after="0" w:afterAutospacing="0"/>
        <w:ind w:firstLine="709"/>
        <w:rPr>
          <w:rFonts w:ascii="Times New Roman" w:hAnsi="Times New Roman"/>
          <w:position w:val="-28"/>
        </w:rPr>
      </w:pPr>
    </w:p>
    <w:p w:rsidR="000E4704" w:rsidRPr="00B0488C" w:rsidRDefault="004B02F9" w:rsidP="00B0488C">
      <w:pPr>
        <w:pStyle w:val="23"/>
        <w:spacing w:before="0" w:beforeAutospacing="0" w:after="0" w:afterAutospacing="0"/>
        <w:ind w:firstLine="709"/>
        <w:rPr>
          <w:rFonts w:ascii="Times New Roman" w:hAnsi="Times New Roman"/>
        </w:rPr>
      </w:pPr>
      <w:r w:rsidRPr="00A77ABA">
        <w:rPr>
          <w:rFonts w:ascii="Times New Roman" w:hAnsi="Times New Roman"/>
          <w:noProof/>
          <w:position w:val="-28"/>
          <w:lang w:eastAsia="ru-RU"/>
        </w:rPr>
        <w:drawing>
          <wp:inline distT="0" distB="0" distL="0" distR="0">
            <wp:extent cx="1724025" cy="514350"/>
            <wp:effectExtent l="0" t="0" r="0" b="0"/>
            <wp:docPr id="43" name="Рисунок 43" descr="Untitled-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titled-3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r w:rsidR="000E4704" w:rsidRPr="00B0488C">
        <w:rPr>
          <w:rFonts w:ascii="Times New Roman" w:hAnsi="Times New Roman"/>
        </w:rPr>
        <w:t>,</w:t>
      </w:r>
      <w:r w:rsidR="00B0488C">
        <w:rPr>
          <w:rFonts w:ascii="Times New Roman" w:hAnsi="Times New Roman"/>
        </w:rPr>
        <w:t xml:space="preserve"> </w:t>
      </w:r>
      <w:r w:rsidR="000E4704" w:rsidRPr="00B0488C">
        <w:rPr>
          <w:rFonts w:ascii="Times New Roman" w:hAnsi="Times New Roman"/>
        </w:rPr>
        <w:t>(2)</w:t>
      </w:r>
    </w:p>
    <w:p w:rsidR="00B0488C" w:rsidRDefault="00B0488C" w:rsidP="00B0488C">
      <w:pPr>
        <w:pStyle w:val="23"/>
        <w:spacing w:before="0" w:beforeAutospacing="0" w:after="0" w:afterAutospacing="0"/>
        <w:ind w:firstLine="709"/>
        <w:rPr>
          <w:rFonts w:ascii="Times New Roman" w:hAnsi="Times New Roman"/>
        </w:rPr>
      </w:pPr>
    </w:p>
    <w:p w:rsidR="000E4704" w:rsidRPr="00B0488C" w:rsidRDefault="000E4704" w:rsidP="00B0488C">
      <w:pPr>
        <w:pStyle w:val="23"/>
        <w:spacing w:before="0" w:beforeAutospacing="0" w:after="0" w:afterAutospacing="0"/>
        <w:ind w:firstLine="709"/>
        <w:rPr>
          <w:rFonts w:ascii="Times New Roman" w:hAnsi="Times New Roman"/>
        </w:rPr>
      </w:pPr>
      <w:r w:rsidRPr="00B0488C">
        <w:rPr>
          <w:rFonts w:ascii="Times New Roman" w:hAnsi="Times New Roman"/>
        </w:rPr>
        <w:t xml:space="preserve">где </w:t>
      </w:r>
      <w:r w:rsidRPr="00B0488C">
        <w:rPr>
          <w:rFonts w:ascii="Times New Roman" w:hAnsi="Times New Roman"/>
          <w:lang w:val="en-US"/>
        </w:rPr>
        <w:t>N</w:t>
      </w:r>
      <w:r w:rsidRPr="00B0488C">
        <w:rPr>
          <w:rFonts w:ascii="Times New Roman" w:hAnsi="Times New Roman"/>
          <w:vertAlign w:val="subscript"/>
          <w:lang w:val="en-US"/>
        </w:rPr>
        <w:t>c</w:t>
      </w:r>
      <w:r w:rsidRPr="00B0488C">
        <w:rPr>
          <w:rFonts w:ascii="Times New Roman" w:hAnsi="Times New Roman"/>
        </w:rPr>
        <w:t xml:space="preserve"> – это число когерентных рассеивателей,</w:t>
      </w:r>
    </w:p>
    <w:p w:rsidR="000E4704" w:rsidRPr="00B0488C" w:rsidRDefault="000E4704" w:rsidP="00B0488C">
      <w:pPr>
        <w:pStyle w:val="23"/>
        <w:spacing w:before="0" w:beforeAutospacing="0" w:after="0" w:afterAutospacing="0"/>
        <w:ind w:firstLine="709"/>
        <w:rPr>
          <w:rFonts w:ascii="Times New Roman" w:hAnsi="Times New Roman"/>
        </w:rPr>
      </w:pPr>
      <w:r w:rsidRPr="00B0488C">
        <w:rPr>
          <w:rFonts w:ascii="Times New Roman" w:hAnsi="Times New Roman"/>
        </w:rPr>
        <w:lastRenderedPageBreak/>
        <w:t>θ</w:t>
      </w:r>
      <w:r w:rsidRPr="00B0488C">
        <w:rPr>
          <w:rFonts w:ascii="Times New Roman" w:hAnsi="Times New Roman"/>
          <w:vertAlign w:val="subscript"/>
          <w:lang w:val="en-US"/>
        </w:rPr>
        <w:t>n</w:t>
      </w:r>
      <w:r w:rsidRPr="00B0488C">
        <w:rPr>
          <w:rFonts w:ascii="Times New Roman" w:hAnsi="Times New Roman"/>
        </w:rPr>
        <w:t xml:space="preserve"> – время задержки распространения эхосигналов от когерентных рассе</w:t>
      </w:r>
      <w:r w:rsidRPr="00B0488C">
        <w:rPr>
          <w:rFonts w:ascii="Times New Roman" w:hAnsi="Times New Roman"/>
        </w:rPr>
        <w:t>и</w:t>
      </w:r>
      <w:r w:rsidRPr="00B0488C">
        <w:rPr>
          <w:rFonts w:ascii="Times New Roman" w:hAnsi="Times New Roman"/>
        </w:rPr>
        <w:t>вателей до приемника и</w:t>
      </w:r>
    </w:p>
    <w:p w:rsidR="000E4704" w:rsidRPr="00B0488C" w:rsidRDefault="000E4704" w:rsidP="00B0488C">
      <w:pPr>
        <w:pStyle w:val="23"/>
        <w:spacing w:before="0" w:beforeAutospacing="0" w:after="0" w:afterAutospacing="0"/>
        <w:ind w:firstLine="709"/>
        <w:rPr>
          <w:rFonts w:ascii="Times New Roman" w:hAnsi="Times New Roman"/>
        </w:rPr>
      </w:pPr>
      <w:r w:rsidRPr="00B0488C">
        <w:rPr>
          <w:rFonts w:ascii="Times New Roman" w:hAnsi="Times New Roman"/>
        </w:rPr>
        <w:t>с</w:t>
      </w:r>
      <w:r w:rsidRPr="00B0488C">
        <w:rPr>
          <w:rFonts w:ascii="Times New Roman" w:hAnsi="Times New Roman"/>
          <w:vertAlign w:val="subscript"/>
          <w:lang w:val="en-US"/>
        </w:rPr>
        <w:t>n</w:t>
      </w:r>
      <w:r w:rsidRPr="00B0488C">
        <w:rPr>
          <w:rFonts w:ascii="Times New Roman" w:hAnsi="Times New Roman"/>
        </w:rPr>
        <w:t xml:space="preserve"> – их относительная интенсивность.</w:t>
      </w:r>
    </w:p>
    <w:p w:rsidR="000E4704" w:rsidRPr="00B0488C" w:rsidRDefault="000E4704" w:rsidP="00B0488C">
      <w:pPr>
        <w:pStyle w:val="23"/>
        <w:spacing w:before="0" w:beforeAutospacing="0" w:after="0" w:afterAutospacing="0"/>
        <w:ind w:firstLine="709"/>
        <w:rPr>
          <w:rFonts w:ascii="Times New Roman" w:hAnsi="Times New Roman"/>
        </w:rPr>
      </w:pPr>
      <w:r w:rsidRPr="00B0488C">
        <w:rPr>
          <w:rFonts w:ascii="Times New Roman" w:hAnsi="Times New Roman"/>
        </w:rPr>
        <w:t xml:space="preserve">В формуле (1) </w:t>
      </w:r>
      <w:r w:rsidRPr="00B0488C">
        <w:rPr>
          <w:rFonts w:ascii="Times New Roman" w:hAnsi="Times New Roman"/>
          <w:lang w:val="en-US"/>
        </w:rPr>
        <w:t>d</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 это взаимодействие импульса с хаотично сконцентр</w:t>
      </w:r>
      <w:r w:rsidRPr="00B0488C">
        <w:rPr>
          <w:rFonts w:ascii="Times New Roman" w:hAnsi="Times New Roman"/>
        </w:rPr>
        <w:t>и</w:t>
      </w:r>
      <w:r w:rsidRPr="00B0488C">
        <w:rPr>
          <w:rFonts w:ascii="Times New Roman" w:hAnsi="Times New Roman"/>
        </w:rPr>
        <w:t xml:space="preserve">рованными диффузными рассеивателями, </w:t>
      </w:r>
      <w:r w:rsidRPr="00B0488C">
        <w:rPr>
          <w:rFonts w:ascii="Times New Roman" w:hAnsi="Times New Roman"/>
          <w:lang w:val="en-US"/>
        </w:rPr>
        <w:t>d</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вычисляется следующим образом:</w:t>
      </w:r>
    </w:p>
    <w:p w:rsidR="00B0488C" w:rsidRDefault="00B0488C" w:rsidP="00B0488C">
      <w:pPr>
        <w:pStyle w:val="23"/>
        <w:spacing w:before="0" w:beforeAutospacing="0" w:after="0" w:afterAutospacing="0"/>
        <w:ind w:firstLine="709"/>
        <w:rPr>
          <w:rFonts w:ascii="Times New Roman" w:hAnsi="Times New Roman"/>
          <w:position w:val="-28"/>
        </w:rPr>
      </w:pPr>
    </w:p>
    <w:p w:rsidR="000E4704" w:rsidRPr="00B0488C" w:rsidRDefault="004B02F9" w:rsidP="00B0488C">
      <w:pPr>
        <w:pStyle w:val="23"/>
        <w:spacing w:before="0" w:beforeAutospacing="0" w:after="0" w:afterAutospacing="0"/>
        <w:ind w:firstLine="709"/>
        <w:rPr>
          <w:rFonts w:ascii="Times New Roman" w:hAnsi="Times New Roman"/>
        </w:rPr>
      </w:pPr>
      <w:r w:rsidRPr="00A861FA">
        <w:rPr>
          <w:rFonts w:ascii="Times New Roman" w:hAnsi="Times New Roman"/>
          <w:noProof/>
          <w:position w:val="-28"/>
          <w:lang w:eastAsia="ru-RU"/>
        </w:rPr>
        <w:drawing>
          <wp:inline distT="0" distB="0" distL="0" distR="0">
            <wp:extent cx="1619250" cy="466725"/>
            <wp:effectExtent l="0" t="0" r="0" b="0"/>
            <wp:docPr id="44" name="Рисунок 44" descr="Untitled-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titled-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a:ln>
                      <a:noFill/>
                    </a:ln>
                  </pic:spPr>
                </pic:pic>
              </a:graphicData>
            </a:graphic>
          </wp:inline>
        </w:drawing>
      </w:r>
      <w:r w:rsidR="000E4704" w:rsidRPr="00B0488C">
        <w:rPr>
          <w:rFonts w:ascii="Times New Roman" w:hAnsi="Times New Roman"/>
        </w:rPr>
        <w:t>,</w:t>
      </w:r>
      <w:r w:rsidR="00B0488C">
        <w:rPr>
          <w:rFonts w:ascii="Times New Roman" w:hAnsi="Times New Roman"/>
        </w:rPr>
        <w:t xml:space="preserve"> </w:t>
      </w:r>
      <w:r w:rsidR="000E4704" w:rsidRPr="00B0488C">
        <w:rPr>
          <w:rFonts w:ascii="Times New Roman" w:hAnsi="Times New Roman"/>
        </w:rPr>
        <w:t>(3)</w:t>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 xml:space="preserve">где </w:t>
      </w:r>
      <w:r w:rsidRPr="00B0488C">
        <w:rPr>
          <w:rFonts w:ascii="Times New Roman" w:hAnsi="Times New Roman"/>
          <w:lang w:val="en-US"/>
        </w:rPr>
        <w:t>N</w:t>
      </w:r>
      <w:r w:rsidRPr="00B0488C">
        <w:rPr>
          <w:rFonts w:ascii="Times New Roman" w:hAnsi="Times New Roman"/>
          <w:vertAlign w:val="subscript"/>
          <w:lang w:val="en-US"/>
        </w:rPr>
        <w:t>s</w:t>
      </w:r>
      <w:r w:rsidRPr="00B0488C">
        <w:rPr>
          <w:rFonts w:ascii="Times New Roman" w:hAnsi="Times New Roman"/>
        </w:rPr>
        <w:t xml:space="preserve"> – это число неразрешаемых центров рассеяния,</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τ</w:t>
      </w:r>
      <w:r w:rsidRPr="00B0488C">
        <w:rPr>
          <w:rFonts w:ascii="Times New Roman" w:hAnsi="Times New Roman"/>
          <w:vertAlign w:val="subscript"/>
          <w:lang w:val="en-US"/>
        </w:rPr>
        <w:t>n</w:t>
      </w:r>
      <w:r w:rsidRPr="00B0488C">
        <w:rPr>
          <w:rFonts w:ascii="Times New Roman" w:hAnsi="Times New Roman"/>
        </w:rPr>
        <w:t xml:space="preserve"> – время задержек от диффузных рассеивателей до приемника и</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lang w:val="en-US"/>
        </w:rPr>
        <w:t>d</w:t>
      </w:r>
      <w:r w:rsidRPr="00B0488C">
        <w:rPr>
          <w:rFonts w:ascii="Times New Roman" w:hAnsi="Times New Roman"/>
          <w:vertAlign w:val="subscript"/>
          <w:lang w:val="en-US"/>
        </w:rPr>
        <w:t>n</w:t>
      </w:r>
      <w:r w:rsidRPr="00B0488C">
        <w:rPr>
          <w:rFonts w:ascii="Times New Roman" w:hAnsi="Times New Roman"/>
        </w:rPr>
        <w:t xml:space="preserve"> – их относительные силы.</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 xml:space="preserve">РЧ эхосигнал </w:t>
      </w:r>
      <w:r w:rsidRPr="00B0488C">
        <w:rPr>
          <w:rFonts w:ascii="Times New Roman" w:hAnsi="Times New Roman"/>
          <w:lang w:val="en-US"/>
        </w:rPr>
        <w:t>y</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xml:space="preserve">) – дискретизируется, получается А-линия </w:t>
      </w:r>
      <w:r w:rsidRPr="00B0488C">
        <w:rPr>
          <w:rFonts w:ascii="Times New Roman" w:hAnsi="Times New Roman"/>
          <w:lang w:val="en-US"/>
        </w:rPr>
        <w:t>y</w:t>
      </w:r>
      <w:r w:rsidRPr="00B0488C">
        <w:rPr>
          <w:rFonts w:ascii="Times New Roman" w:hAnsi="Times New Roman"/>
        </w:rPr>
        <w:t>(</w:t>
      </w:r>
      <w:r w:rsidRPr="00B0488C">
        <w:rPr>
          <w:rFonts w:ascii="Times New Roman" w:hAnsi="Times New Roman"/>
          <w:lang w:val="en-US"/>
        </w:rPr>
        <w:t>n</w:t>
      </w:r>
      <w:r w:rsidRPr="00B0488C">
        <w:rPr>
          <w:rFonts w:ascii="Times New Roman" w:hAnsi="Times New Roman"/>
        </w:rPr>
        <w:t>).</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Декомпозиция РЧ сигнала происходит на две его компоненты:</w:t>
      </w:r>
    </w:p>
    <w:p w:rsidR="00B0488C" w:rsidRPr="00226C03"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lang w:val="en-US"/>
        </w:rPr>
        <w:t>y</w:t>
      </w:r>
      <w:r w:rsidRPr="00B0488C">
        <w:rPr>
          <w:rFonts w:ascii="Times New Roman" w:hAnsi="Times New Roman"/>
        </w:rPr>
        <w:t>(</w:t>
      </w:r>
      <w:r w:rsidRPr="00B0488C">
        <w:rPr>
          <w:rFonts w:ascii="Times New Roman" w:hAnsi="Times New Roman"/>
          <w:lang w:val="en-US"/>
        </w:rPr>
        <w:t>n</w:t>
      </w:r>
      <w:r w:rsidRPr="00B0488C">
        <w:rPr>
          <w:rFonts w:ascii="Times New Roman" w:hAnsi="Times New Roman"/>
        </w:rPr>
        <w:t xml:space="preserve">) = </w:t>
      </w:r>
      <w:r w:rsidRPr="00B0488C">
        <w:rPr>
          <w:rFonts w:ascii="Times New Roman" w:hAnsi="Times New Roman"/>
          <w:lang w:val="en-US"/>
        </w:rPr>
        <w:t>c</w:t>
      </w:r>
      <w:r w:rsidRPr="00B0488C">
        <w:rPr>
          <w:rFonts w:ascii="Times New Roman" w:hAnsi="Times New Roman"/>
        </w:rPr>
        <w:t>(</w:t>
      </w:r>
      <w:r w:rsidRPr="00B0488C">
        <w:rPr>
          <w:rFonts w:ascii="Times New Roman" w:hAnsi="Times New Roman"/>
          <w:lang w:val="en-US"/>
        </w:rPr>
        <w:t>n</w:t>
      </w:r>
      <w:r w:rsidRPr="00B0488C">
        <w:rPr>
          <w:rFonts w:ascii="Times New Roman" w:hAnsi="Times New Roman"/>
        </w:rPr>
        <w:t xml:space="preserve">) + </w:t>
      </w:r>
      <w:r w:rsidRPr="00B0488C">
        <w:rPr>
          <w:rFonts w:ascii="Times New Roman" w:hAnsi="Times New Roman"/>
          <w:lang w:val="en-US"/>
        </w:rPr>
        <w:t>d</w:t>
      </w:r>
      <w:r w:rsidRPr="00B0488C">
        <w:rPr>
          <w:rFonts w:ascii="Times New Roman" w:hAnsi="Times New Roman"/>
        </w:rPr>
        <w:t>(</w:t>
      </w:r>
      <w:r w:rsidRPr="00B0488C">
        <w:rPr>
          <w:rFonts w:ascii="Times New Roman" w:hAnsi="Times New Roman"/>
          <w:lang w:val="en-US"/>
        </w:rPr>
        <w:t>n</w:t>
      </w:r>
      <w:r w:rsidRPr="00B0488C">
        <w:rPr>
          <w:rFonts w:ascii="Times New Roman" w:hAnsi="Times New Roman"/>
        </w:rPr>
        <w:t>),</w:t>
      </w:r>
      <w:r w:rsidR="00B0488C">
        <w:rPr>
          <w:rFonts w:ascii="Times New Roman" w:hAnsi="Times New Roman"/>
        </w:rPr>
        <w:t xml:space="preserve"> </w:t>
      </w:r>
      <w:r w:rsidRPr="00B0488C">
        <w:rPr>
          <w:rFonts w:ascii="Times New Roman" w:hAnsi="Times New Roman"/>
        </w:rPr>
        <w:t>(4)</w:t>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 xml:space="preserve">где диффузный компонент </w:t>
      </w:r>
      <w:r w:rsidRPr="00B0488C">
        <w:rPr>
          <w:rFonts w:ascii="Times New Roman" w:hAnsi="Times New Roman"/>
          <w:lang w:val="en-US"/>
        </w:rPr>
        <w:t>d</w:t>
      </w:r>
      <w:r w:rsidRPr="00B0488C">
        <w:rPr>
          <w:rFonts w:ascii="Times New Roman" w:hAnsi="Times New Roman"/>
        </w:rPr>
        <w:t>(</w:t>
      </w:r>
      <w:r w:rsidRPr="00B0488C">
        <w:rPr>
          <w:rFonts w:ascii="Times New Roman" w:hAnsi="Times New Roman"/>
          <w:lang w:val="en-US"/>
        </w:rPr>
        <w:t>n</w:t>
      </w:r>
      <w:r w:rsidRPr="00B0488C">
        <w:rPr>
          <w:rFonts w:ascii="Times New Roman" w:hAnsi="Times New Roman"/>
        </w:rPr>
        <w:t>) моделируется как начальный авторегресс</w:t>
      </w:r>
      <w:r w:rsidRPr="00B0488C">
        <w:rPr>
          <w:rFonts w:ascii="Times New Roman" w:hAnsi="Times New Roman"/>
        </w:rPr>
        <w:t>и</w:t>
      </w:r>
      <w:r w:rsidRPr="00B0488C">
        <w:rPr>
          <w:rFonts w:ascii="Times New Roman" w:hAnsi="Times New Roman"/>
        </w:rPr>
        <w:t xml:space="preserve">онный процесс с нулевым средним порядка </w:t>
      </w:r>
      <w:r w:rsidRPr="00B0488C">
        <w:rPr>
          <w:rFonts w:ascii="Times New Roman" w:hAnsi="Times New Roman"/>
          <w:lang w:val="en-US"/>
        </w:rPr>
        <w:t>p</w:t>
      </w:r>
      <w:r w:rsidRPr="00B0488C">
        <w:rPr>
          <w:rFonts w:ascii="Times New Roman" w:hAnsi="Times New Roman"/>
        </w:rPr>
        <w:t xml:space="preserve"> (</w:t>
      </w:r>
      <w:r w:rsidRPr="00B0488C">
        <w:rPr>
          <w:rFonts w:ascii="Times New Roman" w:hAnsi="Times New Roman"/>
          <w:lang w:val="en-US"/>
        </w:rPr>
        <w:t>A</w:t>
      </w:r>
      <w:r w:rsidRPr="00B0488C">
        <w:rPr>
          <w:rFonts w:ascii="Times New Roman" w:hAnsi="Times New Roman"/>
        </w:rPr>
        <w:t>Р(</w:t>
      </w:r>
      <w:r w:rsidRPr="00B0488C">
        <w:rPr>
          <w:rFonts w:ascii="Times New Roman" w:hAnsi="Times New Roman"/>
          <w:lang w:val="en-US"/>
        </w:rPr>
        <w:t>p</w:t>
      </w:r>
      <w:r w:rsidRPr="00B0488C">
        <w:rPr>
          <w:rFonts w:ascii="Times New Roman" w:hAnsi="Times New Roman"/>
        </w:rPr>
        <w:t>)) (</w:t>
      </w:r>
      <w:r w:rsidRPr="00B0488C">
        <w:rPr>
          <w:rFonts w:ascii="Times New Roman" w:hAnsi="Times New Roman"/>
          <w:lang w:val="en-US"/>
        </w:rPr>
        <w:t>p</w:t>
      </w:r>
      <w:r w:rsidRPr="00B0488C">
        <w:rPr>
          <w:rFonts w:ascii="Times New Roman" w:hAnsi="Times New Roman"/>
        </w:rPr>
        <w:t xml:space="preserve"> = 5), обуславливающий последовательность ω(</w:t>
      </w:r>
      <w:r w:rsidRPr="00B0488C">
        <w:rPr>
          <w:rFonts w:ascii="Times New Roman" w:hAnsi="Times New Roman"/>
          <w:lang w:val="en-US"/>
        </w:rPr>
        <w:t>n</w:t>
      </w:r>
      <w:r w:rsidRPr="00B0488C">
        <w:rPr>
          <w:rFonts w:ascii="Times New Roman" w:hAnsi="Times New Roman"/>
        </w:rPr>
        <w:t>) белого шума с нулевым средним (не обязательно Гау</w:t>
      </w:r>
      <w:r w:rsidRPr="00B0488C">
        <w:rPr>
          <w:rFonts w:ascii="Times New Roman" w:hAnsi="Times New Roman"/>
        </w:rPr>
        <w:t>с</w:t>
      </w:r>
      <w:r w:rsidRPr="00B0488C">
        <w:rPr>
          <w:rFonts w:ascii="Times New Roman" w:hAnsi="Times New Roman"/>
        </w:rPr>
        <w:t>совского) с дисперсией σ</w:t>
      </w:r>
      <w:r w:rsidRPr="00B0488C">
        <w:rPr>
          <w:rFonts w:ascii="Times New Roman" w:hAnsi="Times New Roman"/>
          <w:vertAlign w:val="superscript"/>
        </w:rPr>
        <w:t>2</w:t>
      </w:r>
      <w:r w:rsidRPr="00B0488C">
        <w:rPr>
          <w:rFonts w:ascii="Times New Roman" w:hAnsi="Times New Roman"/>
        </w:rPr>
        <w:t xml:space="preserve"> :</w:t>
      </w:r>
    </w:p>
    <w:p w:rsidR="00B0488C" w:rsidRDefault="00B0488C" w:rsidP="00B0488C">
      <w:pPr>
        <w:pStyle w:val="3"/>
        <w:spacing w:before="0" w:beforeAutospacing="0" w:after="0" w:afterAutospacing="0"/>
        <w:ind w:left="0" w:firstLine="709"/>
        <w:rPr>
          <w:rFonts w:ascii="Times New Roman" w:hAnsi="Times New Roman"/>
          <w:position w:val="-28"/>
        </w:rPr>
      </w:pPr>
    </w:p>
    <w:p w:rsidR="000E4704" w:rsidRPr="00B0488C" w:rsidRDefault="004B02F9" w:rsidP="00B0488C">
      <w:pPr>
        <w:pStyle w:val="3"/>
        <w:spacing w:before="0" w:beforeAutospacing="0" w:after="0" w:afterAutospacing="0"/>
        <w:ind w:left="0" w:firstLine="709"/>
        <w:rPr>
          <w:rFonts w:ascii="Times New Roman" w:hAnsi="Times New Roman"/>
        </w:rPr>
      </w:pPr>
      <w:r w:rsidRPr="00A861FA">
        <w:rPr>
          <w:rFonts w:ascii="Times New Roman" w:hAnsi="Times New Roman"/>
          <w:noProof/>
          <w:position w:val="-28"/>
          <w:lang w:eastAsia="ru-RU"/>
        </w:rPr>
        <w:drawing>
          <wp:inline distT="0" distB="0" distL="0" distR="0">
            <wp:extent cx="1733550" cy="466725"/>
            <wp:effectExtent l="0" t="0" r="0" b="0"/>
            <wp:docPr id="45" name="Рисунок 45" descr="Untitled-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ntitled-3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33550" cy="466725"/>
                    </a:xfrm>
                    <a:prstGeom prst="rect">
                      <a:avLst/>
                    </a:prstGeom>
                    <a:noFill/>
                    <a:ln>
                      <a:noFill/>
                    </a:ln>
                  </pic:spPr>
                </pic:pic>
              </a:graphicData>
            </a:graphic>
          </wp:inline>
        </w:drawing>
      </w:r>
      <w:r w:rsidR="000E4704" w:rsidRPr="00B0488C">
        <w:rPr>
          <w:rFonts w:ascii="Times New Roman" w:hAnsi="Times New Roman"/>
        </w:rPr>
        <w:t>.</w:t>
      </w:r>
      <w:r w:rsidR="00B0488C">
        <w:rPr>
          <w:rFonts w:ascii="Times New Roman" w:hAnsi="Times New Roman"/>
        </w:rPr>
        <w:t xml:space="preserve"> </w:t>
      </w:r>
      <w:r w:rsidR="000E4704" w:rsidRPr="00B0488C">
        <w:rPr>
          <w:rFonts w:ascii="Times New Roman" w:hAnsi="Times New Roman"/>
        </w:rPr>
        <w:t>(5)</w:t>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 xml:space="preserve">Чтобы смоделировать когерентную компоненту </w:t>
      </w:r>
      <w:r w:rsidRPr="00B0488C">
        <w:rPr>
          <w:rFonts w:ascii="Times New Roman" w:hAnsi="Times New Roman"/>
          <w:lang w:val="en-US"/>
        </w:rPr>
        <w:t>c</w:t>
      </w:r>
      <w:r w:rsidRPr="00B0488C">
        <w:rPr>
          <w:rFonts w:ascii="Times New Roman" w:hAnsi="Times New Roman"/>
        </w:rPr>
        <w:t>(</w:t>
      </w:r>
      <w:r w:rsidRPr="00B0488C">
        <w:rPr>
          <w:rFonts w:ascii="Times New Roman" w:hAnsi="Times New Roman"/>
          <w:lang w:val="en-US"/>
        </w:rPr>
        <w:t>n</w:t>
      </w:r>
      <w:r w:rsidRPr="00B0488C">
        <w:rPr>
          <w:rFonts w:ascii="Times New Roman" w:hAnsi="Times New Roman"/>
        </w:rPr>
        <w:t>), необходимо рассмо</w:t>
      </w:r>
      <w:r w:rsidRPr="00B0488C">
        <w:rPr>
          <w:rFonts w:ascii="Times New Roman" w:hAnsi="Times New Roman"/>
        </w:rPr>
        <w:t>т</w:t>
      </w:r>
      <w:r w:rsidRPr="00B0488C">
        <w:rPr>
          <w:rFonts w:ascii="Times New Roman" w:hAnsi="Times New Roman"/>
        </w:rPr>
        <w:t xml:space="preserve">реть формирование РЧ сигнала. Разрешаемая рассеивающая структура может быть представлена как суммирование </w:t>
      </w:r>
      <w:r w:rsidRPr="00B0488C">
        <w:rPr>
          <w:rFonts w:ascii="Times New Roman" w:hAnsi="Times New Roman"/>
        </w:rPr>
        <w:sym w:font="Symbol" w:char="F064"/>
      </w:r>
      <w:r w:rsidRPr="00B0488C">
        <w:rPr>
          <w:rFonts w:ascii="Times New Roman" w:hAnsi="Times New Roman"/>
        </w:rPr>
        <w:t>-функций, локализованных в разрешаемых м</w:t>
      </w:r>
      <w:r w:rsidRPr="00B0488C">
        <w:rPr>
          <w:rFonts w:ascii="Times New Roman" w:hAnsi="Times New Roman"/>
        </w:rPr>
        <w:t>е</w:t>
      </w:r>
      <w:r w:rsidRPr="00B0488C">
        <w:rPr>
          <w:rFonts w:ascii="Times New Roman" w:hAnsi="Times New Roman"/>
        </w:rPr>
        <w:t xml:space="preserve">стах расположения рассеивателей со </w:t>
      </w:r>
      <w:r w:rsidRPr="00B0488C">
        <w:rPr>
          <w:rFonts w:ascii="Times New Roman" w:hAnsi="Times New Roman"/>
        </w:rPr>
        <w:lastRenderedPageBreak/>
        <w:t>случайной интенсивностью. Импульс прео</w:t>
      </w:r>
      <w:r w:rsidRPr="00B0488C">
        <w:rPr>
          <w:rFonts w:ascii="Times New Roman" w:hAnsi="Times New Roman"/>
        </w:rPr>
        <w:t>б</w:t>
      </w:r>
      <w:r w:rsidRPr="00B0488C">
        <w:rPr>
          <w:rFonts w:ascii="Times New Roman" w:hAnsi="Times New Roman"/>
        </w:rPr>
        <w:t>разователя хорошо аппроксимируется как синусоида, модулированная Гауссо</w:t>
      </w:r>
      <w:r w:rsidRPr="00B0488C">
        <w:rPr>
          <w:rFonts w:ascii="Times New Roman" w:hAnsi="Times New Roman"/>
        </w:rPr>
        <w:t>в</w:t>
      </w:r>
      <w:r w:rsidRPr="00B0488C">
        <w:rPr>
          <w:rFonts w:ascii="Times New Roman" w:hAnsi="Times New Roman"/>
        </w:rPr>
        <w:t xml:space="preserve">ской. Поскольку исследуются большие разрешаемые рассеиватели, когерентный компонент </w:t>
      </w:r>
      <w:r w:rsidRPr="00B0488C">
        <w:rPr>
          <w:rFonts w:ascii="Times New Roman" w:hAnsi="Times New Roman"/>
          <w:lang w:val="en-US"/>
        </w:rPr>
        <w:t>c</w:t>
      </w:r>
      <w:r w:rsidRPr="00B0488C">
        <w:rPr>
          <w:rFonts w:ascii="Times New Roman" w:hAnsi="Times New Roman"/>
        </w:rPr>
        <w:t>(</w:t>
      </w:r>
      <w:r w:rsidRPr="00B0488C">
        <w:rPr>
          <w:rFonts w:ascii="Times New Roman" w:hAnsi="Times New Roman"/>
          <w:lang w:val="en-US"/>
        </w:rPr>
        <w:t>n</w:t>
      </w:r>
      <w:r w:rsidRPr="00B0488C">
        <w:rPr>
          <w:rFonts w:ascii="Times New Roman" w:hAnsi="Times New Roman"/>
        </w:rPr>
        <w:t>) может быть смоделирован как суперпозиция синусоид, промодул</w:t>
      </w:r>
      <w:r w:rsidRPr="00B0488C">
        <w:rPr>
          <w:rFonts w:ascii="Times New Roman" w:hAnsi="Times New Roman"/>
        </w:rPr>
        <w:t>и</w:t>
      </w:r>
      <w:r w:rsidRPr="00B0488C">
        <w:rPr>
          <w:rFonts w:ascii="Times New Roman" w:hAnsi="Times New Roman"/>
        </w:rPr>
        <w:t>рованных Гауссовой функцией:</w:t>
      </w:r>
    </w:p>
    <w:p w:rsidR="00B0488C" w:rsidRDefault="00B0488C" w:rsidP="00B0488C">
      <w:pPr>
        <w:pStyle w:val="3"/>
        <w:spacing w:before="0" w:beforeAutospacing="0" w:after="0" w:afterAutospacing="0"/>
        <w:ind w:left="0" w:firstLine="709"/>
        <w:rPr>
          <w:rFonts w:ascii="Times New Roman" w:hAnsi="Times New Roman"/>
          <w:position w:val="-34"/>
        </w:rPr>
      </w:pPr>
    </w:p>
    <w:p w:rsidR="000E4704" w:rsidRPr="00B0488C" w:rsidRDefault="004B02F9" w:rsidP="00B0488C">
      <w:pPr>
        <w:pStyle w:val="3"/>
        <w:spacing w:before="0" w:beforeAutospacing="0" w:after="0" w:afterAutospacing="0"/>
        <w:ind w:left="0" w:firstLine="709"/>
        <w:rPr>
          <w:rFonts w:ascii="Times New Roman" w:hAnsi="Times New Roman"/>
        </w:rPr>
      </w:pPr>
      <w:r w:rsidRPr="00A861FA">
        <w:rPr>
          <w:rFonts w:ascii="Times New Roman" w:hAnsi="Times New Roman"/>
          <w:noProof/>
          <w:position w:val="-34"/>
          <w:lang w:eastAsia="ru-RU"/>
        </w:rPr>
        <w:drawing>
          <wp:inline distT="0" distB="0" distL="0" distR="0">
            <wp:extent cx="2686050" cy="514350"/>
            <wp:effectExtent l="0" t="0" r="0" b="0"/>
            <wp:docPr id="46" name="Рисунок 46" descr="Untitle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ntitled-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86050" cy="514350"/>
                    </a:xfrm>
                    <a:prstGeom prst="rect">
                      <a:avLst/>
                    </a:prstGeom>
                    <a:noFill/>
                    <a:ln>
                      <a:noFill/>
                    </a:ln>
                  </pic:spPr>
                </pic:pic>
              </a:graphicData>
            </a:graphic>
          </wp:inline>
        </w:drawing>
      </w:r>
      <w:r w:rsidR="000E4704" w:rsidRPr="00B0488C">
        <w:rPr>
          <w:rFonts w:ascii="Times New Roman" w:hAnsi="Times New Roman"/>
        </w:rPr>
        <w:t>,</w:t>
      </w:r>
      <w:r w:rsidR="00B0488C">
        <w:rPr>
          <w:rFonts w:ascii="Times New Roman" w:hAnsi="Times New Roman"/>
        </w:rPr>
        <w:t xml:space="preserve"> </w:t>
      </w:r>
      <w:r w:rsidR="000E4704" w:rsidRPr="00B0488C">
        <w:rPr>
          <w:rFonts w:ascii="Times New Roman" w:hAnsi="Times New Roman"/>
        </w:rPr>
        <w:t>(6)</w:t>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где ω</w:t>
      </w:r>
      <w:r w:rsidRPr="00B0488C">
        <w:rPr>
          <w:rFonts w:ascii="Times New Roman" w:hAnsi="Times New Roman"/>
          <w:vertAlign w:val="subscript"/>
        </w:rPr>
        <w:t>с</w:t>
      </w:r>
      <w:r w:rsidRPr="00B0488C">
        <w:rPr>
          <w:rFonts w:ascii="Times New Roman" w:hAnsi="Times New Roman"/>
        </w:rPr>
        <w:t xml:space="preserve"> – центральная частота преобразователя,</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lang w:val="en-US"/>
        </w:rPr>
        <w:t>m</w:t>
      </w:r>
      <w:r w:rsidRPr="00B0488C">
        <w:rPr>
          <w:rFonts w:ascii="Times New Roman" w:hAnsi="Times New Roman"/>
          <w:vertAlign w:val="subscript"/>
          <w:lang w:val="en-US"/>
        </w:rPr>
        <w:t>i</w:t>
      </w:r>
      <w:r w:rsidRPr="00B0488C">
        <w:rPr>
          <w:rFonts w:ascii="Times New Roman" w:hAnsi="Times New Roman"/>
        </w:rPr>
        <w:t xml:space="preserve"> – выражает местоположение когерентного рассеивателя,</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σ</w:t>
      </w:r>
      <w:r w:rsidRPr="00B0488C">
        <w:rPr>
          <w:rFonts w:ascii="Times New Roman" w:hAnsi="Times New Roman"/>
          <w:vertAlign w:val="subscript"/>
          <w:lang w:val="en-US"/>
        </w:rPr>
        <w:t>ci</w:t>
      </w:r>
      <w:r w:rsidRPr="00B0488C">
        <w:rPr>
          <w:rFonts w:ascii="Times New Roman" w:hAnsi="Times New Roman"/>
        </w:rPr>
        <w:t xml:space="preserve"> – параметр, относящийся к полосе частот преобразователя,</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А</w:t>
      </w:r>
      <w:r w:rsidRPr="00B0488C">
        <w:rPr>
          <w:rFonts w:ascii="Times New Roman" w:hAnsi="Times New Roman"/>
          <w:vertAlign w:val="subscript"/>
          <w:lang w:val="en-US"/>
        </w:rPr>
        <w:t>i</w:t>
      </w:r>
      <w:r w:rsidRPr="00B0488C">
        <w:rPr>
          <w:rFonts w:ascii="Times New Roman" w:hAnsi="Times New Roman"/>
        </w:rPr>
        <w:t xml:space="preserve"> – относится к интенсивности когерентного рассеивателя и</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lang w:val="en-US"/>
        </w:rPr>
        <w:t>N</w:t>
      </w:r>
      <w:r w:rsidRPr="00B0488C">
        <w:rPr>
          <w:rFonts w:ascii="Times New Roman" w:hAnsi="Times New Roman"/>
          <w:vertAlign w:val="subscript"/>
          <w:lang w:val="en-US"/>
        </w:rPr>
        <w:t>c</w:t>
      </w:r>
      <w:r w:rsidRPr="00B0488C">
        <w:rPr>
          <w:rFonts w:ascii="Times New Roman" w:hAnsi="Times New Roman"/>
        </w:rPr>
        <w:t xml:space="preserve"> – количество когерентных рассеивателей в исследуемом окне.</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Известным параметром является только параметр ω</w:t>
      </w:r>
      <w:r w:rsidRPr="00B0488C">
        <w:rPr>
          <w:rFonts w:ascii="Times New Roman" w:hAnsi="Times New Roman"/>
          <w:vertAlign w:val="subscript"/>
        </w:rPr>
        <w:t>с</w:t>
      </w:r>
      <w:r w:rsidRPr="00B0488C">
        <w:rPr>
          <w:rFonts w:ascii="Times New Roman" w:hAnsi="Times New Roman"/>
        </w:rPr>
        <w:t>.</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Из (2) и (3) следует, что два компонента перекрываются во временной и ч</w:t>
      </w:r>
      <w:r w:rsidRPr="00B0488C">
        <w:rPr>
          <w:rFonts w:ascii="Times New Roman" w:hAnsi="Times New Roman"/>
        </w:rPr>
        <w:t>а</w:t>
      </w:r>
      <w:r w:rsidRPr="00B0488C">
        <w:rPr>
          <w:rFonts w:ascii="Times New Roman" w:hAnsi="Times New Roman"/>
        </w:rPr>
        <w:t>стотной области, поэтому необходим частотно-временной анализ, чтобы декомп</w:t>
      </w:r>
      <w:r w:rsidRPr="00B0488C">
        <w:rPr>
          <w:rFonts w:ascii="Times New Roman" w:hAnsi="Times New Roman"/>
        </w:rPr>
        <w:t>о</w:t>
      </w:r>
      <w:r w:rsidRPr="00B0488C">
        <w:rPr>
          <w:rFonts w:ascii="Times New Roman" w:hAnsi="Times New Roman"/>
        </w:rPr>
        <w:t>зировать сигнал.</w:t>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E27241" w:rsidP="00B0488C">
      <w:pPr>
        <w:pStyle w:val="3"/>
        <w:spacing w:before="0" w:beforeAutospacing="0" w:after="0" w:afterAutospacing="0"/>
        <w:ind w:left="0" w:firstLine="709"/>
        <w:rPr>
          <w:rFonts w:ascii="Times New Roman" w:hAnsi="Times New Roman"/>
          <w:caps/>
        </w:rPr>
      </w:pPr>
      <w:r w:rsidRPr="00B0488C">
        <w:rPr>
          <w:rFonts w:ascii="Times New Roman" w:hAnsi="Times New Roman"/>
          <w:caps/>
        </w:rPr>
        <w:t>4</w:t>
      </w:r>
      <w:r w:rsidR="000E4704" w:rsidRPr="00B0488C">
        <w:rPr>
          <w:rFonts w:ascii="Times New Roman" w:hAnsi="Times New Roman"/>
          <w:caps/>
        </w:rPr>
        <w:t>.5 Понятие «вейвлет», «вейвлет-преобразование»</w:t>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 xml:space="preserve">Английское слово </w:t>
      </w:r>
      <w:r w:rsidRPr="00B0488C">
        <w:rPr>
          <w:rFonts w:ascii="Times New Roman" w:hAnsi="Times New Roman"/>
          <w:lang w:val="en-US"/>
        </w:rPr>
        <w:t>wavelet</w:t>
      </w:r>
      <w:r w:rsidRPr="00B0488C">
        <w:rPr>
          <w:rFonts w:ascii="Times New Roman" w:hAnsi="Times New Roman"/>
        </w:rPr>
        <w:t xml:space="preserve"> можно формально перевести на русский язык сл</w:t>
      </w:r>
      <w:r w:rsidRPr="00B0488C">
        <w:rPr>
          <w:rFonts w:ascii="Times New Roman" w:hAnsi="Times New Roman"/>
        </w:rPr>
        <w:t>о</w:t>
      </w:r>
      <w:r w:rsidRPr="00B0488C">
        <w:rPr>
          <w:rFonts w:ascii="Times New Roman" w:hAnsi="Times New Roman"/>
        </w:rPr>
        <w:t xml:space="preserve">восочетанием «небольшая волна» или «небольшое колебание» [2]. Смысл данного термина </w:t>
      </w:r>
      <w:r w:rsidRPr="00B0488C">
        <w:rPr>
          <w:rFonts w:ascii="Times New Roman" w:hAnsi="Times New Roman"/>
          <w:noProof/>
        </w:rPr>
        <w:t>—</w:t>
      </w:r>
      <w:r w:rsidRPr="00B0488C">
        <w:rPr>
          <w:rFonts w:ascii="Times New Roman" w:hAnsi="Times New Roman"/>
        </w:rPr>
        <w:t xml:space="preserve"> в наглядно-образной форме указать на те требования, которым обязана соответствовать некоторая функция ψ(</w:t>
      </w:r>
      <w:r w:rsidRPr="00B0488C">
        <w:rPr>
          <w:rFonts w:ascii="Times New Roman" w:hAnsi="Times New Roman"/>
          <w:lang w:val="en-US"/>
        </w:rPr>
        <w:t>t</w:t>
      </w:r>
      <w:r w:rsidRPr="00B0488C">
        <w:rPr>
          <w:rFonts w:ascii="Times New Roman" w:hAnsi="Times New Roman"/>
        </w:rPr>
        <w:t>) для того, чтобы принадлежать к этому классу:</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noProof/>
        </w:rPr>
        <w:t>-</w:t>
      </w:r>
      <w:r w:rsidRPr="00B0488C">
        <w:rPr>
          <w:rFonts w:ascii="Times New Roman" w:hAnsi="Times New Roman"/>
        </w:rPr>
        <w:t xml:space="preserve"> график такой функции должен осциллировать вокруг нуля в окрестности некоторой точки на оси</w:t>
      </w:r>
      <w:r w:rsidRPr="00B0488C">
        <w:rPr>
          <w:rFonts w:ascii="Times New Roman" w:hAnsi="Times New Roman"/>
          <w:noProof/>
        </w:rPr>
        <w:t xml:space="preserve"> t,</w:t>
      </w:r>
      <w:r w:rsidRPr="00B0488C">
        <w:rPr>
          <w:rFonts w:ascii="Times New Roman" w:hAnsi="Times New Roman"/>
        </w:rPr>
        <w:t xml:space="preserve"> причем:</w:t>
      </w:r>
    </w:p>
    <w:p w:rsidR="00B0488C" w:rsidRDefault="00B0488C" w:rsidP="00B0488C">
      <w:pPr>
        <w:pStyle w:val="3"/>
        <w:spacing w:before="0" w:beforeAutospacing="0" w:after="0" w:afterAutospacing="0"/>
        <w:ind w:left="0" w:firstLine="709"/>
        <w:rPr>
          <w:rFonts w:ascii="Times New Roman" w:hAnsi="Times New Roman"/>
          <w:position w:val="-30"/>
        </w:rPr>
      </w:pPr>
      <w:r>
        <w:rPr>
          <w:rFonts w:ascii="Times New Roman" w:hAnsi="Times New Roman"/>
          <w:position w:val="-30"/>
        </w:rPr>
        <w:br w:type="page"/>
      </w:r>
    </w:p>
    <w:p w:rsidR="000E4704" w:rsidRDefault="004B02F9" w:rsidP="00B0488C">
      <w:pPr>
        <w:pStyle w:val="3"/>
        <w:spacing w:before="0" w:beforeAutospacing="0" w:after="0" w:afterAutospacing="0"/>
        <w:ind w:left="0" w:firstLine="709"/>
        <w:rPr>
          <w:rFonts w:ascii="Times New Roman" w:hAnsi="Times New Roman"/>
        </w:rPr>
      </w:pPr>
      <w:r w:rsidRPr="00A861FA">
        <w:rPr>
          <w:rFonts w:ascii="Times New Roman" w:hAnsi="Times New Roman"/>
          <w:noProof/>
          <w:position w:val="-30"/>
          <w:lang w:eastAsia="ru-RU"/>
        </w:rPr>
        <w:drawing>
          <wp:inline distT="0" distB="0" distL="0" distR="0">
            <wp:extent cx="762000" cy="466725"/>
            <wp:effectExtent l="0" t="0" r="0" b="0"/>
            <wp:docPr id="47" name="Рисунок 47" descr="Untitle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ntitled-4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r w:rsidR="000E4704" w:rsidRPr="00B0488C">
        <w:rPr>
          <w:rFonts w:ascii="Times New Roman" w:hAnsi="Times New Roman"/>
        </w:rPr>
        <w:t>,</w:t>
      </w:r>
      <w:r w:rsidR="00B0488C">
        <w:rPr>
          <w:rFonts w:ascii="Times New Roman" w:hAnsi="Times New Roman"/>
        </w:rPr>
        <w:t xml:space="preserve"> </w:t>
      </w:r>
      <w:r w:rsidR="000E4704" w:rsidRPr="00B0488C">
        <w:rPr>
          <w:rFonts w:ascii="Times New Roman" w:hAnsi="Times New Roman"/>
        </w:rPr>
        <w:t>(7)</w:t>
      </w:r>
    </w:p>
    <w:p w:rsidR="00B0488C" w:rsidRPr="00B0488C" w:rsidRDefault="00B0488C" w:rsidP="00B0488C">
      <w:pPr>
        <w:pStyle w:val="3"/>
        <w:spacing w:before="0" w:beforeAutospacing="0" w:after="0" w:afterAutospacing="0"/>
        <w:ind w:left="0" w:firstLine="709"/>
        <w:rPr>
          <w:rFonts w:ascii="Times New Roman" w:hAnsi="Times New Roman"/>
        </w:rPr>
      </w:pPr>
    </w:p>
    <w:p w:rsidR="000E4704" w:rsidRPr="00B0488C" w:rsidRDefault="004B02F9" w:rsidP="00B0488C">
      <w:pPr>
        <w:pStyle w:val="3"/>
        <w:spacing w:before="0" w:beforeAutospacing="0" w:after="0" w:afterAutospacing="0"/>
        <w:ind w:left="0" w:firstLine="709"/>
        <w:rPr>
          <w:rFonts w:ascii="Times New Roman" w:hAnsi="Times New Roman"/>
        </w:rPr>
      </w:pPr>
      <w:r w:rsidRPr="00A861FA">
        <w:rPr>
          <w:rFonts w:ascii="Times New Roman" w:hAnsi="Times New Roman"/>
          <w:noProof/>
          <w:lang w:eastAsia="ru-RU"/>
        </w:rPr>
        <w:drawing>
          <wp:inline distT="0" distB="0" distL="0" distR="0">
            <wp:extent cx="1276350" cy="1238250"/>
            <wp:effectExtent l="0" t="0" r="0" b="0"/>
            <wp:docPr id="48" name="Рисунок 48" descr="Untitled-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ntitled-4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6350" cy="1238250"/>
                    </a:xfrm>
                    <a:prstGeom prst="rect">
                      <a:avLst/>
                    </a:prstGeom>
                    <a:noFill/>
                    <a:ln>
                      <a:noFill/>
                    </a:ln>
                  </pic:spPr>
                </pic:pic>
              </a:graphicData>
            </a:graphic>
          </wp:inline>
        </w:drawing>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 норма функций должна быть конечной:</w:t>
      </w:r>
    </w:p>
    <w:p w:rsidR="00B0488C" w:rsidRDefault="00B0488C" w:rsidP="00B0488C">
      <w:pPr>
        <w:pStyle w:val="3"/>
        <w:spacing w:before="0" w:beforeAutospacing="0" w:after="0" w:afterAutospacing="0"/>
        <w:ind w:left="0" w:firstLine="709"/>
        <w:rPr>
          <w:rFonts w:ascii="Times New Roman" w:hAnsi="Times New Roman"/>
          <w:position w:val="-30"/>
        </w:rPr>
      </w:pPr>
    </w:p>
    <w:p w:rsidR="000E4704" w:rsidRPr="00B0488C" w:rsidRDefault="004B02F9" w:rsidP="00B0488C">
      <w:pPr>
        <w:pStyle w:val="3"/>
        <w:spacing w:before="0" w:beforeAutospacing="0" w:after="0" w:afterAutospacing="0"/>
        <w:ind w:left="0" w:firstLine="709"/>
        <w:rPr>
          <w:rFonts w:ascii="Times New Roman" w:hAnsi="Times New Roman"/>
        </w:rPr>
      </w:pPr>
      <w:r w:rsidRPr="00A861FA">
        <w:rPr>
          <w:rFonts w:ascii="Times New Roman" w:hAnsi="Times New Roman"/>
          <w:noProof/>
          <w:position w:val="-30"/>
          <w:lang w:eastAsia="ru-RU"/>
        </w:rPr>
        <w:drawing>
          <wp:inline distT="0" distB="0" distL="0" distR="0">
            <wp:extent cx="1628775" cy="466725"/>
            <wp:effectExtent l="0" t="0" r="0" b="0"/>
            <wp:docPr id="49" name="Рисунок 49" descr="Untitled-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titled-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r w:rsidR="000E4704" w:rsidRPr="00B0488C">
        <w:rPr>
          <w:rFonts w:ascii="Times New Roman" w:hAnsi="Times New Roman"/>
        </w:rPr>
        <w:t>.</w:t>
      </w:r>
      <w:r w:rsidR="00B0488C">
        <w:rPr>
          <w:rFonts w:ascii="Times New Roman" w:hAnsi="Times New Roman"/>
        </w:rPr>
        <w:t xml:space="preserve"> </w:t>
      </w:r>
      <w:r w:rsidR="000E4704" w:rsidRPr="00B0488C">
        <w:rPr>
          <w:rFonts w:ascii="Times New Roman" w:hAnsi="Times New Roman"/>
        </w:rPr>
        <w:t>(8)</w:t>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Конкретный выбор того или иного вейвлета целиком зависит от характера поставленной задачи и от вида анализируемого сигнала.</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Дискретный вейвлет-анализ - это представление сигналов в виде обобще</w:t>
      </w:r>
      <w:r w:rsidRPr="00B0488C">
        <w:rPr>
          <w:rFonts w:ascii="Times New Roman" w:hAnsi="Times New Roman"/>
        </w:rPr>
        <w:t>н</w:t>
      </w:r>
      <w:r w:rsidRPr="00B0488C">
        <w:rPr>
          <w:rFonts w:ascii="Times New Roman" w:hAnsi="Times New Roman"/>
        </w:rPr>
        <w:t>ного ряда Фурье по системе базисных функций, возникающих из некоторого и</w:t>
      </w:r>
      <w:r w:rsidRPr="00B0488C">
        <w:rPr>
          <w:rFonts w:ascii="Times New Roman" w:hAnsi="Times New Roman"/>
        </w:rPr>
        <w:t>с</w:t>
      </w:r>
      <w:r w:rsidRPr="00B0488C">
        <w:rPr>
          <w:rFonts w:ascii="Times New Roman" w:hAnsi="Times New Roman"/>
        </w:rPr>
        <w:t>ходного (порождающего) вейвлета ψ(</w:t>
      </w:r>
      <w:r w:rsidRPr="00B0488C">
        <w:rPr>
          <w:rFonts w:ascii="Times New Roman" w:hAnsi="Times New Roman"/>
          <w:lang w:val="en-US"/>
        </w:rPr>
        <w:t>t</w:t>
      </w:r>
      <w:r w:rsidRPr="00B0488C">
        <w:rPr>
          <w:rFonts w:ascii="Times New Roman" w:hAnsi="Times New Roman"/>
        </w:rPr>
        <w:t>) за счет операций сдвига во времени и изм</w:t>
      </w:r>
      <w:r w:rsidRPr="00B0488C">
        <w:rPr>
          <w:rFonts w:ascii="Times New Roman" w:hAnsi="Times New Roman"/>
        </w:rPr>
        <w:t>е</w:t>
      </w:r>
      <w:r w:rsidRPr="00B0488C">
        <w:rPr>
          <w:rFonts w:ascii="Times New Roman" w:hAnsi="Times New Roman"/>
        </w:rPr>
        <w:t>нения временного масштаба.</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Вейвлет-преобразование. По определению, вейвлет-преобразованием си</w:t>
      </w:r>
      <w:r w:rsidRPr="00B0488C">
        <w:rPr>
          <w:rFonts w:ascii="Times New Roman" w:hAnsi="Times New Roman"/>
        </w:rPr>
        <w:t>г</w:t>
      </w:r>
      <w:r w:rsidRPr="00B0488C">
        <w:rPr>
          <w:rFonts w:ascii="Times New Roman" w:hAnsi="Times New Roman"/>
        </w:rPr>
        <w:t xml:space="preserve">нала </w:t>
      </w:r>
      <w:r w:rsidRPr="00B0488C">
        <w:rPr>
          <w:rFonts w:ascii="Times New Roman" w:hAnsi="Times New Roman"/>
          <w:lang w:val="en-US"/>
        </w:rPr>
        <w:t>y</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является функция двух переменных:</w:t>
      </w:r>
    </w:p>
    <w:p w:rsidR="00B0488C" w:rsidRDefault="00B0488C" w:rsidP="00B0488C">
      <w:pPr>
        <w:pStyle w:val="3"/>
        <w:spacing w:before="0" w:beforeAutospacing="0" w:after="0" w:afterAutospacing="0"/>
        <w:ind w:left="0" w:firstLine="709"/>
        <w:rPr>
          <w:rFonts w:ascii="Times New Roman" w:hAnsi="Times New Roman"/>
          <w:position w:val="-32"/>
        </w:rPr>
      </w:pPr>
    </w:p>
    <w:p w:rsidR="000E4704" w:rsidRPr="00B0488C" w:rsidRDefault="004B02F9" w:rsidP="00B0488C">
      <w:pPr>
        <w:pStyle w:val="3"/>
        <w:spacing w:before="0" w:beforeAutospacing="0" w:after="0" w:afterAutospacing="0"/>
        <w:ind w:left="0" w:firstLine="709"/>
        <w:rPr>
          <w:rFonts w:ascii="Times New Roman" w:hAnsi="Times New Roman"/>
        </w:rPr>
      </w:pPr>
      <w:r w:rsidRPr="00196645">
        <w:rPr>
          <w:rFonts w:ascii="Times New Roman" w:hAnsi="Times New Roman"/>
          <w:noProof/>
          <w:position w:val="-32"/>
          <w:lang w:eastAsia="ru-RU"/>
        </w:rPr>
        <w:drawing>
          <wp:inline distT="0" distB="0" distL="0" distR="0">
            <wp:extent cx="2095500" cy="457200"/>
            <wp:effectExtent l="0" t="0" r="0" b="0"/>
            <wp:docPr id="50" name="Рисунок 50" descr="Untitled-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ntitled-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0" cy="457200"/>
                    </a:xfrm>
                    <a:prstGeom prst="rect">
                      <a:avLst/>
                    </a:prstGeom>
                    <a:noFill/>
                    <a:ln>
                      <a:noFill/>
                    </a:ln>
                  </pic:spPr>
                </pic:pic>
              </a:graphicData>
            </a:graphic>
          </wp:inline>
        </w:drawing>
      </w:r>
      <w:r w:rsidR="000E4704" w:rsidRPr="00B0488C">
        <w:rPr>
          <w:rFonts w:ascii="Times New Roman" w:hAnsi="Times New Roman"/>
        </w:rPr>
        <w:t>,</w:t>
      </w:r>
      <w:r w:rsidR="00B0488C">
        <w:rPr>
          <w:rFonts w:ascii="Times New Roman" w:hAnsi="Times New Roman"/>
          <w:noProof/>
        </w:rPr>
        <w:t xml:space="preserve"> </w:t>
      </w:r>
      <w:r w:rsidR="000E4704" w:rsidRPr="00B0488C">
        <w:rPr>
          <w:rFonts w:ascii="Times New Roman" w:hAnsi="Times New Roman"/>
          <w:noProof/>
        </w:rPr>
        <w:t>(9)</w:t>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 xml:space="preserve">где </w:t>
      </w:r>
      <w:r w:rsidRPr="00B0488C">
        <w:rPr>
          <w:rFonts w:ascii="Times New Roman" w:hAnsi="Times New Roman"/>
          <w:lang w:val="en-US"/>
        </w:rPr>
        <w:t>y</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 это анализируемый сигнал,</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lang w:val="en-US"/>
        </w:rPr>
        <w:t>s</w:t>
      </w:r>
      <w:r w:rsidRPr="00B0488C">
        <w:rPr>
          <w:rFonts w:ascii="Times New Roman" w:hAnsi="Times New Roman"/>
        </w:rPr>
        <w:t xml:space="preserve"> и τ – параметры масштаба и сдвига соответственно,</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ψ</w:t>
      </w:r>
      <w:r w:rsidRPr="00B0488C">
        <w:rPr>
          <w:rFonts w:ascii="Times New Roman" w:hAnsi="Times New Roman"/>
          <w:vertAlign w:val="subscript"/>
        </w:rPr>
        <w:t>0</w:t>
      </w:r>
      <w:r w:rsidRPr="00B0488C">
        <w:rPr>
          <w:rFonts w:ascii="Times New Roman" w:hAnsi="Times New Roman"/>
        </w:rPr>
        <w:t xml:space="preserve"> – функция преобразования (материнский вейвлет),</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 - означает сопряжение.</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lastRenderedPageBreak/>
        <w:t>По своему смыслу вейвлет-преобразование полностью соответствует ПФ. Однако здесь ядром интегрального преобразования вместо функции ехр(-</w:t>
      </w:r>
      <w:r w:rsidRPr="00B0488C">
        <w:rPr>
          <w:rFonts w:ascii="Times New Roman" w:hAnsi="Times New Roman"/>
          <w:lang w:val="en-US"/>
        </w:rPr>
        <w:t>jωt</w:t>
      </w:r>
      <w:r w:rsidRPr="00B0488C">
        <w:rPr>
          <w:rFonts w:ascii="Times New Roman" w:hAnsi="Times New Roman"/>
        </w:rPr>
        <w:t>) сл</w:t>
      </w:r>
      <w:r w:rsidRPr="00B0488C">
        <w:rPr>
          <w:rFonts w:ascii="Times New Roman" w:hAnsi="Times New Roman"/>
        </w:rPr>
        <w:t>у</w:t>
      </w:r>
      <w:r w:rsidRPr="00B0488C">
        <w:rPr>
          <w:rFonts w:ascii="Times New Roman" w:hAnsi="Times New Roman"/>
        </w:rPr>
        <w:t>жит материнский вейвлет ψ</w:t>
      </w:r>
      <w:r w:rsidRPr="00B0488C">
        <w:rPr>
          <w:rFonts w:ascii="Times New Roman" w:hAnsi="Times New Roman"/>
          <w:vertAlign w:val="subscript"/>
        </w:rPr>
        <w:t>0</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xml:space="preserve"> – τ)/</w:t>
      </w:r>
      <w:r w:rsidRPr="00B0488C">
        <w:rPr>
          <w:rFonts w:ascii="Times New Roman" w:hAnsi="Times New Roman"/>
          <w:lang w:val="en-US"/>
        </w:rPr>
        <w:t>s</w:t>
      </w:r>
      <w:r w:rsidRPr="00B0488C">
        <w:rPr>
          <w:rFonts w:ascii="Times New Roman" w:hAnsi="Times New Roman"/>
        </w:rPr>
        <w:t>).</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Вейвлет локализован как во временной, так и в частотной областях, что дел</w:t>
      </w:r>
      <w:r w:rsidRPr="00B0488C">
        <w:rPr>
          <w:rFonts w:ascii="Times New Roman" w:hAnsi="Times New Roman"/>
        </w:rPr>
        <w:t>а</w:t>
      </w:r>
      <w:r w:rsidRPr="00B0488C">
        <w:rPr>
          <w:rFonts w:ascii="Times New Roman" w:hAnsi="Times New Roman"/>
        </w:rPr>
        <w:t>ет рассматриваемый метод весьма подходящим для описания всевозможных и</w:t>
      </w:r>
      <w:r w:rsidRPr="00B0488C">
        <w:rPr>
          <w:rFonts w:ascii="Times New Roman" w:hAnsi="Times New Roman"/>
        </w:rPr>
        <w:t>м</w:t>
      </w:r>
      <w:r w:rsidRPr="00B0488C">
        <w:rPr>
          <w:rFonts w:ascii="Times New Roman" w:hAnsi="Times New Roman"/>
        </w:rPr>
        <w:t>пульсных сигналов, которые не обладают четко выраженной периодичностью.</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 xml:space="preserve">Вейвлет-преобразование </w:t>
      </w:r>
      <w:r w:rsidRPr="00B0488C">
        <w:rPr>
          <w:rFonts w:ascii="Times New Roman" w:hAnsi="Times New Roman"/>
          <w:lang w:val="en-US"/>
        </w:rPr>
        <w:t>W</w:t>
      </w:r>
      <w:r w:rsidRPr="00B0488C">
        <w:rPr>
          <w:rFonts w:ascii="Times New Roman" w:hAnsi="Times New Roman"/>
          <w:vertAlign w:val="subscript"/>
          <w:lang w:val="en-US"/>
        </w:rPr>
        <w:t>y</w:t>
      </w:r>
      <w:r w:rsidRPr="00B0488C">
        <w:rPr>
          <w:rFonts w:ascii="Times New Roman" w:hAnsi="Times New Roman"/>
        </w:rPr>
        <w:t>(</w:t>
      </w:r>
      <w:r w:rsidRPr="00B0488C">
        <w:rPr>
          <w:rFonts w:ascii="Times New Roman" w:hAnsi="Times New Roman"/>
          <w:lang w:val="en-US"/>
        </w:rPr>
        <w:t>s</w:t>
      </w:r>
      <w:r w:rsidRPr="00B0488C">
        <w:rPr>
          <w:rFonts w:ascii="Times New Roman" w:hAnsi="Times New Roman"/>
        </w:rPr>
        <w:t>, τ) является функцией двух аргументов, пе</w:t>
      </w:r>
      <w:r w:rsidRPr="00B0488C">
        <w:rPr>
          <w:rFonts w:ascii="Times New Roman" w:hAnsi="Times New Roman"/>
        </w:rPr>
        <w:t>р</w:t>
      </w:r>
      <w:r w:rsidRPr="00B0488C">
        <w:rPr>
          <w:rFonts w:ascii="Times New Roman" w:hAnsi="Times New Roman"/>
        </w:rPr>
        <w:t>вый из которых аналогичен периоду осцилляции (т.е. обратной частоте), а второй</w:t>
      </w:r>
      <w:r w:rsidRPr="00B0488C">
        <w:rPr>
          <w:rFonts w:ascii="Times New Roman" w:hAnsi="Times New Roman"/>
          <w:noProof/>
        </w:rPr>
        <w:t xml:space="preserve"> —</w:t>
      </w:r>
      <w:r w:rsidRPr="00B0488C">
        <w:rPr>
          <w:rFonts w:ascii="Times New Roman" w:hAnsi="Times New Roman"/>
        </w:rPr>
        <w:t xml:space="preserve"> смещению сигнала вдоль оси времени. Ясно, что если изучаемый сигнал </w:t>
      </w:r>
      <w:r w:rsidRPr="00B0488C">
        <w:rPr>
          <w:rFonts w:ascii="Times New Roman" w:hAnsi="Times New Roman"/>
          <w:lang w:val="en-US"/>
        </w:rPr>
        <w:t>y</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представляет собой некоторый одиночный импульс, сосредоточенный в окрестн</w:t>
      </w:r>
      <w:r w:rsidRPr="00B0488C">
        <w:rPr>
          <w:rFonts w:ascii="Times New Roman" w:hAnsi="Times New Roman"/>
        </w:rPr>
        <w:t>о</w:t>
      </w:r>
      <w:r w:rsidRPr="00B0488C">
        <w:rPr>
          <w:rFonts w:ascii="Times New Roman" w:hAnsi="Times New Roman"/>
        </w:rPr>
        <w:t xml:space="preserve">сти точки </w:t>
      </w:r>
      <w:r w:rsidRPr="00B0488C">
        <w:rPr>
          <w:rFonts w:ascii="Times New Roman" w:hAnsi="Times New Roman"/>
          <w:lang w:val="en-US"/>
        </w:rPr>
        <w:t>t</w:t>
      </w:r>
      <w:r w:rsidRPr="00B0488C">
        <w:rPr>
          <w:rFonts w:ascii="Times New Roman" w:hAnsi="Times New Roman"/>
        </w:rPr>
        <w:t xml:space="preserve"> = </w:t>
      </w:r>
      <w:r w:rsidRPr="00B0488C">
        <w:rPr>
          <w:rFonts w:ascii="Times New Roman" w:hAnsi="Times New Roman"/>
          <w:lang w:val="en-US"/>
        </w:rPr>
        <w:t>t</w:t>
      </w:r>
      <w:r w:rsidRPr="00B0488C">
        <w:rPr>
          <w:rFonts w:ascii="Times New Roman" w:hAnsi="Times New Roman"/>
          <w:vertAlign w:val="subscript"/>
        </w:rPr>
        <w:t>0</w:t>
      </w:r>
      <w:r w:rsidRPr="00B0488C">
        <w:rPr>
          <w:rFonts w:ascii="Times New Roman" w:hAnsi="Times New Roman"/>
        </w:rPr>
        <w:t xml:space="preserve"> и имеющий длительность </w:t>
      </w:r>
      <w:r w:rsidRPr="00B0488C">
        <w:rPr>
          <w:rFonts w:ascii="Times New Roman" w:hAnsi="Times New Roman"/>
          <w:lang w:val="en-US"/>
        </w:rPr>
        <w:t>τ</w:t>
      </w:r>
      <w:r w:rsidRPr="00B0488C">
        <w:rPr>
          <w:rFonts w:ascii="Times New Roman" w:hAnsi="Times New Roman"/>
          <w:vertAlign w:val="subscript"/>
        </w:rPr>
        <w:t>и</w:t>
      </w:r>
      <w:r w:rsidRPr="00B0488C">
        <w:rPr>
          <w:rFonts w:ascii="Times New Roman" w:hAnsi="Times New Roman"/>
        </w:rPr>
        <w:t xml:space="preserve">, то его вейвлет-преобразование будет принимать наибольшее значение в окрестности точки с координатами s = </w:t>
      </w:r>
      <w:r w:rsidRPr="00B0488C">
        <w:rPr>
          <w:rFonts w:ascii="Times New Roman" w:hAnsi="Times New Roman"/>
          <w:lang w:val="en-US"/>
        </w:rPr>
        <w:t>τ</w:t>
      </w:r>
      <w:r w:rsidRPr="00B0488C">
        <w:rPr>
          <w:rFonts w:ascii="Times New Roman" w:hAnsi="Times New Roman"/>
          <w:vertAlign w:val="subscript"/>
        </w:rPr>
        <w:t>и</w:t>
      </w:r>
      <w:r w:rsidRPr="00B0488C">
        <w:rPr>
          <w:rFonts w:ascii="Times New Roman" w:hAnsi="Times New Roman"/>
        </w:rPr>
        <w:t xml:space="preserve">, τ = </w:t>
      </w:r>
      <w:r w:rsidRPr="00B0488C">
        <w:rPr>
          <w:rFonts w:ascii="Times New Roman" w:hAnsi="Times New Roman"/>
          <w:lang w:val="en-US"/>
        </w:rPr>
        <w:t>t</w:t>
      </w:r>
      <w:r w:rsidRPr="00B0488C">
        <w:rPr>
          <w:rFonts w:ascii="Times New Roman" w:hAnsi="Times New Roman"/>
          <w:vertAlign w:val="subscript"/>
        </w:rPr>
        <w:t>0</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Равенство</w:t>
      </w:r>
      <w:r w:rsidRPr="00B0488C">
        <w:rPr>
          <w:rFonts w:ascii="Times New Roman" w:hAnsi="Times New Roman"/>
          <w:noProof/>
        </w:rPr>
        <w:t xml:space="preserve"> (9)</w:t>
      </w:r>
      <w:r w:rsidRPr="00B0488C">
        <w:rPr>
          <w:rFonts w:ascii="Times New Roman" w:hAnsi="Times New Roman"/>
        </w:rPr>
        <w:t xml:space="preserve"> при заданной левой части может рассматриваться как инт</w:t>
      </w:r>
      <w:r w:rsidRPr="00B0488C">
        <w:rPr>
          <w:rFonts w:ascii="Times New Roman" w:hAnsi="Times New Roman"/>
        </w:rPr>
        <w:t>е</w:t>
      </w:r>
      <w:r w:rsidRPr="00B0488C">
        <w:rPr>
          <w:rFonts w:ascii="Times New Roman" w:hAnsi="Times New Roman"/>
        </w:rPr>
        <w:t xml:space="preserve">гральное уравнение относительного сигнала </w:t>
      </w:r>
      <w:r w:rsidRPr="00B0488C">
        <w:rPr>
          <w:rFonts w:ascii="Times New Roman" w:hAnsi="Times New Roman"/>
          <w:lang w:val="en-US"/>
        </w:rPr>
        <w:t>y</w:t>
      </w:r>
      <w:r w:rsidRPr="00B0488C">
        <w:rPr>
          <w:rFonts w:ascii="Times New Roman" w:hAnsi="Times New Roman"/>
        </w:rPr>
        <w:t>(</w:t>
      </w:r>
      <w:r w:rsidRPr="00B0488C">
        <w:rPr>
          <w:rFonts w:ascii="Times New Roman" w:hAnsi="Times New Roman"/>
          <w:lang w:val="en-US"/>
        </w:rPr>
        <w:t>t</w:t>
      </w:r>
      <w:r w:rsidRPr="00B0488C">
        <w:rPr>
          <w:rFonts w:ascii="Times New Roman" w:hAnsi="Times New Roman"/>
        </w:rPr>
        <w:t>). Решение этого уравнения дается формулой обратного вейвлет - преобразования</w:t>
      </w:r>
      <w:r w:rsidRPr="00B0488C">
        <w:rPr>
          <w:rFonts w:ascii="Times New Roman" w:hAnsi="Times New Roman"/>
          <w:noProof/>
        </w:rPr>
        <w:t>:</w:t>
      </w:r>
    </w:p>
    <w:p w:rsidR="00B0488C" w:rsidRDefault="00B0488C" w:rsidP="00B0488C">
      <w:pPr>
        <w:pStyle w:val="3"/>
        <w:spacing w:before="0" w:beforeAutospacing="0" w:after="0" w:afterAutospacing="0"/>
        <w:ind w:left="0" w:firstLine="709"/>
        <w:rPr>
          <w:rFonts w:ascii="Times New Roman" w:hAnsi="Times New Roman"/>
          <w:position w:val="-32"/>
        </w:rPr>
      </w:pPr>
    </w:p>
    <w:p w:rsidR="000E4704" w:rsidRPr="00B0488C" w:rsidRDefault="004B02F9" w:rsidP="00B0488C">
      <w:pPr>
        <w:pStyle w:val="3"/>
        <w:spacing w:before="0" w:beforeAutospacing="0" w:after="0" w:afterAutospacing="0"/>
        <w:ind w:left="0" w:firstLine="709"/>
        <w:rPr>
          <w:rFonts w:ascii="Times New Roman" w:hAnsi="Times New Roman"/>
        </w:rPr>
      </w:pPr>
      <w:r w:rsidRPr="00196645">
        <w:rPr>
          <w:rFonts w:ascii="Times New Roman" w:hAnsi="Times New Roman"/>
          <w:noProof/>
          <w:position w:val="-32"/>
          <w:lang w:eastAsia="ru-RU"/>
        </w:rPr>
        <w:drawing>
          <wp:inline distT="0" distB="0" distL="0" distR="0">
            <wp:extent cx="2800350" cy="457200"/>
            <wp:effectExtent l="0" t="0" r="0" b="0"/>
            <wp:docPr id="51" name="Рисунок 51" descr="Untitled-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Untitled-4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00350" cy="457200"/>
                    </a:xfrm>
                    <a:prstGeom prst="rect">
                      <a:avLst/>
                    </a:prstGeom>
                    <a:noFill/>
                    <a:ln>
                      <a:noFill/>
                    </a:ln>
                  </pic:spPr>
                </pic:pic>
              </a:graphicData>
            </a:graphic>
          </wp:inline>
        </w:drawing>
      </w:r>
      <w:r w:rsidR="000E4704" w:rsidRPr="00B0488C">
        <w:rPr>
          <w:rFonts w:ascii="Times New Roman" w:hAnsi="Times New Roman"/>
        </w:rPr>
        <w:t>.</w:t>
      </w:r>
      <w:r w:rsidR="00B0488C">
        <w:rPr>
          <w:rFonts w:ascii="Times New Roman" w:hAnsi="Times New Roman"/>
        </w:rPr>
        <w:t xml:space="preserve"> </w:t>
      </w:r>
      <w:r w:rsidR="000E4704" w:rsidRPr="00B0488C">
        <w:rPr>
          <w:rFonts w:ascii="Times New Roman" w:hAnsi="Times New Roman"/>
        </w:rPr>
        <w:t>(10)</w:t>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В последние годы техника вейвлет-анализа стала с успехом использоваться для решения многих актуальных задач, прежде всего для сжатия и распознавания сигналов. Косвенным подтверждением ценности этого метода является то, что а</w:t>
      </w:r>
      <w:r w:rsidRPr="00B0488C">
        <w:rPr>
          <w:rFonts w:ascii="Times New Roman" w:hAnsi="Times New Roman"/>
        </w:rPr>
        <w:t>л</w:t>
      </w:r>
      <w:r w:rsidRPr="00B0488C">
        <w:rPr>
          <w:rFonts w:ascii="Times New Roman" w:hAnsi="Times New Roman"/>
        </w:rPr>
        <w:t>горитмы вейвлет-анализа достаточно полно представлены в составе широко ра</w:t>
      </w:r>
      <w:r w:rsidRPr="00B0488C">
        <w:rPr>
          <w:rFonts w:ascii="Times New Roman" w:hAnsi="Times New Roman"/>
        </w:rPr>
        <w:t>с</w:t>
      </w:r>
      <w:r w:rsidRPr="00B0488C">
        <w:rPr>
          <w:rFonts w:ascii="Times New Roman" w:hAnsi="Times New Roman"/>
        </w:rPr>
        <w:t xml:space="preserve">пространенного прикладного пакета </w:t>
      </w:r>
      <w:r w:rsidRPr="00B0488C">
        <w:rPr>
          <w:rFonts w:ascii="Times New Roman" w:hAnsi="Times New Roman"/>
          <w:lang w:val="en-US"/>
        </w:rPr>
        <w:t>Mathlab</w:t>
      </w:r>
      <w:r w:rsidRPr="00B0488C">
        <w:rPr>
          <w:rFonts w:ascii="Times New Roman" w:hAnsi="Times New Roman"/>
        </w:rPr>
        <w:t>.</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Формула (10) имеет высокую вычислительную сложность. Однако, сущ</w:t>
      </w:r>
      <w:r w:rsidRPr="00B0488C">
        <w:rPr>
          <w:rFonts w:ascii="Times New Roman" w:hAnsi="Times New Roman"/>
        </w:rPr>
        <w:t>е</w:t>
      </w:r>
      <w:r w:rsidRPr="00B0488C">
        <w:rPr>
          <w:rFonts w:ascii="Times New Roman" w:hAnsi="Times New Roman"/>
        </w:rPr>
        <w:t xml:space="preserve">ствуют другие методы аппроксимации для выполнения обратного преобразования, которые имеют существенно меньшую вычислительную </w:t>
      </w:r>
      <w:r w:rsidRPr="00B0488C">
        <w:rPr>
          <w:rFonts w:ascii="Times New Roman" w:hAnsi="Times New Roman"/>
        </w:rPr>
        <w:lastRenderedPageBreak/>
        <w:t>сложность. Один из них использует δ-функцию, чтобы реконструировать сигнал [2]:</w:t>
      </w:r>
    </w:p>
    <w:p w:rsidR="00B0488C" w:rsidRDefault="00B0488C" w:rsidP="00B0488C">
      <w:pPr>
        <w:pStyle w:val="3"/>
        <w:spacing w:before="0" w:beforeAutospacing="0" w:after="0" w:afterAutospacing="0"/>
        <w:ind w:left="0" w:firstLine="709"/>
        <w:rPr>
          <w:rFonts w:ascii="Times New Roman" w:hAnsi="Times New Roman"/>
          <w:position w:val="-32"/>
        </w:rPr>
      </w:pPr>
    </w:p>
    <w:p w:rsidR="000E4704" w:rsidRPr="00B0488C" w:rsidRDefault="004B02F9" w:rsidP="00B0488C">
      <w:pPr>
        <w:pStyle w:val="3"/>
        <w:spacing w:before="0" w:beforeAutospacing="0" w:after="0" w:afterAutospacing="0"/>
        <w:ind w:left="0" w:firstLine="709"/>
        <w:rPr>
          <w:rFonts w:ascii="Times New Roman" w:hAnsi="Times New Roman"/>
        </w:rPr>
      </w:pPr>
      <w:r w:rsidRPr="00196645">
        <w:rPr>
          <w:rFonts w:ascii="Times New Roman" w:hAnsi="Times New Roman"/>
          <w:noProof/>
          <w:position w:val="-32"/>
          <w:lang w:eastAsia="ru-RU"/>
        </w:rPr>
        <w:drawing>
          <wp:inline distT="0" distB="0" distL="0" distR="0">
            <wp:extent cx="1628775" cy="457200"/>
            <wp:effectExtent l="0" t="0" r="0" b="0"/>
            <wp:docPr id="52" name="Рисунок 52" descr="Untitle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Untitled-4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rsidR="000E4704" w:rsidRPr="00B0488C">
        <w:rPr>
          <w:rFonts w:ascii="Times New Roman" w:hAnsi="Times New Roman"/>
        </w:rPr>
        <w:t>,</w:t>
      </w:r>
      <w:r w:rsidR="00B0488C">
        <w:rPr>
          <w:rFonts w:ascii="Times New Roman" w:hAnsi="Times New Roman"/>
        </w:rPr>
        <w:t xml:space="preserve"> </w:t>
      </w:r>
      <w:r w:rsidR="000E4704" w:rsidRPr="00B0488C">
        <w:rPr>
          <w:rFonts w:ascii="Times New Roman" w:hAnsi="Times New Roman"/>
        </w:rPr>
        <w:t>(11)</w:t>
      </w:r>
    </w:p>
    <w:p w:rsidR="000E4704" w:rsidRPr="00B0488C" w:rsidRDefault="004B02F9" w:rsidP="00B0488C">
      <w:pPr>
        <w:pStyle w:val="3"/>
        <w:spacing w:before="0" w:beforeAutospacing="0" w:after="0" w:afterAutospacing="0"/>
        <w:ind w:left="0" w:firstLine="709"/>
        <w:rPr>
          <w:rFonts w:ascii="Times New Roman" w:hAnsi="Times New Roman"/>
        </w:rPr>
      </w:pPr>
      <w:r w:rsidRPr="00196645">
        <w:rPr>
          <w:rFonts w:ascii="Times New Roman" w:hAnsi="Times New Roman"/>
          <w:noProof/>
          <w:position w:val="-30"/>
          <w:lang w:eastAsia="ru-RU"/>
        </w:rPr>
        <w:drawing>
          <wp:inline distT="0" distB="0" distL="0" distR="0">
            <wp:extent cx="1524000" cy="466725"/>
            <wp:effectExtent l="0" t="0" r="0" b="0"/>
            <wp:docPr id="53" name="Рисунок 53" descr="Untitle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ntitled-4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sidR="000E4704" w:rsidRPr="00B0488C">
        <w:rPr>
          <w:rFonts w:ascii="Times New Roman" w:hAnsi="Times New Roman"/>
        </w:rPr>
        <w:t>.</w:t>
      </w:r>
      <w:r w:rsidR="00B0488C">
        <w:rPr>
          <w:rFonts w:ascii="Times New Roman" w:hAnsi="Times New Roman"/>
        </w:rPr>
        <w:t xml:space="preserve"> </w:t>
      </w:r>
      <w:r w:rsidR="000E4704" w:rsidRPr="00B0488C">
        <w:rPr>
          <w:rFonts w:ascii="Times New Roman" w:hAnsi="Times New Roman"/>
        </w:rPr>
        <w:t>(12)</w:t>
      </w:r>
    </w:p>
    <w:p w:rsid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Эту формулу эмпирически получил Морле, и она используется в данной р</w:t>
      </w:r>
      <w:r w:rsidRPr="00B0488C">
        <w:rPr>
          <w:rFonts w:ascii="Times New Roman" w:hAnsi="Times New Roman"/>
        </w:rPr>
        <w:t>а</w:t>
      </w:r>
      <w:r w:rsidRPr="00B0488C">
        <w:rPr>
          <w:rFonts w:ascii="Times New Roman" w:hAnsi="Times New Roman"/>
        </w:rPr>
        <w:t>боте. Этот метод реконструкции был выбран потому, что он объединяет быстроту вычислений (одномерный интеграл вместо двумерного как в (10)), а также обесп</w:t>
      </w:r>
      <w:r w:rsidRPr="00B0488C">
        <w:rPr>
          <w:rFonts w:ascii="Times New Roman" w:hAnsi="Times New Roman"/>
        </w:rPr>
        <w:t>е</w:t>
      </w:r>
      <w:r w:rsidRPr="00B0488C">
        <w:rPr>
          <w:rFonts w:ascii="Times New Roman" w:hAnsi="Times New Roman"/>
        </w:rPr>
        <w:t>чивает точность.</w:t>
      </w:r>
    </w:p>
    <w:p w:rsidR="000E4704" w:rsidRPr="00B0488C" w:rsidRDefault="000E4704" w:rsidP="00B0488C">
      <w:pPr>
        <w:pStyle w:val="3"/>
        <w:spacing w:before="0" w:beforeAutospacing="0" w:after="0" w:afterAutospacing="0"/>
        <w:ind w:left="0" w:firstLine="709"/>
        <w:rPr>
          <w:rFonts w:ascii="Times New Roman" w:hAnsi="Times New Roman"/>
        </w:rPr>
      </w:pPr>
    </w:p>
    <w:p w:rsidR="000E4704" w:rsidRPr="00B0488C" w:rsidRDefault="002B4ED4" w:rsidP="00B0488C">
      <w:pPr>
        <w:pStyle w:val="3"/>
        <w:spacing w:before="0" w:beforeAutospacing="0" w:after="0" w:afterAutospacing="0"/>
        <w:ind w:left="0" w:firstLine="709"/>
        <w:rPr>
          <w:rFonts w:ascii="Times New Roman" w:hAnsi="Times New Roman"/>
          <w:caps/>
        </w:rPr>
      </w:pPr>
      <w:r w:rsidRPr="00B0488C">
        <w:rPr>
          <w:rFonts w:ascii="Times New Roman" w:hAnsi="Times New Roman"/>
          <w:caps/>
        </w:rPr>
        <w:t>Выводы</w:t>
      </w:r>
    </w:p>
    <w:p w:rsidR="00B0488C" w:rsidRPr="00B0488C" w:rsidRDefault="00B0488C" w:rsidP="00B0488C">
      <w:pPr>
        <w:pStyle w:val="3"/>
        <w:spacing w:before="0" w:beforeAutospacing="0" w:after="0" w:afterAutospacing="0"/>
        <w:ind w:left="0" w:firstLine="709"/>
        <w:rPr>
          <w:rFonts w:ascii="Times New Roman" w:hAnsi="Times New Roman"/>
        </w:rPr>
      </w:pP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1. Описаны понятия “вейвлет” и “вейвлет-преобразование”..</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2. Рассмотрено представление структуры МЖ диффузным м компонентами РЧ сигнала.</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3. Приведено описание использования предложенного алгоритма для оценки параметров структуры МЖ, которые затем используются для дифференцирования ткани МЖ.</w:t>
      </w:r>
    </w:p>
    <w:p w:rsidR="000E4704" w:rsidRPr="00B0488C" w:rsidRDefault="000E4704" w:rsidP="00B0488C">
      <w:pPr>
        <w:pStyle w:val="3"/>
        <w:spacing w:before="0" w:beforeAutospacing="0" w:after="0" w:afterAutospacing="0"/>
        <w:ind w:left="0" w:firstLine="709"/>
        <w:rPr>
          <w:rFonts w:ascii="Times New Roman" w:hAnsi="Times New Roman"/>
        </w:rPr>
      </w:pPr>
      <w:r w:rsidRPr="00B0488C">
        <w:rPr>
          <w:rFonts w:ascii="Times New Roman" w:hAnsi="Times New Roman"/>
        </w:rPr>
        <w:t>4.</w:t>
      </w:r>
      <w:r w:rsidR="00B0488C">
        <w:rPr>
          <w:rFonts w:ascii="Times New Roman" w:hAnsi="Times New Roman"/>
        </w:rPr>
        <w:t xml:space="preserve"> </w:t>
      </w:r>
      <w:r w:rsidRPr="00B0488C">
        <w:rPr>
          <w:rFonts w:ascii="Times New Roman" w:hAnsi="Times New Roman"/>
        </w:rPr>
        <w:t>Представлена дискретная реализация метода НВП.</w:t>
      </w:r>
    </w:p>
    <w:p w:rsidR="000E4704" w:rsidRPr="00B0488C" w:rsidRDefault="000E4704" w:rsidP="00B0488C">
      <w:pPr>
        <w:pStyle w:val="3"/>
        <w:spacing w:before="0" w:beforeAutospacing="0" w:after="0" w:afterAutospacing="0"/>
        <w:ind w:left="0" w:firstLine="709"/>
        <w:rPr>
          <w:rFonts w:ascii="Times New Roman" w:hAnsi="Times New Roman"/>
        </w:rPr>
      </w:pPr>
    </w:p>
    <w:p w:rsidR="00B0488C" w:rsidRDefault="00B0488C" w:rsidP="00B0488C">
      <w:pPr>
        <w:spacing w:before="0" w:beforeAutospacing="0" w:after="0" w:afterAutospacing="0"/>
        <w:ind w:firstLine="709"/>
        <w:jc w:val="both"/>
        <w:rPr>
          <w:rFonts w:ascii="Times New Roman" w:hAnsi="Times New Roman"/>
          <w:sz w:val="28"/>
          <w:szCs w:val="28"/>
        </w:rPr>
      </w:pPr>
      <w:r>
        <w:rPr>
          <w:rFonts w:ascii="Times New Roman" w:hAnsi="Times New Roman"/>
          <w:sz w:val="28"/>
          <w:szCs w:val="28"/>
        </w:rPr>
        <w:br w:type="page"/>
      </w:r>
    </w:p>
    <w:p w:rsidR="002816A0" w:rsidRDefault="002816A0" w:rsidP="00B0488C">
      <w:pPr>
        <w:spacing w:before="0" w:beforeAutospacing="0" w:after="0" w:afterAutospacing="0"/>
        <w:ind w:firstLine="709"/>
        <w:jc w:val="both"/>
        <w:rPr>
          <w:rFonts w:ascii="Times New Roman" w:hAnsi="Times New Roman"/>
          <w:sz w:val="28"/>
          <w:szCs w:val="28"/>
        </w:rPr>
      </w:pPr>
      <w:r w:rsidRPr="00B0488C">
        <w:rPr>
          <w:rFonts w:ascii="Times New Roman" w:hAnsi="Times New Roman"/>
          <w:sz w:val="28"/>
          <w:szCs w:val="28"/>
        </w:rPr>
        <w:t>ВЫВОДЫ</w:t>
      </w:r>
    </w:p>
    <w:p w:rsidR="00B0488C" w:rsidRPr="00B0488C" w:rsidRDefault="00B0488C" w:rsidP="00B0488C">
      <w:pPr>
        <w:spacing w:before="0" w:beforeAutospacing="0" w:after="0" w:afterAutospacing="0"/>
        <w:ind w:firstLine="709"/>
        <w:jc w:val="both"/>
        <w:rPr>
          <w:rFonts w:ascii="Times New Roman" w:hAnsi="Times New Roman"/>
          <w:sz w:val="28"/>
          <w:szCs w:val="28"/>
        </w:rPr>
      </w:pPr>
    </w:p>
    <w:p w:rsidR="002816A0" w:rsidRPr="00B0488C" w:rsidRDefault="002816A0" w:rsidP="00B0488C">
      <w:pPr>
        <w:pStyle w:val="ListParagraph"/>
        <w:widowControl w:val="0"/>
        <w:numPr>
          <w:ilvl w:val="0"/>
          <w:numId w:val="37"/>
        </w:numPr>
        <w:spacing w:line="360" w:lineRule="auto"/>
        <w:ind w:left="0" w:firstLine="709"/>
        <w:rPr>
          <w:rFonts w:ascii="Times New Roman" w:hAnsi="Times New Roman"/>
          <w:sz w:val="28"/>
          <w:szCs w:val="28"/>
        </w:rPr>
      </w:pPr>
      <w:r w:rsidRPr="00B0488C">
        <w:rPr>
          <w:rFonts w:ascii="Times New Roman" w:hAnsi="Times New Roman"/>
          <w:sz w:val="28"/>
          <w:szCs w:val="28"/>
        </w:rPr>
        <w:t>В работе рассмотрена анатомия молочной железы и ее патология.</w:t>
      </w:r>
    </w:p>
    <w:p w:rsidR="002816A0" w:rsidRPr="00B0488C" w:rsidRDefault="002816A0" w:rsidP="00B0488C">
      <w:pPr>
        <w:pStyle w:val="ListParagraph"/>
        <w:widowControl w:val="0"/>
        <w:numPr>
          <w:ilvl w:val="0"/>
          <w:numId w:val="37"/>
        </w:numPr>
        <w:spacing w:line="360" w:lineRule="auto"/>
        <w:ind w:left="0" w:firstLine="709"/>
        <w:rPr>
          <w:rFonts w:ascii="Times New Roman" w:hAnsi="Times New Roman"/>
          <w:sz w:val="28"/>
          <w:szCs w:val="28"/>
        </w:rPr>
      </w:pPr>
      <w:r w:rsidRPr="00B0488C">
        <w:rPr>
          <w:rFonts w:ascii="Times New Roman" w:hAnsi="Times New Roman"/>
          <w:sz w:val="28"/>
          <w:szCs w:val="28"/>
        </w:rPr>
        <w:t>Было установлено, что одним из предвестников рака молочной жел</w:t>
      </w:r>
      <w:r w:rsidRPr="00B0488C">
        <w:rPr>
          <w:rFonts w:ascii="Times New Roman" w:hAnsi="Times New Roman"/>
          <w:sz w:val="28"/>
          <w:szCs w:val="28"/>
        </w:rPr>
        <w:t>е</w:t>
      </w:r>
      <w:r w:rsidRPr="00B0488C">
        <w:rPr>
          <w:rFonts w:ascii="Times New Roman" w:hAnsi="Times New Roman"/>
          <w:sz w:val="28"/>
          <w:szCs w:val="28"/>
        </w:rPr>
        <w:t>зы являются микрокальцинаты, хотя некоторые ученые настаивают, что этот фа</w:t>
      </w:r>
      <w:r w:rsidRPr="00B0488C">
        <w:rPr>
          <w:rFonts w:ascii="Times New Roman" w:hAnsi="Times New Roman"/>
          <w:sz w:val="28"/>
          <w:szCs w:val="28"/>
        </w:rPr>
        <w:t>к</w:t>
      </w:r>
      <w:r w:rsidRPr="00B0488C">
        <w:rPr>
          <w:rFonts w:ascii="Times New Roman" w:hAnsi="Times New Roman"/>
          <w:sz w:val="28"/>
          <w:szCs w:val="28"/>
        </w:rPr>
        <w:t>тор не является стопроцентным доказательством диагностики рака молочной ж</w:t>
      </w:r>
      <w:r w:rsidRPr="00B0488C">
        <w:rPr>
          <w:rFonts w:ascii="Times New Roman" w:hAnsi="Times New Roman"/>
          <w:sz w:val="28"/>
          <w:szCs w:val="28"/>
        </w:rPr>
        <w:t>е</w:t>
      </w:r>
      <w:r w:rsidRPr="00B0488C">
        <w:rPr>
          <w:rFonts w:ascii="Times New Roman" w:hAnsi="Times New Roman"/>
          <w:sz w:val="28"/>
          <w:szCs w:val="28"/>
        </w:rPr>
        <w:t xml:space="preserve">лезы. </w:t>
      </w:r>
    </w:p>
    <w:p w:rsidR="002816A0" w:rsidRPr="00B0488C" w:rsidRDefault="002816A0" w:rsidP="00B0488C">
      <w:pPr>
        <w:pStyle w:val="ListParagraph"/>
        <w:widowControl w:val="0"/>
        <w:numPr>
          <w:ilvl w:val="0"/>
          <w:numId w:val="37"/>
        </w:numPr>
        <w:spacing w:line="360" w:lineRule="auto"/>
        <w:ind w:left="0" w:firstLine="709"/>
        <w:rPr>
          <w:rFonts w:ascii="Times New Roman" w:hAnsi="Times New Roman"/>
          <w:sz w:val="28"/>
          <w:szCs w:val="28"/>
        </w:rPr>
      </w:pPr>
      <w:r w:rsidRPr="00B0488C">
        <w:rPr>
          <w:rFonts w:ascii="Times New Roman" w:hAnsi="Times New Roman"/>
          <w:sz w:val="28"/>
          <w:szCs w:val="28"/>
        </w:rPr>
        <w:t>Рассмотрены и описаны все действующие методы диагностики рака молочной железы.</w:t>
      </w:r>
    </w:p>
    <w:p w:rsidR="002816A0" w:rsidRPr="00B0488C" w:rsidRDefault="002816A0" w:rsidP="00B0488C">
      <w:pPr>
        <w:pStyle w:val="ListParagraph"/>
        <w:widowControl w:val="0"/>
        <w:numPr>
          <w:ilvl w:val="0"/>
          <w:numId w:val="37"/>
        </w:numPr>
        <w:spacing w:line="360" w:lineRule="auto"/>
        <w:ind w:left="0" w:firstLine="709"/>
        <w:rPr>
          <w:rFonts w:ascii="Times New Roman" w:hAnsi="Times New Roman"/>
          <w:sz w:val="28"/>
          <w:szCs w:val="28"/>
        </w:rPr>
      </w:pPr>
      <w:r w:rsidRPr="00B0488C">
        <w:rPr>
          <w:rFonts w:ascii="Times New Roman" w:hAnsi="Times New Roman"/>
          <w:sz w:val="28"/>
          <w:szCs w:val="28"/>
        </w:rPr>
        <w:t>Рассмотрены основные параметры и требования УЗМДУ.</w:t>
      </w:r>
    </w:p>
    <w:p w:rsidR="002816A0" w:rsidRPr="00B0488C" w:rsidRDefault="002816A0" w:rsidP="00B0488C">
      <w:pPr>
        <w:pStyle w:val="ListParagraph"/>
        <w:widowControl w:val="0"/>
        <w:numPr>
          <w:ilvl w:val="0"/>
          <w:numId w:val="37"/>
        </w:numPr>
        <w:spacing w:line="360" w:lineRule="auto"/>
        <w:ind w:left="0" w:firstLine="709"/>
        <w:rPr>
          <w:rFonts w:ascii="Times New Roman" w:hAnsi="Times New Roman"/>
          <w:sz w:val="28"/>
          <w:szCs w:val="28"/>
        </w:rPr>
      </w:pPr>
      <w:r w:rsidRPr="00B0488C">
        <w:rPr>
          <w:rFonts w:ascii="Times New Roman" w:hAnsi="Times New Roman"/>
          <w:sz w:val="28"/>
          <w:szCs w:val="28"/>
        </w:rPr>
        <w:t xml:space="preserve">По Патентному Фонду США был проведен обстоятельный патентный поиск. По ключевым словам </w:t>
      </w:r>
      <w:r w:rsidRPr="00B0488C">
        <w:rPr>
          <w:rFonts w:ascii="Times New Roman" w:hAnsi="Times New Roman"/>
          <w:sz w:val="28"/>
          <w:szCs w:val="28"/>
          <w:lang w:val="en-US"/>
        </w:rPr>
        <w:t>breast</w:t>
      </w:r>
      <w:r w:rsidRPr="00B0488C">
        <w:rPr>
          <w:rFonts w:ascii="Times New Roman" w:hAnsi="Times New Roman"/>
          <w:sz w:val="28"/>
          <w:szCs w:val="28"/>
        </w:rPr>
        <w:t xml:space="preserve"> </w:t>
      </w:r>
      <w:r w:rsidRPr="00B0488C">
        <w:rPr>
          <w:rFonts w:ascii="Times New Roman" w:hAnsi="Times New Roman"/>
          <w:sz w:val="28"/>
          <w:szCs w:val="28"/>
          <w:lang w:val="en-US"/>
        </w:rPr>
        <w:t>cancer</w:t>
      </w:r>
      <w:r w:rsidRPr="00B0488C">
        <w:rPr>
          <w:rFonts w:ascii="Times New Roman" w:hAnsi="Times New Roman"/>
          <w:sz w:val="28"/>
          <w:szCs w:val="28"/>
        </w:rPr>
        <w:t>, определяемым по всему тексту пате</w:t>
      </w:r>
      <w:r w:rsidRPr="00B0488C">
        <w:rPr>
          <w:rFonts w:ascii="Times New Roman" w:hAnsi="Times New Roman"/>
          <w:sz w:val="28"/>
          <w:szCs w:val="28"/>
        </w:rPr>
        <w:t>н</w:t>
      </w:r>
      <w:r w:rsidRPr="00B0488C">
        <w:rPr>
          <w:rFonts w:ascii="Times New Roman" w:hAnsi="Times New Roman"/>
          <w:sz w:val="28"/>
          <w:szCs w:val="28"/>
        </w:rPr>
        <w:t>тов, было выявлено более 1500 патентов.</w:t>
      </w:r>
    </w:p>
    <w:p w:rsidR="002816A0" w:rsidRPr="00B0488C" w:rsidRDefault="002816A0" w:rsidP="00B0488C">
      <w:pPr>
        <w:pStyle w:val="ListParagraph"/>
        <w:widowControl w:val="0"/>
        <w:numPr>
          <w:ilvl w:val="0"/>
          <w:numId w:val="37"/>
        </w:numPr>
        <w:spacing w:line="360" w:lineRule="auto"/>
        <w:ind w:left="0" w:firstLine="709"/>
        <w:rPr>
          <w:rFonts w:ascii="Times New Roman" w:hAnsi="Times New Roman"/>
          <w:sz w:val="28"/>
          <w:szCs w:val="28"/>
        </w:rPr>
      </w:pPr>
      <w:r w:rsidRPr="00B0488C">
        <w:rPr>
          <w:rFonts w:ascii="Times New Roman" w:hAnsi="Times New Roman"/>
          <w:sz w:val="28"/>
          <w:szCs w:val="28"/>
        </w:rPr>
        <w:t>Проведён дополнительный патентный поиск по ключевым словам</w:t>
      </w:r>
      <w:r w:rsidR="00B0488C">
        <w:rPr>
          <w:rFonts w:ascii="Times New Roman" w:hAnsi="Times New Roman"/>
          <w:sz w:val="28"/>
          <w:szCs w:val="28"/>
        </w:rPr>
        <w:t xml:space="preserve"> </w:t>
      </w:r>
      <w:r w:rsidRPr="00B0488C">
        <w:rPr>
          <w:rFonts w:ascii="Times New Roman" w:hAnsi="Times New Roman"/>
          <w:sz w:val="28"/>
          <w:szCs w:val="28"/>
          <w:lang w:val="en-US"/>
        </w:rPr>
        <w:t>cancer</w:t>
      </w:r>
      <w:r w:rsidRPr="00B0488C">
        <w:rPr>
          <w:rFonts w:ascii="Times New Roman" w:hAnsi="Times New Roman"/>
          <w:sz w:val="28"/>
          <w:szCs w:val="28"/>
        </w:rPr>
        <w:t xml:space="preserve"> </w:t>
      </w:r>
      <w:r w:rsidRPr="00B0488C">
        <w:rPr>
          <w:rFonts w:ascii="Times New Roman" w:hAnsi="Times New Roman"/>
          <w:sz w:val="28"/>
          <w:szCs w:val="28"/>
          <w:lang w:val="en-US"/>
        </w:rPr>
        <w:t>visualization</w:t>
      </w:r>
      <w:r w:rsidRPr="00B0488C">
        <w:rPr>
          <w:rFonts w:ascii="Times New Roman" w:hAnsi="Times New Roman"/>
          <w:sz w:val="28"/>
          <w:szCs w:val="28"/>
        </w:rPr>
        <w:t xml:space="preserve"> (согласованный фильтр) </w:t>
      </w:r>
      <w:r w:rsidRPr="00B0488C">
        <w:rPr>
          <w:rFonts w:ascii="Times New Roman" w:hAnsi="Times New Roman"/>
          <w:sz w:val="28"/>
          <w:szCs w:val="28"/>
          <w:lang w:val="en-US"/>
        </w:rPr>
        <w:t>AND</w:t>
      </w:r>
      <w:r w:rsidRPr="00B0488C">
        <w:rPr>
          <w:rFonts w:ascii="Times New Roman" w:hAnsi="Times New Roman"/>
          <w:sz w:val="28"/>
          <w:szCs w:val="28"/>
        </w:rPr>
        <w:t xml:space="preserve"> </w:t>
      </w:r>
      <w:r w:rsidRPr="00B0488C">
        <w:rPr>
          <w:rFonts w:ascii="Times New Roman" w:hAnsi="Times New Roman"/>
          <w:sz w:val="28"/>
          <w:szCs w:val="28"/>
          <w:lang w:val="en-US"/>
        </w:rPr>
        <w:t>wall</w:t>
      </w:r>
      <w:r w:rsidRPr="00B0488C">
        <w:rPr>
          <w:rFonts w:ascii="Times New Roman" w:hAnsi="Times New Roman"/>
          <w:sz w:val="28"/>
          <w:szCs w:val="28"/>
        </w:rPr>
        <w:t xml:space="preserve"> </w:t>
      </w:r>
      <w:r w:rsidRPr="00B0488C">
        <w:rPr>
          <w:rFonts w:ascii="Times New Roman" w:hAnsi="Times New Roman"/>
          <w:sz w:val="28"/>
          <w:szCs w:val="28"/>
          <w:lang w:val="en-US"/>
        </w:rPr>
        <w:t>filter</w:t>
      </w:r>
      <w:r w:rsidRPr="00B0488C">
        <w:rPr>
          <w:rFonts w:ascii="Times New Roman" w:hAnsi="Times New Roman"/>
          <w:sz w:val="28"/>
          <w:szCs w:val="28"/>
        </w:rPr>
        <w:t>, который</w:t>
      </w:r>
      <w:r w:rsidR="00B0488C">
        <w:rPr>
          <w:rFonts w:ascii="Times New Roman" w:hAnsi="Times New Roman"/>
          <w:sz w:val="28"/>
          <w:szCs w:val="28"/>
        </w:rPr>
        <w:t xml:space="preserve"> </w:t>
      </w:r>
      <w:r w:rsidRPr="00B0488C">
        <w:rPr>
          <w:rFonts w:ascii="Times New Roman" w:hAnsi="Times New Roman"/>
          <w:sz w:val="28"/>
          <w:szCs w:val="28"/>
        </w:rPr>
        <w:t>выявил 381 патентов.</w:t>
      </w:r>
    </w:p>
    <w:p w:rsidR="002816A0" w:rsidRPr="00B0488C" w:rsidRDefault="002816A0" w:rsidP="00B0488C">
      <w:pPr>
        <w:pStyle w:val="ListParagraph"/>
        <w:widowControl w:val="0"/>
        <w:numPr>
          <w:ilvl w:val="0"/>
          <w:numId w:val="37"/>
        </w:numPr>
        <w:spacing w:line="360" w:lineRule="auto"/>
        <w:ind w:left="0" w:firstLine="709"/>
        <w:rPr>
          <w:rFonts w:ascii="Times New Roman" w:hAnsi="Times New Roman"/>
          <w:sz w:val="28"/>
          <w:szCs w:val="28"/>
        </w:rPr>
      </w:pPr>
      <w:r w:rsidRPr="00B0488C">
        <w:rPr>
          <w:rFonts w:ascii="Times New Roman" w:hAnsi="Times New Roman"/>
          <w:sz w:val="28"/>
          <w:szCs w:val="28"/>
        </w:rPr>
        <w:t>Был подробно рассмотрен один из патентов, основанный на визуал</w:t>
      </w:r>
      <w:r w:rsidRPr="00B0488C">
        <w:rPr>
          <w:rFonts w:ascii="Times New Roman" w:hAnsi="Times New Roman"/>
          <w:sz w:val="28"/>
          <w:szCs w:val="28"/>
        </w:rPr>
        <w:t>и</w:t>
      </w:r>
      <w:r w:rsidRPr="00B0488C">
        <w:rPr>
          <w:rFonts w:ascii="Times New Roman" w:hAnsi="Times New Roman"/>
          <w:sz w:val="28"/>
          <w:szCs w:val="28"/>
        </w:rPr>
        <w:t>зации микрокальцинатов в груди.</w:t>
      </w:r>
    </w:p>
    <w:p w:rsidR="002816A0" w:rsidRPr="00B0488C" w:rsidRDefault="002816A0" w:rsidP="00B0488C">
      <w:pPr>
        <w:pStyle w:val="ListParagraph"/>
        <w:widowControl w:val="0"/>
        <w:numPr>
          <w:ilvl w:val="0"/>
          <w:numId w:val="37"/>
        </w:numPr>
        <w:spacing w:line="360" w:lineRule="auto"/>
        <w:ind w:left="0" w:firstLine="709"/>
        <w:rPr>
          <w:rFonts w:ascii="Times New Roman" w:hAnsi="Times New Roman"/>
          <w:sz w:val="28"/>
          <w:szCs w:val="28"/>
        </w:rPr>
      </w:pPr>
      <w:r w:rsidRPr="00B0488C">
        <w:rPr>
          <w:rFonts w:ascii="Times New Roman" w:hAnsi="Times New Roman"/>
          <w:sz w:val="28"/>
          <w:szCs w:val="28"/>
        </w:rPr>
        <w:t>Установлено, что метод позволяет выявлять микрокальцинаты малых размеров, что позволяет диагностировать рак молочной железы на ранних стад</w:t>
      </w:r>
      <w:r w:rsidRPr="00B0488C">
        <w:rPr>
          <w:rFonts w:ascii="Times New Roman" w:hAnsi="Times New Roman"/>
          <w:sz w:val="28"/>
          <w:szCs w:val="28"/>
        </w:rPr>
        <w:t>и</w:t>
      </w:r>
      <w:r w:rsidRPr="00B0488C">
        <w:rPr>
          <w:rFonts w:ascii="Times New Roman" w:hAnsi="Times New Roman"/>
          <w:sz w:val="28"/>
          <w:szCs w:val="28"/>
        </w:rPr>
        <w:t>ях.</w:t>
      </w:r>
    </w:p>
    <w:p w:rsidR="002816A0" w:rsidRPr="00B0488C" w:rsidRDefault="002816A0" w:rsidP="00B0488C">
      <w:pPr>
        <w:pStyle w:val="ListParagraph"/>
        <w:widowControl w:val="0"/>
        <w:numPr>
          <w:ilvl w:val="0"/>
          <w:numId w:val="37"/>
        </w:numPr>
        <w:spacing w:line="360" w:lineRule="auto"/>
        <w:ind w:left="0" w:firstLine="709"/>
        <w:rPr>
          <w:rFonts w:ascii="Times New Roman" w:hAnsi="Times New Roman"/>
          <w:sz w:val="28"/>
          <w:szCs w:val="28"/>
        </w:rPr>
      </w:pPr>
      <w:r w:rsidRPr="00B0488C">
        <w:rPr>
          <w:rFonts w:ascii="Times New Roman" w:hAnsi="Times New Roman"/>
          <w:sz w:val="28"/>
          <w:szCs w:val="28"/>
        </w:rPr>
        <w:t>Установлено, что метод намного более безопасней рентгенографич</w:t>
      </w:r>
      <w:r w:rsidRPr="00B0488C">
        <w:rPr>
          <w:rFonts w:ascii="Times New Roman" w:hAnsi="Times New Roman"/>
          <w:sz w:val="28"/>
          <w:szCs w:val="28"/>
        </w:rPr>
        <w:t>е</w:t>
      </w:r>
      <w:r w:rsidRPr="00B0488C">
        <w:rPr>
          <w:rFonts w:ascii="Times New Roman" w:hAnsi="Times New Roman"/>
          <w:sz w:val="28"/>
          <w:szCs w:val="28"/>
        </w:rPr>
        <w:t>ского выявления микрокальцинатов, что позволяет применять его чаще и без п</w:t>
      </w:r>
      <w:r w:rsidRPr="00B0488C">
        <w:rPr>
          <w:rFonts w:ascii="Times New Roman" w:hAnsi="Times New Roman"/>
          <w:sz w:val="28"/>
          <w:szCs w:val="28"/>
        </w:rPr>
        <w:t>о</w:t>
      </w:r>
      <w:r w:rsidRPr="00B0488C">
        <w:rPr>
          <w:rFonts w:ascii="Times New Roman" w:hAnsi="Times New Roman"/>
          <w:sz w:val="28"/>
          <w:szCs w:val="28"/>
        </w:rPr>
        <w:t>следствий для испытуемого и испытателя.</w:t>
      </w:r>
    </w:p>
    <w:p w:rsidR="002816A0" w:rsidRPr="00B0488C" w:rsidRDefault="002816A0" w:rsidP="00B0488C">
      <w:pPr>
        <w:pStyle w:val="ListParagraph"/>
        <w:widowControl w:val="0"/>
        <w:numPr>
          <w:ilvl w:val="0"/>
          <w:numId w:val="37"/>
        </w:numPr>
        <w:spacing w:line="360" w:lineRule="auto"/>
        <w:ind w:left="0" w:firstLine="709"/>
        <w:rPr>
          <w:rFonts w:ascii="Times New Roman" w:hAnsi="Times New Roman"/>
          <w:sz w:val="28"/>
          <w:szCs w:val="28"/>
        </w:rPr>
      </w:pPr>
      <w:r w:rsidRPr="00B0488C">
        <w:rPr>
          <w:rFonts w:ascii="Times New Roman" w:hAnsi="Times New Roman"/>
          <w:sz w:val="28"/>
          <w:szCs w:val="28"/>
        </w:rPr>
        <w:t>Был изучен метод неприрывного вейвлет-анализа применительно к диагностики рака молочной железы.</w:t>
      </w:r>
    </w:p>
    <w:p w:rsidR="00B0488C" w:rsidRDefault="00B0488C" w:rsidP="00B0488C">
      <w:pPr>
        <w:pStyle w:val="ListParagraph"/>
        <w:widowControl w:val="0"/>
        <w:spacing w:line="360" w:lineRule="auto"/>
        <w:ind w:left="0" w:firstLine="709"/>
        <w:rPr>
          <w:rFonts w:ascii="Times New Roman" w:hAnsi="Times New Roman"/>
          <w:sz w:val="28"/>
          <w:szCs w:val="28"/>
        </w:rPr>
      </w:pPr>
      <w:r>
        <w:rPr>
          <w:rFonts w:ascii="Times New Roman" w:hAnsi="Times New Roman"/>
          <w:sz w:val="28"/>
          <w:szCs w:val="28"/>
        </w:rPr>
        <w:br w:type="page"/>
      </w:r>
    </w:p>
    <w:p w:rsidR="002B4ED4" w:rsidRPr="00B0488C" w:rsidRDefault="002B4ED4" w:rsidP="00B0488C">
      <w:pPr>
        <w:pStyle w:val="ListParagraph"/>
        <w:widowControl w:val="0"/>
        <w:spacing w:line="360" w:lineRule="auto"/>
        <w:ind w:left="0" w:firstLine="709"/>
        <w:rPr>
          <w:rFonts w:ascii="Times New Roman" w:hAnsi="Times New Roman"/>
          <w:sz w:val="28"/>
          <w:szCs w:val="28"/>
        </w:rPr>
      </w:pPr>
      <w:r w:rsidRPr="00B0488C">
        <w:rPr>
          <w:rFonts w:ascii="Times New Roman" w:hAnsi="Times New Roman"/>
          <w:sz w:val="28"/>
          <w:szCs w:val="28"/>
        </w:rPr>
        <w:t>БИБЛИОГРАФИЧЕСКИЙ СПИСОК</w:t>
      </w:r>
    </w:p>
    <w:p w:rsidR="002B4ED4" w:rsidRPr="00B0488C" w:rsidRDefault="002B4ED4" w:rsidP="00B0488C">
      <w:pPr>
        <w:pStyle w:val="ListParagraph"/>
        <w:widowControl w:val="0"/>
        <w:spacing w:line="360" w:lineRule="auto"/>
        <w:ind w:left="0" w:firstLine="709"/>
        <w:rPr>
          <w:rFonts w:ascii="Times New Roman" w:hAnsi="Times New Roman"/>
          <w:sz w:val="28"/>
          <w:szCs w:val="28"/>
        </w:rPr>
      </w:pPr>
    </w:p>
    <w:p w:rsidR="001D26E4" w:rsidRPr="00B0488C" w:rsidRDefault="001D26E4" w:rsidP="00B0488C">
      <w:pPr>
        <w:numPr>
          <w:ilvl w:val="0"/>
          <w:numId w:val="38"/>
        </w:numPr>
        <w:spacing w:before="0" w:beforeAutospacing="0" w:after="0" w:afterAutospacing="0"/>
        <w:ind w:left="0" w:firstLine="0"/>
        <w:jc w:val="both"/>
        <w:rPr>
          <w:rFonts w:ascii="Times New Roman" w:hAnsi="Times New Roman"/>
          <w:sz w:val="28"/>
          <w:szCs w:val="28"/>
        </w:rPr>
      </w:pPr>
      <w:r w:rsidRPr="00B0488C">
        <w:rPr>
          <w:rFonts w:ascii="Times New Roman" w:hAnsi="Times New Roman"/>
          <w:sz w:val="28"/>
          <w:szCs w:val="28"/>
        </w:rPr>
        <w:t>Осипов Л.В. Ультразвуковые диагностические приборы. М., Видар, 1999.</w:t>
      </w:r>
    </w:p>
    <w:p w:rsidR="001D26E4" w:rsidRPr="00B0488C" w:rsidRDefault="001D26E4" w:rsidP="00B0488C">
      <w:pPr>
        <w:pStyle w:val="ListParagraph"/>
        <w:widowControl w:val="0"/>
        <w:numPr>
          <w:ilvl w:val="0"/>
          <w:numId w:val="38"/>
        </w:numPr>
        <w:spacing w:line="360" w:lineRule="auto"/>
        <w:ind w:left="0" w:firstLine="0"/>
        <w:rPr>
          <w:rFonts w:ascii="Times New Roman" w:hAnsi="Times New Roman"/>
          <w:sz w:val="28"/>
          <w:szCs w:val="28"/>
        </w:rPr>
      </w:pPr>
      <w:r w:rsidRPr="00B0488C">
        <w:rPr>
          <w:rFonts w:ascii="Times New Roman" w:hAnsi="Times New Roman"/>
          <w:sz w:val="28"/>
          <w:szCs w:val="28"/>
        </w:rPr>
        <w:t>Баскаков С.И. Радиотехнические цепи и сигналы. М., Высшая школа, 2003.</w:t>
      </w:r>
    </w:p>
    <w:p w:rsidR="001D26E4" w:rsidRPr="00B0488C" w:rsidRDefault="001D26E4" w:rsidP="00B0488C">
      <w:pPr>
        <w:pStyle w:val="21"/>
        <w:numPr>
          <w:ilvl w:val="0"/>
          <w:numId w:val="38"/>
        </w:numPr>
        <w:spacing w:before="0" w:beforeAutospacing="0" w:after="0" w:afterAutospacing="0"/>
        <w:ind w:left="0" w:firstLine="0"/>
        <w:rPr>
          <w:rFonts w:ascii="Times New Roman" w:hAnsi="Times New Roman"/>
        </w:rPr>
      </w:pPr>
      <w:r w:rsidRPr="00B0488C">
        <w:rPr>
          <w:rFonts w:ascii="Times New Roman" w:hAnsi="Times New Roman"/>
          <w:lang w:val="en-US"/>
        </w:rPr>
        <w:t>Sehgal.</w:t>
      </w:r>
      <w:r w:rsidR="00B0488C">
        <w:rPr>
          <w:rFonts w:ascii="Times New Roman" w:hAnsi="Times New Roman"/>
          <w:lang w:val="en-US"/>
        </w:rPr>
        <w:t xml:space="preserve"> </w:t>
      </w:r>
      <w:r w:rsidRPr="00B0488C">
        <w:rPr>
          <w:rFonts w:ascii="Times New Roman" w:hAnsi="Times New Roman"/>
          <w:lang w:val="en-US"/>
        </w:rPr>
        <w:t xml:space="preserve">Apparatus for imaging an element within a tissue and method therefor. </w:t>
      </w:r>
      <w:r w:rsidRPr="00B0488C">
        <w:rPr>
          <w:rFonts w:ascii="Times New Roman" w:hAnsi="Times New Roman"/>
        </w:rPr>
        <w:t>Устройство и метод для</w:t>
      </w:r>
      <w:r w:rsidR="00B0488C">
        <w:rPr>
          <w:rFonts w:ascii="Times New Roman" w:hAnsi="Times New Roman"/>
        </w:rPr>
        <w:t xml:space="preserve"> </w:t>
      </w:r>
      <w:r w:rsidRPr="00B0488C">
        <w:rPr>
          <w:rFonts w:ascii="Times New Roman" w:hAnsi="Times New Roman"/>
        </w:rPr>
        <w:t xml:space="preserve">визуализации элемента внутри ткани. </w:t>
      </w:r>
      <w:smartTag w:uri="urn:schemas-microsoft-com:office:smarttags" w:element="country-region">
        <w:smartTag w:uri="urn:schemas-microsoft-com:office:smarttags" w:element="place">
          <w:r w:rsidRPr="00B0488C">
            <w:rPr>
              <w:rFonts w:ascii="Times New Roman" w:hAnsi="Times New Roman"/>
              <w:lang w:val="en-US"/>
            </w:rPr>
            <w:t>United</w:t>
          </w:r>
          <w:r w:rsidRPr="00B0488C">
            <w:rPr>
              <w:rFonts w:ascii="Times New Roman" w:hAnsi="Times New Roman"/>
            </w:rPr>
            <w:t xml:space="preserve"> </w:t>
          </w:r>
          <w:r w:rsidRPr="00B0488C">
            <w:rPr>
              <w:rFonts w:ascii="Times New Roman" w:hAnsi="Times New Roman"/>
              <w:lang w:val="en-US"/>
            </w:rPr>
            <w:t>States</w:t>
          </w:r>
        </w:smartTag>
      </w:smartTag>
      <w:r w:rsidRPr="00B0488C">
        <w:rPr>
          <w:rFonts w:ascii="Times New Roman" w:hAnsi="Times New Roman"/>
        </w:rPr>
        <w:t xml:space="preserve"> </w:t>
      </w:r>
      <w:r w:rsidRPr="00B0488C">
        <w:rPr>
          <w:rFonts w:ascii="Times New Roman" w:hAnsi="Times New Roman"/>
          <w:lang w:val="en-US"/>
        </w:rPr>
        <w:t>Patent</w:t>
      </w:r>
      <w:r w:rsidRPr="00B0488C">
        <w:rPr>
          <w:rFonts w:ascii="Times New Roman" w:hAnsi="Times New Roman"/>
        </w:rPr>
        <w:t xml:space="preserve"> № 5,997,477.</w:t>
      </w:r>
      <w:r w:rsidR="00B0488C">
        <w:rPr>
          <w:rFonts w:ascii="Times New Roman" w:hAnsi="Times New Roman"/>
        </w:rPr>
        <w:t xml:space="preserve"> </w:t>
      </w:r>
      <w:r w:rsidRPr="00B0488C">
        <w:rPr>
          <w:rFonts w:ascii="Times New Roman" w:hAnsi="Times New Roman"/>
        </w:rPr>
        <w:t>1999.</w:t>
      </w:r>
    </w:p>
    <w:p w:rsidR="001D26E4" w:rsidRPr="00B0488C" w:rsidRDefault="001D26E4" w:rsidP="00B0488C">
      <w:pPr>
        <w:pStyle w:val="21"/>
        <w:numPr>
          <w:ilvl w:val="0"/>
          <w:numId w:val="38"/>
        </w:numPr>
        <w:spacing w:before="0" w:beforeAutospacing="0" w:after="0" w:afterAutospacing="0"/>
        <w:ind w:left="0" w:firstLine="0"/>
        <w:rPr>
          <w:rFonts w:ascii="Times New Roman" w:hAnsi="Times New Roman"/>
          <w:lang w:val="en-US"/>
        </w:rPr>
      </w:pPr>
      <w:r w:rsidRPr="00B0488C">
        <w:rPr>
          <w:rFonts w:ascii="Times New Roman" w:hAnsi="Times New Roman"/>
        </w:rPr>
        <w:t>Поликар Р. Введение в вейвлет-пребразование. Пер. Грибунина В.Г. СПб. АВТЭКС, 2001.</w:t>
      </w:r>
    </w:p>
    <w:p w:rsidR="001D26E4" w:rsidRPr="00B0488C" w:rsidRDefault="001D26E4" w:rsidP="00B0488C">
      <w:pPr>
        <w:pStyle w:val="21"/>
        <w:numPr>
          <w:ilvl w:val="0"/>
          <w:numId w:val="38"/>
        </w:numPr>
        <w:spacing w:before="0" w:beforeAutospacing="0" w:after="0" w:afterAutospacing="0"/>
        <w:ind w:left="0" w:firstLine="0"/>
        <w:rPr>
          <w:rFonts w:ascii="Times New Roman" w:hAnsi="Times New Roman"/>
        </w:rPr>
      </w:pPr>
      <w:r w:rsidRPr="00B0488C">
        <w:rPr>
          <w:rFonts w:ascii="Times New Roman" w:hAnsi="Times New Roman"/>
        </w:rPr>
        <w:t>Заболевания молочной железы. П.И.Зима, Ю.Ф. Пауткин / Учебн. п</w:t>
      </w:r>
      <w:r w:rsidRPr="00B0488C">
        <w:rPr>
          <w:rFonts w:ascii="Times New Roman" w:hAnsi="Times New Roman"/>
        </w:rPr>
        <w:t>о</w:t>
      </w:r>
      <w:r w:rsidRPr="00B0488C">
        <w:rPr>
          <w:rFonts w:ascii="Times New Roman" w:hAnsi="Times New Roman"/>
        </w:rPr>
        <w:t xml:space="preserve">собие. – М.: Изд-во РУДН, 1996. </w:t>
      </w:r>
    </w:p>
    <w:p w:rsidR="001D26E4" w:rsidRPr="00B0488C" w:rsidRDefault="001D26E4" w:rsidP="00B0488C">
      <w:pPr>
        <w:pStyle w:val="21"/>
        <w:numPr>
          <w:ilvl w:val="0"/>
          <w:numId w:val="38"/>
        </w:numPr>
        <w:spacing w:before="0" w:beforeAutospacing="0" w:after="0" w:afterAutospacing="0"/>
        <w:ind w:left="0" w:firstLine="0"/>
        <w:rPr>
          <w:rFonts w:ascii="Times New Roman" w:hAnsi="Times New Roman"/>
        </w:rPr>
      </w:pPr>
      <w:r w:rsidRPr="00B0488C">
        <w:rPr>
          <w:rFonts w:ascii="Times New Roman" w:hAnsi="Times New Roman"/>
        </w:rPr>
        <w:t xml:space="preserve">Патология молочной железы. Э.Л. Нейштадт, О.Л. Воробьева – Санкт-Петербург: ООО «Издательство Фолиант», 2003. </w:t>
      </w:r>
    </w:p>
    <w:p w:rsidR="001D26E4" w:rsidRPr="00B0488C" w:rsidRDefault="001D26E4" w:rsidP="00B0488C">
      <w:pPr>
        <w:pStyle w:val="ListParagraph"/>
        <w:widowControl w:val="0"/>
        <w:numPr>
          <w:ilvl w:val="0"/>
          <w:numId w:val="38"/>
        </w:numPr>
        <w:spacing w:line="360" w:lineRule="auto"/>
        <w:ind w:left="0" w:firstLine="0"/>
        <w:rPr>
          <w:rFonts w:ascii="Times New Roman" w:hAnsi="Times New Roman"/>
          <w:sz w:val="28"/>
          <w:szCs w:val="28"/>
        </w:rPr>
      </w:pPr>
      <w:r w:rsidRPr="00B0488C">
        <w:rPr>
          <w:rFonts w:ascii="Times New Roman" w:hAnsi="Times New Roman"/>
          <w:sz w:val="28"/>
          <w:szCs w:val="28"/>
          <w:shd w:val="clear" w:color="auto" w:fill="FFFFFF"/>
        </w:rPr>
        <w:t>. Рак молочной железы, учебное пособие Куликов Е.П. , Рязань, 2002.</w:t>
      </w:r>
    </w:p>
    <w:p w:rsidR="001D26E4" w:rsidRPr="00B0488C" w:rsidRDefault="001D26E4" w:rsidP="00B0488C">
      <w:pPr>
        <w:pStyle w:val="ListParagraph"/>
        <w:widowControl w:val="0"/>
        <w:numPr>
          <w:ilvl w:val="0"/>
          <w:numId w:val="38"/>
        </w:numPr>
        <w:spacing w:line="360" w:lineRule="auto"/>
        <w:ind w:left="0" w:firstLine="0"/>
        <w:rPr>
          <w:rFonts w:ascii="Times New Roman" w:hAnsi="Times New Roman"/>
          <w:sz w:val="28"/>
          <w:szCs w:val="28"/>
        </w:rPr>
      </w:pPr>
      <w:r w:rsidRPr="00B0488C">
        <w:rPr>
          <w:rFonts w:ascii="Times New Roman" w:hAnsi="Times New Roman"/>
          <w:sz w:val="28"/>
          <w:szCs w:val="28"/>
        </w:rPr>
        <w:t>Ультразвуковое исследование молочной железы под ред. А.М. Ди</w:t>
      </w:r>
      <w:r w:rsidRPr="00B0488C">
        <w:rPr>
          <w:rFonts w:ascii="Times New Roman" w:hAnsi="Times New Roman"/>
          <w:sz w:val="28"/>
          <w:szCs w:val="28"/>
        </w:rPr>
        <w:t>к</w:t>
      </w:r>
      <w:r w:rsidRPr="00B0488C">
        <w:rPr>
          <w:rFonts w:ascii="Times New Roman" w:hAnsi="Times New Roman"/>
          <w:sz w:val="28"/>
          <w:szCs w:val="28"/>
        </w:rPr>
        <w:t>сон, Практическая медицина, 2011 год.</w:t>
      </w:r>
    </w:p>
    <w:p w:rsidR="001D26E4" w:rsidRPr="00B0488C" w:rsidRDefault="001D26E4" w:rsidP="00B0488C">
      <w:pPr>
        <w:pStyle w:val="ListParagraph"/>
        <w:widowControl w:val="0"/>
        <w:numPr>
          <w:ilvl w:val="0"/>
          <w:numId w:val="38"/>
        </w:numPr>
        <w:spacing w:line="360" w:lineRule="auto"/>
        <w:ind w:left="0" w:firstLine="0"/>
        <w:rPr>
          <w:rFonts w:ascii="Times New Roman" w:hAnsi="Times New Roman"/>
          <w:sz w:val="28"/>
          <w:szCs w:val="28"/>
        </w:rPr>
      </w:pPr>
    </w:p>
    <w:p w:rsidR="001D26E4" w:rsidRPr="00B0488C" w:rsidRDefault="001D26E4" w:rsidP="00B0488C">
      <w:pPr>
        <w:pStyle w:val="ListParagraph"/>
        <w:widowControl w:val="0"/>
        <w:numPr>
          <w:ilvl w:val="0"/>
          <w:numId w:val="38"/>
        </w:numPr>
        <w:spacing w:line="360" w:lineRule="auto"/>
        <w:ind w:left="0" w:firstLine="0"/>
        <w:rPr>
          <w:rFonts w:ascii="Times New Roman" w:hAnsi="Times New Roman"/>
          <w:sz w:val="28"/>
          <w:szCs w:val="28"/>
          <w:lang w:val="en-US"/>
        </w:rPr>
      </w:pPr>
      <w:r w:rsidRPr="00B0488C">
        <w:rPr>
          <w:rFonts w:ascii="Times New Roman" w:hAnsi="Times New Roman"/>
          <w:bCs/>
          <w:sz w:val="28"/>
          <w:szCs w:val="28"/>
          <w:shd w:val="clear" w:color="auto" w:fill="FFFFFF"/>
          <w:lang w:val="en-US"/>
        </w:rPr>
        <w:t xml:space="preserve">Allen; James Patrick, </w:t>
      </w:r>
      <w:r w:rsidRPr="00B0488C">
        <w:rPr>
          <w:rFonts w:ascii="Times New Roman" w:hAnsi="Times New Roman"/>
          <w:sz w:val="28"/>
          <w:szCs w:val="28"/>
          <w:shd w:val="clear" w:color="auto" w:fill="FFFFFF"/>
          <w:lang w:val="en-US"/>
        </w:rPr>
        <w:t>(</w:t>
      </w:r>
      <w:smartTag w:uri="urn:schemas-microsoft-com:office:smarttags" w:element="place">
        <w:smartTag w:uri="urn:schemas-microsoft-com:office:smarttags" w:element="City">
          <w:r w:rsidRPr="00B0488C">
            <w:rPr>
              <w:rFonts w:ascii="Times New Roman" w:hAnsi="Times New Roman"/>
              <w:sz w:val="28"/>
              <w:szCs w:val="28"/>
              <w:shd w:val="clear" w:color="auto" w:fill="FFFFFF"/>
              <w:lang w:val="en-US"/>
            </w:rPr>
            <w:t>Austin</w:t>
          </w:r>
        </w:smartTag>
        <w:r w:rsidRPr="00B0488C">
          <w:rPr>
            <w:rFonts w:ascii="Times New Roman" w:hAnsi="Times New Roman"/>
            <w:sz w:val="28"/>
            <w:szCs w:val="28"/>
            <w:shd w:val="clear" w:color="auto" w:fill="FFFFFF"/>
            <w:lang w:val="en-US"/>
          </w:rPr>
          <w:t xml:space="preserve">, </w:t>
        </w:r>
        <w:smartTag w:uri="urn:schemas-microsoft-com:office:smarttags" w:element="State">
          <w:r w:rsidRPr="00B0488C">
            <w:rPr>
              <w:rFonts w:ascii="Times New Roman" w:hAnsi="Times New Roman"/>
              <w:sz w:val="28"/>
              <w:szCs w:val="28"/>
              <w:shd w:val="clear" w:color="auto" w:fill="FFFFFF"/>
              <w:lang w:val="en-US"/>
            </w:rPr>
            <w:t>TX</w:t>
          </w:r>
        </w:smartTag>
      </w:smartTag>
      <w:r w:rsidRPr="00B0488C">
        <w:rPr>
          <w:rFonts w:ascii="Times New Roman" w:hAnsi="Times New Roman"/>
          <w:sz w:val="28"/>
          <w:szCs w:val="28"/>
          <w:shd w:val="clear" w:color="auto" w:fill="FFFFFF"/>
          <w:lang w:val="en-US"/>
        </w:rPr>
        <w:t>)</w:t>
      </w:r>
      <w:r w:rsidRPr="00B0488C">
        <w:rPr>
          <w:rFonts w:ascii="Times New Roman" w:hAnsi="Times New Roman"/>
          <w:bCs/>
          <w:sz w:val="28"/>
          <w:szCs w:val="28"/>
          <w:shd w:val="clear" w:color="auto" w:fill="FFFFFF"/>
          <w:lang w:val="en-US"/>
        </w:rPr>
        <w:t>,</w:t>
      </w:r>
      <w:r w:rsidRPr="00B0488C">
        <w:rPr>
          <w:rFonts w:ascii="Times New Roman" w:hAnsi="Times New Roman"/>
          <w:sz w:val="28"/>
          <w:szCs w:val="28"/>
          <w:shd w:val="clear" w:color="auto" w:fill="FFFFFF"/>
          <w:lang w:val="en-US"/>
        </w:rPr>
        <w:t xml:space="preserve"> Apparatus for the reliability of host d</w:t>
      </w:r>
      <w:r w:rsidRPr="00B0488C">
        <w:rPr>
          <w:rFonts w:ascii="Times New Roman" w:hAnsi="Times New Roman"/>
          <w:sz w:val="28"/>
          <w:szCs w:val="28"/>
          <w:shd w:val="clear" w:color="auto" w:fill="FFFFFF"/>
          <w:lang w:val="en-US"/>
        </w:rPr>
        <w:t>a</w:t>
      </w:r>
      <w:r w:rsidRPr="00B0488C">
        <w:rPr>
          <w:rFonts w:ascii="Times New Roman" w:hAnsi="Times New Roman"/>
          <w:sz w:val="28"/>
          <w:szCs w:val="28"/>
          <w:shd w:val="clear" w:color="auto" w:fill="FFFFFF"/>
          <w:lang w:val="en-US"/>
        </w:rPr>
        <w:t>ta stored on fibre channel attached storage subsystems</w:t>
      </w:r>
      <w:r w:rsidRPr="00B0488C">
        <w:rPr>
          <w:rFonts w:ascii="Times New Roman" w:hAnsi="Times New Roman"/>
          <w:sz w:val="28"/>
          <w:szCs w:val="28"/>
          <w:lang w:val="en-US"/>
        </w:rPr>
        <w:t xml:space="preserve"> </w:t>
      </w:r>
    </w:p>
    <w:p w:rsidR="001D26E4" w:rsidRPr="00B0488C" w:rsidRDefault="001D26E4" w:rsidP="00B0488C">
      <w:pPr>
        <w:pStyle w:val="ListParagraph"/>
        <w:widowControl w:val="0"/>
        <w:numPr>
          <w:ilvl w:val="0"/>
          <w:numId w:val="38"/>
        </w:numPr>
        <w:spacing w:line="360" w:lineRule="auto"/>
        <w:ind w:left="0" w:firstLine="0"/>
        <w:rPr>
          <w:rFonts w:ascii="Times New Roman" w:hAnsi="Times New Roman"/>
          <w:sz w:val="28"/>
          <w:szCs w:val="28"/>
        </w:rPr>
      </w:pPr>
      <w:r w:rsidRPr="00B0488C">
        <w:rPr>
          <w:rFonts w:ascii="Times New Roman" w:hAnsi="Times New Roman"/>
          <w:sz w:val="28"/>
          <w:szCs w:val="28"/>
        </w:rPr>
        <w:t xml:space="preserve">Половко А.М., Бутусов П.Н. </w:t>
      </w:r>
      <w:r w:rsidRPr="00B0488C">
        <w:rPr>
          <w:rFonts w:ascii="Times New Roman" w:hAnsi="Times New Roman"/>
          <w:sz w:val="28"/>
          <w:szCs w:val="28"/>
          <w:lang w:val="en-US"/>
        </w:rPr>
        <w:t>MATLAB</w:t>
      </w:r>
      <w:r w:rsidR="00B0488C">
        <w:rPr>
          <w:rFonts w:ascii="Times New Roman" w:hAnsi="Times New Roman"/>
          <w:sz w:val="28"/>
          <w:szCs w:val="28"/>
        </w:rPr>
        <w:t xml:space="preserve"> </w:t>
      </w:r>
      <w:r w:rsidRPr="00B0488C">
        <w:rPr>
          <w:rFonts w:ascii="Times New Roman" w:hAnsi="Times New Roman"/>
          <w:sz w:val="28"/>
          <w:szCs w:val="28"/>
        </w:rPr>
        <w:t>для студента. СПб, БХВ-Петербург, 2005.</w:t>
      </w:r>
    </w:p>
    <w:p w:rsidR="001D26E4" w:rsidRPr="00B0488C" w:rsidRDefault="001D26E4" w:rsidP="00B0488C">
      <w:pPr>
        <w:pStyle w:val="ListParagraph"/>
        <w:widowControl w:val="0"/>
        <w:numPr>
          <w:ilvl w:val="0"/>
          <w:numId w:val="38"/>
        </w:numPr>
        <w:spacing w:line="360" w:lineRule="auto"/>
        <w:ind w:left="0" w:firstLine="0"/>
        <w:rPr>
          <w:rFonts w:ascii="Times New Roman" w:hAnsi="Times New Roman"/>
          <w:sz w:val="28"/>
          <w:szCs w:val="28"/>
        </w:rPr>
      </w:pPr>
      <w:r w:rsidRPr="00B0488C">
        <w:rPr>
          <w:rFonts w:ascii="Times New Roman" w:hAnsi="Times New Roman"/>
          <w:sz w:val="28"/>
          <w:szCs w:val="28"/>
        </w:rPr>
        <w:t xml:space="preserve">http://impedance.ru/product_stat.html </w:t>
      </w:r>
    </w:p>
    <w:p w:rsidR="001D26E4" w:rsidRPr="00B0488C" w:rsidRDefault="001D26E4" w:rsidP="00B0488C">
      <w:pPr>
        <w:pStyle w:val="ListParagraph"/>
        <w:widowControl w:val="0"/>
        <w:numPr>
          <w:ilvl w:val="0"/>
          <w:numId w:val="38"/>
        </w:numPr>
        <w:spacing w:line="360" w:lineRule="auto"/>
        <w:ind w:left="0" w:firstLine="0"/>
        <w:rPr>
          <w:rFonts w:ascii="Times New Roman" w:hAnsi="Times New Roman"/>
          <w:sz w:val="28"/>
          <w:szCs w:val="28"/>
        </w:rPr>
      </w:pPr>
      <w:r w:rsidRPr="00B0488C">
        <w:rPr>
          <w:rFonts w:ascii="Times New Roman" w:hAnsi="Times New Roman"/>
          <w:sz w:val="28"/>
          <w:szCs w:val="28"/>
        </w:rPr>
        <w:t>Новиков Л.В. Основы вейвлет-анализа сигналов. Учебное пособие. СПБ. 1999.</w:t>
      </w:r>
    </w:p>
    <w:p w:rsidR="001D26E4" w:rsidRPr="00B0488C" w:rsidRDefault="001D26E4" w:rsidP="00B0488C">
      <w:pPr>
        <w:pStyle w:val="ListParagraph"/>
        <w:widowControl w:val="0"/>
        <w:numPr>
          <w:ilvl w:val="0"/>
          <w:numId w:val="38"/>
        </w:numPr>
        <w:spacing w:line="360" w:lineRule="auto"/>
        <w:ind w:left="0" w:firstLine="0"/>
        <w:rPr>
          <w:rFonts w:ascii="Times New Roman" w:hAnsi="Times New Roman"/>
          <w:sz w:val="28"/>
          <w:szCs w:val="28"/>
        </w:rPr>
      </w:pPr>
      <w:r w:rsidRPr="00B0488C">
        <w:rPr>
          <w:rFonts w:ascii="Times New Roman" w:hAnsi="Times New Roman"/>
          <w:sz w:val="28"/>
          <w:szCs w:val="28"/>
        </w:rPr>
        <w:t xml:space="preserve">Алексеев Е.В., Чеснокова О.В. Самоучитель </w:t>
      </w:r>
      <w:r w:rsidRPr="00B0488C">
        <w:rPr>
          <w:rFonts w:ascii="Times New Roman" w:hAnsi="Times New Roman"/>
          <w:sz w:val="28"/>
          <w:szCs w:val="28"/>
          <w:lang w:val="en-US"/>
        </w:rPr>
        <w:t>MATLAB</w:t>
      </w:r>
      <w:r w:rsidRPr="00B0488C">
        <w:rPr>
          <w:rFonts w:ascii="Times New Roman" w:hAnsi="Times New Roman"/>
          <w:sz w:val="28"/>
          <w:szCs w:val="28"/>
        </w:rPr>
        <w:t xml:space="preserve"> 7.0. М., </w:t>
      </w:r>
      <w:r w:rsidRPr="00B0488C">
        <w:rPr>
          <w:rFonts w:ascii="Times New Roman" w:hAnsi="Times New Roman"/>
          <w:sz w:val="28"/>
          <w:szCs w:val="28"/>
          <w:lang w:val="en-US"/>
        </w:rPr>
        <w:t>NT</w:t>
      </w:r>
      <w:r w:rsidRPr="00B0488C">
        <w:rPr>
          <w:rFonts w:ascii="Times New Roman" w:hAnsi="Times New Roman"/>
          <w:sz w:val="28"/>
          <w:szCs w:val="28"/>
        </w:rPr>
        <w:t>-</w:t>
      </w:r>
      <w:r w:rsidRPr="00B0488C">
        <w:rPr>
          <w:rFonts w:ascii="Times New Roman" w:hAnsi="Times New Roman"/>
          <w:sz w:val="28"/>
          <w:szCs w:val="28"/>
          <w:lang w:val="en-US"/>
        </w:rPr>
        <w:t>Press</w:t>
      </w:r>
      <w:r w:rsidRPr="00B0488C">
        <w:rPr>
          <w:rFonts w:ascii="Times New Roman" w:hAnsi="Times New Roman"/>
          <w:sz w:val="28"/>
          <w:szCs w:val="28"/>
        </w:rPr>
        <w:t xml:space="preserve">. 2006. </w:t>
      </w:r>
    </w:p>
    <w:p w:rsidR="001D26E4" w:rsidRPr="00B0488C" w:rsidRDefault="001D26E4" w:rsidP="00B0488C">
      <w:pPr>
        <w:pStyle w:val="ListParagraph"/>
        <w:widowControl w:val="0"/>
        <w:numPr>
          <w:ilvl w:val="0"/>
          <w:numId w:val="38"/>
        </w:numPr>
        <w:spacing w:line="360" w:lineRule="auto"/>
        <w:ind w:left="0" w:firstLine="0"/>
        <w:rPr>
          <w:rFonts w:ascii="Times New Roman" w:hAnsi="Times New Roman"/>
          <w:sz w:val="28"/>
          <w:szCs w:val="28"/>
        </w:rPr>
      </w:pPr>
      <w:r w:rsidRPr="00B0488C">
        <w:rPr>
          <w:rFonts w:ascii="Times New Roman" w:hAnsi="Times New Roman"/>
          <w:sz w:val="28"/>
          <w:szCs w:val="28"/>
        </w:rPr>
        <w:t xml:space="preserve">Фирма </w:t>
      </w:r>
      <w:r w:rsidRPr="00B0488C">
        <w:rPr>
          <w:rFonts w:ascii="Times New Roman" w:hAnsi="Times New Roman"/>
          <w:sz w:val="28"/>
          <w:szCs w:val="28"/>
          <w:lang w:val="en-US"/>
        </w:rPr>
        <w:t>NS</w:t>
      </w:r>
      <w:r w:rsidRPr="00B0488C">
        <w:rPr>
          <w:rFonts w:ascii="Times New Roman" w:hAnsi="Times New Roman"/>
          <w:sz w:val="28"/>
          <w:szCs w:val="28"/>
        </w:rPr>
        <w:t>. Фирменные описания микросхем для построения УЗМДУ.</w:t>
      </w:r>
    </w:p>
    <w:sectPr w:rsidR="001D26E4" w:rsidRPr="00B0488C" w:rsidSect="00B0488C">
      <w:pgSz w:w="11906" w:h="16838" w:code="9"/>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3E9" w:rsidRDefault="00D033E9">
      <w:r>
        <w:separator/>
      </w:r>
    </w:p>
  </w:endnote>
  <w:endnote w:type="continuationSeparator" w:id="0">
    <w:p w:rsidR="00D033E9" w:rsidRDefault="00D0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3E9" w:rsidRDefault="00D033E9">
      <w:r>
        <w:separator/>
      </w:r>
    </w:p>
  </w:footnote>
  <w:footnote w:type="continuationSeparator" w:id="0">
    <w:p w:rsidR="00D033E9" w:rsidRDefault="00D033E9">
      <w:r>
        <w:continuationSeparator/>
      </w:r>
    </w:p>
  </w:footnote>
  <w:footnote w:id="1">
    <w:p w:rsidR="0089595A" w:rsidRDefault="002B4ED4" w:rsidP="00B0488C">
      <w:pPr>
        <w:pStyle w:val="af0"/>
        <w:widowControl w:val="0"/>
        <w:spacing w:line="360" w:lineRule="auto"/>
        <w:jc w:val="both"/>
      </w:pPr>
      <w:r w:rsidRPr="00B0488C">
        <w:rPr>
          <w:rStyle w:val="af2"/>
          <w:szCs w:val="20"/>
          <w:vertAlign w:val="baseline"/>
        </w:rPr>
        <w:footnoteRef/>
      </w:r>
      <w:r w:rsidRPr="00B0488C">
        <w:rPr>
          <w:szCs w:val="20"/>
        </w:rPr>
        <w:t xml:space="preserve"> Специфичность - одна из вероятностных характеристик УЗ диагностического устройства, рассматриваемого как устройство обнаружения. Специфичность определяется как отношение и</w:t>
      </w:r>
      <w:r w:rsidRPr="00B0488C">
        <w:rPr>
          <w:szCs w:val="20"/>
        </w:rPr>
        <w:t>с</w:t>
      </w:r>
      <w:r w:rsidRPr="00B0488C">
        <w:rPr>
          <w:szCs w:val="20"/>
        </w:rPr>
        <w:t>тинно отрицательных результатов к сумме истинно отрицательных и ложно положительных р</w:t>
      </w:r>
      <w:r w:rsidRPr="00B0488C">
        <w:rPr>
          <w:szCs w:val="20"/>
        </w:rPr>
        <w:t>е</w:t>
      </w:r>
      <w:r w:rsidRPr="00B0488C">
        <w:rPr>
          <w:szCs w:val="20"/>
        </w:rPr>
        <w:t>зультатов [16, стр. 321]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572"/>
    <w:multiLevelType w:val="hybridMultilevel"/>
    <w:tmpl w:val="D6B6B982"/>
    <w:lvl w:ilvl="0" w:tplc="E2C8A9F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02843671"/>
    <w:multiLevelType w:val="hybridMultilevel"/>
    <w:tmpl w:val="8ACE9B66"/>
    <w:lvl w:ilvl="0" w:tplc="0E6810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2A47B53"/>
    <w:multiLevelType w:val="hybridMultilevel"/>
    <w:tmpl w:val="C2442D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30A35D1"/>
    <w:multiLevelType w:val="singleLevel"/>
    <w:tmpl w:val="171CEAD8"/>
    <w:lvl w:ilvl="0">
      <w:start w:val="3"/>
      <w:numFmt w:val="bullet"/>
      <w:lvlText w:val="-"/>
      <w:lvlJc w:val="left"/>
      <w:pPr>
        <w:tabs>
          <w:tab w:val="num" w:pos="1211"/>
        </w:tabs>
        <w:ind w:left="1211" w:hanging="360"/>
      </w:pPr>
      <w:rPr>
        <w:rFonts w:hint="default"/>
      </w:rPr>
    </w:lvl>
  </w:abstractNum>
  <w:abstractNum w:abstractNumId="4" w15:restartNumberingAfterBreak="0">
    <w:nsid w:val="093A174C"/>
    <w:multiLevelType w:val="hybridMultilevel"/>
    <w:tmpl w:val="E42AA5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813B23"/>
    <w:multiLevelType w:val="singleLevel"/>
    <w:tmpl w:val="171CEAD8"/>
    <w:lvl w:ilvl="0">
      <w:start w:val="3"/>
      <w:numFmt w:val="bullet"/>
      <w:lvlText w:val="-"/>
      <w:lvlJc w:val="left"/>
      <w:pPr>
        <w:tabs>
          <w:tab w:val="num" w:pos="1211"/>
        </w:tabs>
        <w:ind w:left="1211" w:hanging="360"/>
      </w:pPr>
      <w:rPr>
        <w:rFonts w:hint="default"/>
      </w:rPr>
    </w:lvl>
  </w:abstractNum>
  <w:abstractNum w:abstractNumId="6" w15:restartNumberingAfterBreak="0">
    <w:nsid w:val="12805F42"/>
    <w:multiLevelType w:val="singleLevel"/>
    <w:tmpl w:val="578E42FE"/>
    <w:lvl w:ilvl="0">
      <w:start w:val="1"/>
      <w:numFmt w:val="decimal"/>
      <w:lvlText w:val="7.10.%1. "/>
      <w:legacy w:legacy="1" w:legacySpace="0" w:legacyIndent="283"/>
      <w:lvlJc w:val="left"/>
      <w:pPr>
        <w:ind w:left="1134" w:hanging="283"/>
      </w:pPr>
      <w:rPr>
        <w:rFonts w:cs="Times New Roman"/>
        <w:b w:val="0"/>
        <w:i w:val="0"/>
        <w:sz w:val="24"/>
      </w:rPr>
    </w:lvl>
  </w:abstractNum>
  <w:abstractNum w:abstractNumId="7" w15:restartNumberingAfterBreak="0">
    <w:nsid w:val="18191A02"/>
    <w:multiLevelType w:val="singleLevel"/>
    <w:tmpl w:val="171CEAD8"/>
    <w:lvl w:ilvl="0">
      <w:numFmt w:val="bullet"/>
      <w:lvlText w:val="-"/>
      <w:lvlJc w:val="left"/>
      <w:pPr>
        <w:tabs>
          <w:tab w:val="num" w:pos="1211"/>
        </w:tabs>
        <w:ind w:left="1211" w:hanging="360"/>
      </w:pPr>
      <w:rPr>
        <w:rFonts w:hint="default"/>
      </w:rPr>
    </w:lvl>
  </w:abstractNum>
  <w:abstractNum w:abstractNumId="8" w15:restartNumberingAfterBreak="0">
    <w:nsid w:val="18900CDF"/>
    <w:multiLevelType w:val="singleLevel"/>
    <w:tmpl w:val="171CEAD8"/>
    <w:lvl w:ilvl="0">
      <w:numFmt w:val="bullet"/>
      <w:lvlText w:val="-"/>
      <w:lvlJc w:val="left"/>
      <w:pPr>
        <w:tabs>
          <w:tab w:val="num" w:pos="1211"/>
        </w:tabs>
        <w:ind w:left="1211" w:hanging="360"/>
      </w:pPr>
      <w:rPr>
        <w:rFonts w:hint="default"/>
      </w:rPr>
    </w:lvl>
  </w:abstractNum>
  <w:abstractNum w:abstractNumId="9" w15:restartNumberingAfterBreak="0">
    <w:nsid w:val="1A783065"/>
    <w:multiLevelType w:val="hybridMultilevel"/>
    <w:tmpl w:val="F97226FA"/>
    <w:lvl w:ilvl="0" w:tplc="DB02848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232A319B"/>
    <w:multiLevelType w:val="singleLevel"/>
    <w:tmpl w:val="171CEAD8"/>
    <w:lvl w:ilvl="0">
      <w:numFmt w:val="bullet"/>
      <w:lvlText w:val="-"/>
      <w:lvlJc w:val="left"/>
      <w:pPr>
        <w:tabs>
          <w:tab w:val="num" w:pos="1211"/>
        </w:tabs>
        <w:ind w:left="1211" w:hanging="360"/>
      </w:pPr>
      <w:rPr>
        <w:rFonts w:hint="default"/>
      </w:rPr>
    </w:lvl>
  </w:abstractNum>
  <w:abstractNum w:abstractNumId="11" w15:restartNumberingAfterBreak="0">
    <w:nsid w:val="28046834"/>
    <w:multiLevelType w:val="hybridMultilevel"/>
    <w:tmpl w:val="F2704206"/>
    <w:lvl w:ilvl="0" w:tplc="91141C1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C327F"/>
    <w:multiLevelType w:val="singleLevel"/>
    <w:tmpl w:val="171CEAD8"/>
    <w:lvl w:ilvl="0">
      <w:numFmt w:val="bullet"/>
      <w:lvlText w:val="-"/>
      <w:lvlJc w:val="left"/>
      <w:pPr>
        <w:tabs>
          <w:tab w:val="num" w:pos="1211"/>
        </w:tabs>
        <w:ind w:left="1211" w:hanging="360"/>
      </w:pPr>
      <w:rPr>
        <w:rFonts w:hint="default"/>
      </w:rPr>
    </w:lvl>
  </w:abstractNum>
  <w:abstractNum w:abstractNumId="13" w15:restartNumberingAfterBreak="0">
    <w:nsid w:val="2FBC0985"/>
    <w:multiLevelType w:val="singleLevel"/>
    <w:tmpl w:val="B6EE6760"/>
    <w:lvl w:ilvl="0">
      <w:start w:val="1"/>
      <w:numFmt w:val="decimal"/>
      <w:lvlText w:val="%1."/>
      <w:lvlJc w:val="left"/>
      <w:pPr>
        <w:tabs>
          <w:tab w:val="num" w:pos="1211"/>
        </w:tabs>
        <w:ind w:left="1211" w:hanging="360"/>
      </w:pPr>
      <w:rPr>
        <w:rFonts w:cs="Times New Roman" w:hint="default"/>
      </w:rPr>
    </w:lvl>
  </w:abstractNum>
  <w:abstractNum w:abstractNumId="14" w15:restartNumberingAfterBreak="0">
    <w:nsid w:val="35D14649"/>
    <w:multiLevelType w:val="singleLevel"/>
    <w:tmpl w:val="B6EE6760"/>
    <w:lvl w:ilvl="0">
      <w:start w:val="1"/>
      <w:numFmt w:val="decimal"/>
      <w:lvlText w:val="%1."/>
      <w:lvlJc w:val="left"/>
      <w:pPr>
        <w:tabs>
          <w:tab w:val="num" w:pos="1211"/>
        </w:tabs>
        <w:ind w:left="1211" w:hanging="360"/>
      </w:pPr>
      <w:rPr>
        <w:rFonts w:cs="Times New Roman" w:hint="default"/>
      </w:rPr>
    </w:lvl>
  </w:abstractNum>
  <w:abstractNum w:abstractNumId="15" w15:restartNumberingAfterBreak="0">
    <w:nsid w:val="3CC05164"/>
    <w:multiLevelType w:val="hybridMultilevel"/>
    <w:tmpl w:val="F97226FA"/>
    <w:lvl w:ilvl="0" w:tplc="DB02848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15:restartNumberingAfterBreak="0">
    <w:nsid w:val="420D332B"/>
    <w:multiLevelType w:val="hybridMultilevel"/>
    <w:tmpl w:val="C64AAD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3E163BE"/>
    <w:multiLevelType w:val="hybridMultilevel"/>
    <w:tmpl w:val="1B6C5F12"/>
    <w:lvl w:ilvl="0" w:tplc="978E967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4326440"/>
    <w:multiLevelType w:val="singleLevel"/>
    <w:tmpl w:val="171CEAD8"/>
    <w:lvl w:ilvl="0">
      <w:numFmt w:val="bullet"/>
      <w:lvlText w:val="-"/>
      <w:lvlJc w:val="left"/>
      <w:pPr>
        <w:tabs>
          <w:tab w:val="num" w:pos="1211"/>
        </w:tabs>
        <w:ind w:left="1211" w:hanging="360"/>
      </w:pPr>
      <w:rPr>
        <w:rFonts w:hint="default"/>
      </w:rPr>
    </w:lvl>
  </w:abstractNum>
  <w:abstractNum w:abstractNumId="19" w15:restartNumberingAfterBreak="0">
    <w:nsid w:val="45841C0A"/>
    <w:multiLevelType w:val="singleLevel"/>
    <w:tmpl w:val="C318E36E"/>
    <w:lvl w:ilvl="0">
      <w:start w:val="1"/>
      <w:numFmt w:val="decimal"/>
      <w:lvlText w:val="7.11.%1. "/>
      <w:legacy w:legacy="1" w:legacySpace="0" w:legacyIndent="283"/>
      <w:lvlJc w:val="left"/>
      <w:pPr>
        <w:ind w:left="1134" w:hanging="283"/>
      </w:pPr>
      <w:rPr>
        <w:rFonts w:cs="Times New Roman"/>
        <w:b w:val="0"/>
        <w:i w:val="0"/>
        <w:sz w:val="24"/>
      </w:rPr>
    </w:lvl>
  </w:abstractNum>
  <w:abstractNum w:abstractNumId="20" w15:restartNumberingAfterBreak="0">
    <w:nsid w:val="45FE5647"/>
    <w:multiLevelType w:val="singleLevel"/>
    <w:tmpl w:val="171CEAD8"/>
    <w:lvl w:ilvl="0">
      <w:numFmt w:val="bullet"/>
      <w:lvlText w:val="-"/>
      <w:lvlJc w:val="left"/>
      <w:pPr>
        <w:tabs>
          <w:tab w:val="num" w:pos="1211"/>
        </w:tabs>
        <w:ind w:left="1211" w:hanging="360"/>
      </w:pPr>
      <w:rPr>
        <w:rFonts w:hint="default"/>
      </w:rPr>
    </w:lvl>
  </w:abstractNum>
  <w:abstractNum w:abstractNumId="21" w15:restartNumberingAfterBreak="0">
    <w:nsid w:val="475B31C9"/>
    <w:multiLevelType w:val="singleLevel"/>
    <w:tmpl w:val="5B58D208"/>
    <w:lvl w:ilvl="0">
      <w:start w:val="10"/>
      <w:numFmt w:val="decimal"/>
      <w:lvlText w:val="7.%1. "/>
      <w:legacy w:legacy="1" w:legacySpace="0" w:legacyIndent="283"/>
      <w:lvlJc w:val="left"/>
      <w:pPr>
        <w:ind w:left="1434" w:hanging="283"/>
      </w:pPr>
      <w:rPr>
        <w:rFonts w:cs="Times New Roman"/>
        <w:b w:val="0"/>
        <w:i w:val="0"/>
        <w:sz w:val="24"/>
      </w:rPr>
    </w:lvl>
  </w:abstractNum>
  <w:abstractNum w:abstractNumId="22" w15:restartNumberingAfterBreak="0">
    <w:nsid w:val="4DE349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4EE15E79"/>
    <w:multiLevelType w:val="multilevel"/>
    <w:tmpl w:val="3A3A343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4" w15:restartNumberingAfterBreak="0">
    <w:nsid w:val="56472EEC"/>
    <w:multiLevelType w:val="singleLevel"/>
    <w:tmpl w:val="7B529346"/>
    <w:lvl w:ilvl="0">
      <w:start w:val="3"/>
      <w:numFmt w:val="decimal"/>
      <w:lvlText w:val="7.7.%1. "/>
      <w:legacy w:legacy="1" w:legacySpace="0" w:legacyIndent="283"/>
      <w:lvlJc w:val="left"/>
      <w:pPr>
        <w:ind w:left="1134" w:hanging="283"/>
      </w:pPr>
      <w:rPr>
        <w:rFonts w:cs="Times New Roman"/>
        <w:b w:val="0"/>
        <w:i w:val="0"/>
        <w:sz w:val="24"/>
      </w:rPr>
    </w:lvl>
  </w:abstractNum>
  <w:abstractNum w:abstractNumId="25" w15:restartNumberingAfterBreak="0">
    <w:nsid w:val="59D87B68"/>
    <w:multiLevelType w:val="singleLevel"/>
    <w:tmpl w:val="353E129C"/>
    <w:lvl w:ilvl="0">
      <w:start w:val="3"/>
      <w:numFmt w:val="decimal"/>
      <w:lvlText w:val="9.%1. "/>
      <w:legacy w:legacy="1" w:legacySpace="0" w:legacyIndent="283"/>
      <w:lvlJc w:val="left"/>
      <w:pPr>
        <w:ind w:left="1134" w:hanging="283"/>
      </w:pPr>
      <w:rPr>
        <w:rFonts w:cs="Times New Roman"/>
        <w:b w:val="0"/>
        <w:i w:val="0"/>
        <w:sz w:val="24"/>
      </w:rPr>
    </w:lvl>
  </w:abstractNum>
  <w:abstractNum w:abstractNumId="26" w15:restartNumberingAfterBreak="0">
    <w:nsid w:val="5C07395A"/>
    <w:multiLevelType w:val="singleLevel"/>
    <w:tmpl w:val="171CEAD8"/>
    <w:lvl w:ilvl="0">
      <w:numFmt w:val="bullet"/>
      <w:lvlText w:val="-"/>
      <w:lvlJc w:val="left"/>
      <w:pPr>
        <w:tabs>
          <w:tab w:val="num" w:pos="1211"/>
        </w:tabs>
        <w:ind w:left="1211" w:hanging="360"/>
      </w:pPr>
      <w:rPr>
        <w:rFonts w:hint="default"/>
      </w:rPr>
    </w:lvl>
  </w:abstractNum>
  <w:abstractNum w:abstractNumId="27" w15:restartNumberingAfterBreak="0">
    <w:nsid w:val="5D6C32FB"/>
    <w:multiLevelType w:val="singleLevel"/>
    <w:tmpl w:val="2BA49DAE"/>
    <w:lvl w:ilvl="0">
      <w:start w:val="7"/>
      <w:numFmt w:val="decimal"/>
      <w:lvlText w:val="7.%1. "/>
      <w:legacy w:legacy="1" w:legacySpace="0" w:legacyIndent="283"/>
      <w:lvlJc w:val="left"/>
      <w:pPr>
        <w:ind w:left="1374" w:hanging="283"/>
      </w:pPr>
      <w:rPr>
        <w:rFonts w:cs="Times New Roman"/>
        <w:b w:val="0"/>
        <w:i w:val="0"/>
        <w:sz w:val="24"/>
      </w:rPr>
    </w:lvl>
  </w:abstractNum>
  <w:abstractNum w:abstractNumId="28" w15:restartNumberingAfterBreak="0">
    <w:nsid w:val="5E552887"/>
    <w:multiLevelType w:val="singleLevel"/>
    <w:tmpl w:val="D5AA6BD2"/>
    <w:lvl w:ilvl="0">
      <w:start w:val="5"/>
      <w:numFmt w:val="bullet"/>
      <w:lvlText w:val="-"/>
      <w:lvlJc w:val="left"/>
      <w:pPr>
        <w:tabs>
          <w:tab w:val="num" w:pos="1211"/>
        </w:tabs>
        <w:ind w:left="1211" w:hanging="360"/>
      </w:pPr>
      <w:rPr>
        <w:rFonts w:hint="default"/>
      </w:rPr>
    </w:lvl>
  </w:abstractNum>
  <w:abstractNum w:abstractNumId="29" w15:restartNumberingAfterBreak="0">
    <w:nsid w:val="5F48211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61F25240"/>
    <w:multiLevelType w:val="singleLevel"/>
    <w:tmpl w:val="171CEAD8"/>
    <w:lvl w:ilvl="0">
      <w:numFmt w:val="bullet"/>
      <w:lvlText w:val="-"/>
      <w:lvlJc w:val="left"/>
      <w:pPr>
        <w:tabs>
          <w:tab w:val="num" w:pos="1211"/>
        </w:tabs>
        <w:ind w:left="1211" w:hanging="360"/>
      </w:pPr>
      <w:rPr>
        <w:rFonts w:hint="default"/>
      </w:rPr>
    </w:lvl>
  </w:abstractNum>
  <w:abstractNum w:abstractNumId="31" w15:restartNumberingAfterBreak="0">
    <w:nsid w:val="63197DD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63FF698C"/>
    <w:multiLevelType w:val="singleLevel"/>
    <w:tmpl w:val="CD782C9C"/>
    <w:lvl w:ilvl="0">
      <w:numFmt w:val="bullet"/>
      <w:lvlText w:val="-"/>
      <w:lvlJc w:val="left"/>
      <w:pPr>
        <w:tabs>
          <w:tab w:val="num" w:pos="1211"/>
        </w:tabs>
        <w:ind w:left="1211" w:hanging="360"/>
      </w:pPr>
      <w:rPr>
        <w:rFonts w:hint="default"/>
      </w:rPr>
    </w:lvl>
  </w:abstractNum>
  <w:abstractNum w:abstractNumId="33" w15:restartNumberingAfterBreak="0">
    <w:nsid w:val="67A16653"/>
    <w:multiLevelType w:val="singleLevel"/>
    <w:tmpl w:val="171CEAD8"/>
    <w:lvl w:ilvl="0">
      <w:numFmt w:val="bullet"/>
      <w:lvlText w:val="-"/>
      <w:lvlJc w:val="left"/>
      <w:pPr>
        <w:tabs>
          <w:tab w:val="num" w:pos="1211"/>
        </w:tabs>
        <w:ind w:left="1211" w:hanging="360"/>
      </w:pPr>
      <w:rPr>
        <w:rFonts w:hint="default"/>
      </w:rPr>
    </w:lvl>
  </w:abstractNum>
  <w:abstractNum w:abstractNumId="34" w15:restartNumberingAfterBreak="0">
    <w:nsid w:val="693564E5"/>
    <w:multiLevelType w:val="singleLevel"/>
    <w:tmpl w:val="171CEAD8"/>
    <w:lvl w:ilvl="0">
      <w:start w:val="4"/>
      <w:numFmt w:val="bullet"/>
      <w:lvlText w:val="-"/>
      <w:lvlJc w:val="left"/>
      <w:pPr>
        <w:tabs>
          <w:tab w:val="num" w:pos="1211"/>
        </w:tabs>
        <w:ind w:left="1211" w:hanging="360"/>
      </w:pPr>
      <w:rPr>
        <w:rFonts w:hint="default"/>
      </w:rPr>
    </w:lvl>
  </w:abstractNum>
  <w:abstractNum w:abstractNumId="35" w15:restartNumberingAfterBreak="0">
    <w:nsid w:val="721E4356"/>
    <w:multiLevelType w:val="singleLevel"/>
    <w:tmpl w:val="B6EE6760"/>
    <w:lvl w:ilvl="0">
      <w:start w:val="1"/>
      <w:numFmt w:val="decimal"/>
      <w:lvlText w:val="%1."/>
      <w:lvlJc w:val="left"/>
      <w:pPr>
        <w:tabs>
          <w:tab w:val="num" w:pos="1211"/>
        </w:tabs>
        <w:ind w:left="1211" w:hanging="360"/>
      </w:pPr>
      <w:rPr>
        <w:rFonts w:cs="Times New Roman" w:hint="default"/>
      </w:rPr>
    </w:lvl>
  </w:abstractNum>
  <w:abstractNum w:abstractNumId="36" w15:restartNumberingAfterBreak="0">
    <w:nsid w:val="72E93810"/>
    <w:multiLevelType w:val="singleLevel"/>
    <w:tmpl w:val="B6EE6760"/>
    <w:lvl w:ilvl="0">
      <w:start w:val="1"/>
      <w:numFmt w:val="decimal"/>
      <w:lvlText w:val="%1."/>
      <w:lvlJc w:val="left"/>
      <w:pPr>
        <w:tabs>
          <w:tab w:val="num" w:pos="1211"/>
        </w:tabs>
        <w:ind w:left="1211" w:hanging="360"/>
      </w:pPr>
      <w:rPr>
        <w:rFonts w:cs="Times New Roman" w:hint="default"/>
      </w:rPr>
    </w:lvl>
  </w:abstractNum>
  <w:abstractNum w:abstractNumId="37" w15:restartNumberingAfterBreak="0">
    <w:nsid w:val="73F00436"/>
    <w:multiLevelType w:val="hybridMultilevel"/>
    <w:tmpl w:val="5B10DB84"/>
    <w:lvl w:ilvl="0" w:tplc="97FE7CB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A8276B"/>
    <w:multiLevelType w:val="singleLevel"/>
    <w:tmpl w:val="171CEAD8"/>
    <w:lvl w:ilvl="0">
      <w:numFmt w:val="bullet"/>
      <w:lvlText w:val="-"/>
      <w:lvlJc w:val="left"/>
      <w:pPr>
        <w:tabs>
          <w:tab w:val="num" w:pos="1211"/>
        </w:tabs>
        <w:ind w:left="1211" w:hanging="360"/>
      </w:pPr>
      <w:rPr>
        <w:rFonts w:hint="default"/>
      </w:rPr>
    </w:lvl>
  </w:abstractNum>
  <w:abstractNum w:abstractNumId="39" w15:restartNumberingAfterBreak="0">
    <w:nsid w:val="7760690A"/>
    <w:multiLevelType w:val="hybridMultilevel"/>
    <w:tmpl w:val="EC563E38"/>
    <w:lvl w:ilvl="0" w:tplc="A956D54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15:restartNumberingAfterBreak="0">
    <w:nsid w:val="77CD5608"/>
    <w:multiLevelType w:val="singleLevel"/>
    <w:tmpl w:val="B6EE6760"/>
    <w:lvl w:ilvl="0">
      <w:start w:val="7"/>
      <w:numFmt w:val="decimal"/>
      <w:lvlText w:val="%1."/>
      <w:lvlJc w:val="left"/>
      <w:pPr>
        <w:tabs>
          <w:tab w:val="num" w:pos="1211"/>
        </w:tabs>
        <w:ind w:left="1211" w:hanging="360"/>
      </w:pPr>
      <w:rPr>
        <w:rFonts w:cs="Times New Roman" w:hint="default"/>
      </w:rPr>
    </w:lvl>
  </w:abstractNum>
  <w:abstractNum w:abstractNumId="41" w15:restartNumberingAfterBreak="0">
    <w:nsid w:val="7FC3323D"/>
    <w:multiLevelType w:val="hybridMultilevel"/>
    <w:tmpl w:val="41D871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3"/>
  </w:num>
  <w:num w:numId="2">
    <w:abstractNumId w:val="26"/>
  </w:num>
  <w:num w:numId="3">
    <w:abstractNumId w:val="23"/>
  </w:num>
  <w:num w:numId="4">
    <w:abstractNumId w:val="31"/>
  </w:num>
  <w:num w:numId="5">
    <w:abstractNumId w:val="22"/>
  </w:num>
  <w:num w:numId="6">
    <w:abstractNumId w:val="13"/>
  </w:num>
  <w:num w:numId="7">
    <w:abstractNumId w:val="29"/>
  </w:num>
  <w:num w:numId="8">
    <w:abstractNumId w:val="27"/>
  </w:num>
  <w:num w:numId="9">
    <w:abstractNumId w:val="24"/>
  </w:num>
  <w:num w:numId="10">
    <w:abstractNumId w:val="21"/>
  </w:num>
  <w:num w:numId="11">
    <w:abstractNumId w:val="6"/>
  </w:num>
  <w:num w:numId="12">
    <w:abstractNumId w:val="19"/>
  </w:num>
  <w:num w:numId="13">
    <w:abstractNumId w:val="25"/>
  </w:num>
  <w:num w:numId="14">
    <w:abstractNumId w:val="3"/>
  </w:num>
  <w:num w:numId="15">
    <w:abstractNumId w:val="5"/>
  </w:num>
  <w:num w:numId="16">
    <w:abstractNumId w:val="20"/>
  </w:num>
  <w:num w:numId="17">
    <w:abstractNumId w:val="8"/>
  </w:num>
  <w:num w:numId="18">
    <w:abstractNumId w:val="30"/>
  </w:num>
  <w:num w:numId="19">
    <w:abstractNumId w:val="7"/>
  </w:num>
  <w:num w:numId="20">
    <w:abstractNumId w:val="38"/>
  </w:num>
  <w:num w:numId="21">
    <w:abstractNumId w:val="10"/>
  </w:num>
  <w:num w:numId="22">
    <w:abstractNumId w:val="35"/>
  </w:num>
  <w:num w:numId="23">
    <w:abstractNumId w:val="36"/>
  </w:num>
  <w:num w:numId="24">
    <w:abstractNumId w:val="40"/>
  </w:num>
  <w:num w:numId="25">
    <w:abstractNumId w:val="34"/>
  </w:num>
  <w:num w:numId="26">
    <w:abstractNumId w:val="14"/>
  </w:num>
  <w:num w:numId="27">
    <w:abstractNumId w:val="12"/>
  </w:num>
  <w:num w:numId="28">
    <w:abstractNumId w:val="18"/>
  </w:num>
  <w:num w:numId="29">
    <w:abstractNumId w:val="28"/>
  </w:num>
  <w:num w:numId="30">
    <w:abstractNumId w:val="16"/>
  </w:num>
  <w:num w:numId="31">
    <w:abstractNumId w:val="37"/>
  </w:num>
  <w:num w:numId="32">
    <w:abstractNumId w:val="11"/>
  </w:num>
  <w:num w:numId="33">
    <w:abstractNumId w:val="41"/>
  </w:num>
  <w:num w:numId="34">
    <w:abstractNumId w:val="2"/>
  </w:num>
  <w:num w:numId="35">
    <w:abstractNumId w:val="4"/>
  </w:num>
  <w:num w:numId="36">
    <w:abstractNumId w:val="32"/>
  </w:num>
  <w:num w:numId="37">
    <w:abstractNumId w:val="17"/>
  </w:num>
  <w:num w:numId="38">
    <w:abstractNumId w:val="15"/>
  </w:num>
  <w:num w:numId="39">
    <w:abstractNumId w:val="0"/>
  </w:num>
  <w:num w:numId="40">
    <w:abstractNumId w:val="39"/>
  </w:num>
  <w:num w:numId="41">
    <w:abstractNumId w:val="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30"/>
    <w:rsid w:val="0004467A"/>
    <w:rsid w:val="00060EDD"/>
    <w:rsid w:val="00072024"/>
    <w:rsid w:val="00083DE0"/>
    <w:rsid w:val="000A07AB"/>
    <w:rsid w:val="000E200C"/>
    <w:rsid w:val="000E4704"/>
    <w:rsid w:val="00127A8C"/>
    <w:rsid w:val="00144D47"/>
    <w:rsid w:val="00196645"/>
    <w:rsid w:val="001A2751"/>
    <w:rsid w:val="001B2994"/>
    <w:rsid w:val="001D26E4"/>
    <w:rsid w:val="001F2FE7"/>
    <w:rsid w:val="0021211D"/>
    <w:rsid w:val="00220E6C"/>
    <w:rsid w:val="00226C03"/>
    <w:rsid w:val="00240DBC"/>
    <w:rsid w:val="00253A37"/>
    <w:rsid w:val="002816A0"/>
    <w:rsid w:val="002B4ED4"/>
    <w:rsid w:val="00301ADD"/>
    <w:rsid w:val="0031246B"/>
    <w:rsid w:val="00317755"/>
    <w:rsid w:val="00326D30"/>
    <w:rsid w:val="00327E3F"/>
    <w:rsid w:val="00346EA9"/>
    <w:rsid w:val="003671D0"/>
    <w:rsid w:val="00381785"/>
    <w:rsid w:val="00383D08"/>
    <w:rsid w:val="00387079"/>
    <w:rsid w:val="003A08D6"/>
    <w:rsid w:val="003A370A"/>
    <w:rsid w:val="003B6D61"/>
    <w:rsid w:val="003C1FCC"/>
    <w:rsid w:val="003C57A2"/>
    <w:rsid w:val="003D1200"/>
    <w:rsid w:val="003E2A8B"/>
    <w:rsid w:val="003F13C2"/>
    <w:rsid w:val="003F1F65"/>
    <w:rsid w:val="00416C0D"/>
    <w:rsid w:val="00445B30"/>
    <w:rsid w:val="00453FB6"/>
    <w:rsid w:val="00486596"/>
    <w:rsid w:val="004960AE"/>
    <w:rsid w:val="004B02F9"/>
    <w:rsid w:val="004B166B"/>
    <w:rsid w:val="004F7386"/>
    <w:rsid w:val="005D0ABA"/>
    <w:rsid w:val="0060385C"/>
    <w:rsid w:val="00606D9C"/>
    <w:rsid w:val="00611E4D"/>
    <w:rsid w:val="00613468"/>
    <w:rsid w:val="00613995"/>
    <w:rsid w:val="006310A2"/>
    <w:rsid w:val="0064079C"/>
    <w:rsid w:val="006510C4"/>
    <w:rsid w:val="006644A6"/>
    <w:rsid w:val="006823DE"/>
    <w:rsid w:val="00685D3C"/>
    <w:rsid w:val="006F0BEE"/>
    <w:rsid w:val="00711256"/>
    <w:rsid w:val="00713B07"/>
    <w:rsid w:val="0072251C"/>
    <w:rsid w:val="007249D1"/>
    <w:rsid w:val="007C7EA0"/>
    <w:rsid w:val="007D1B24"/>
    <w:rsid w:val="007F6205"/>
    <w:rsid w:val="00800748"/>
    <w:rsid w:val="00802D36"/>
    <w:rsid w:val="0081333A"/>
    <w:rsid w:val="00815878"/>
    <w:rsid w:val="0083566A"/>
    <w:rsid w:val="0083741B"/>
    <w:rsid w:val="0083744C"/>
    <w:rsid w:val="008544CD"/>
    <w:rsid w:val="00890780"/>
    <w:rsid w:val="0089595A"/>
    <w:rsid w:val="008A19F6"/>
    <w:rsid w:val="008A4E4D"/>
    <w:rsid w:val="008F2540"/>
    <w:rsid w:val="008F583E"/>
    <w:rsid w:val="00902A8B"/>
    <w:rsid w:val="00920CB1"/>
    <w:rsid w:val="009443AB"/>
    <w:rsid w:val="00971ADF"/>
    <w:rsid w:val="00972F07"/>
    <w:rsid w:val="00977220"/>
    <w:rsid w:val="009B25EB"/>
    <w:rsid w:val="009C30FB"/>
    <w:rsid w:val="009C4A2E"/>
    <w:rsid w:val="009C4DE0"/>
    <w:rsid w:val="009D0506"/>
    <w:rsid w:val="009D3C91"/>
    <w:rsid w:val="009F0D87"/>
    <w:rsid w:val="00A262D5"/>
    <w:rsid w:val="00A309E0"/>
    <w:rsid w:val="00A45F68"/>
    <w:rsid w:val="00A51781"/>
    <w:rsid w:val="00A57D83"/>
    <w:rsid w:val="00A65808"/>
    <w:rsid w:val="00A77ABA"/>
    <w:rsid w:val="00A81AD2"/>
    <w:rsid w:val="00A861FA"/>
    <w:rsid w:val="00A96F45"/>
    <w:rsid w:val="00AB11ED"/>
    <w:rsid w:val="00B03399"/>
    <w:rsid w:val="00B0488C"/>
    <w:rsid w:val="00B30211"/>
    <w:rsid w:val="00B34B28"/>
    <w:rsid w:val="00B43B6C"/>
    <w:rsid w:val="00B5108E"/>
    <w:rsid w:val="00B6618B"/>
    <w:rsid w:val="00B74498"/>
    <w:rsid w:val="00B759BD"/>
    <w:rsid w:val="00B818B7"/>
    <w:rsid w:val="00B87F6E"/>
    <w:rsid w:val="00BA15D6"/>
    <w:rsid w:val="00BA7A17"/>
    <w:rsid w:val="00BC0BFD"/>
    <w:rsid w:val="00C44022"/>
    <w:rsid w:val="00C521C7"/>
    <w:rsid w:val="00C53C91"/>
    <w:rsid w:val="00CE0126"/>
    <w:rsid w:val="00D033E9"/>
    <w:rsid w:val="00D24816"/>
    <w:rsid w:val="00D4543B"/>
    <w:rsid w:val="00D46058"/>
    <w:rsid w:val="00D732C9"/>
    <w:rsid w:val="00DE1135"/>
    <w:rsid w:val="00E26C85"/>
    <w:rsid w:val="00E27241"/>
    <w:rsid w:val="00E33D69"/>
    <w:rsid w:val="00E432E9"/>
    <w:rsid w:val="00E82554"/>
    <w:rsid w:val="00EA2F1E"/>
    <w:rsid w:val="00EA35E3"/>
    <w:rsid w:val="00EB5260"/>
    <w:rsid w:val="00EB6471"/>
    <w:rsid w:val="00EC5333"/>
    <w:rsid w:val="00ED6F20"/>
    <w:rsid w:val="00F0254B"/>
    <w:rsid w:val="00F10C41"/>
    <w:rsid w:val="00F21E31"/>
    <w:rsid w:val="00F65ED7"/>
    <w:rsid w:val="00F90358"/>
    <w:rsid w:val="00FA6877"/>
    <w:rsid w:val="00FB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foot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83E"/>
    <w:pPr>
      <w:widowControl w:val="0"/>
      <w:spacing w:before="100" w:beforeAutospacing="1" w:after="100" w:afterAutospacing="1" w:line="360" w:lineRule="auto"/>
      <w:jc w:val="center"/>
    </w:pPr>
    <w:rPr>
      <w:rFonts w:ascii="Baltica" w:hAnsi="Baltica"/>
      <w:sz w:val="24"/>
      <w:lang w:eastAsia="en-US"/>
    </w:rPr>
  </w:style>
  <w:style w:type="paragraph" w:styleId="1">
    <w:name w:val="heading 1"/>
    <w:basedOn w:val="a"/>
    <w:next w:val="a"/>
    <w:link w:val="10"/>
    <w:qFormat/>
    <w:rsid w:val="008F583E"/>
    <w:pPr>
      <w:keepNext/>
      <w:spacing w:before="360" w:after="240"/>
      <w:outlineLvl w:val="0"/>
    </w:pPr>
    <w:rPr>
      <w:sz w:val="28"/>
      <w:szCs w:val="28"/>
    </w:rPr>
  </w:style>
  <w:style w:type="paragraph" w:styleId="2">
    <w:name w:val="heading 2"/>
    <w:basedOn w:val="a"/>
    <w:next w:val="a"/>
    <w:link w:val="20"/>
    <w:qFormat/>
    <w:rsid w:val="008F583E"/>
    <w:pPr>
      <w:keepNext/>
      <w:ind w:left="360"/>
      <w:outlineLvl w:val="1"/>
    </w:pPr>
    <w:rPr>
      <w:sz w:val="28"/>
      <w:szCs w:val="28"/>
    </w:rPr>
  </w:style>
  <w:style w:type="paragraph" w:styleId="7">
    <w:name w:val="heading 7"/>
    <w:basedOn w:val="a"/>
    <w:next w:val="a"/>
    <w:link w:val="70"/>
    <w:qFormat/>
    <w:rsid w:val="000E4704"/>
    <w:pPr>
      <w:keepNext/>
      <w:keepLines/>
      <w:spacing w:before="200" w:after="0"/>
      <w:outlineLvl w:val="6"/>
    </w:pPr>
    <w:rPr>
      <w:rFonts w:ascii="Cambria" w:hAnsi="Cambria"/>
      <w:i/>
      <w:iCs/>
      <w:color w:val="404040"/>
    </w:rPr>
  </w:style>
  <w:style w:type="paragraph" w:styleId="9">
    <w:name w:val="heading 9"/>
    <w:basedOn w:val="a"/>
    <w:next w:val="a"/>
    <w:link w:val="90"/>
    <w:qFormat/>
    <w:rsid w:val="00E27241"/>
    <w:pPr>
      <w:keepNext/>
      <w:keepLines/>
      <w:spacing w:before="200" w:beforeAutospacing="0" w:after="0" w:afterAutospacing="0" w:line="240" w:lineRule="auto"/>
      <w:ind w:firstLine="720"/>
      <w:jc w:val="both"/>
      <w:outlineLvl w:val="8"/>
    </w:pPr>
    <w:rPr>
      <w:rFonts w:ascii="Cambria" w:hAnsi="Cambria"/>
      <w:i/>
      <w:iCs/>
      <w:color w:val="404040"/>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B87F6E"/>
    <w:rPr>
      <w:rFonts w:ascii="Baltica" w:hAnsi="Baltica" w:cs="Times New Roman"/>
      <w:sz w:val="28"/>
      <w:szCs w:val="28"/>
      <w:lang w:val="x-none" w:eastAsia="en-US"/>
    </w:rPr>
  </w:style>
  <w:style w:type="character" w:customStyle="1" w:styleId="20">
    <w:name w:val="Заголовок 2 Знак"/>
    <w:link w:val="2"/>
    <w:semiHidden/>
    <w:locked/>
    <w:rPr>
      <w:rFonts w:ascii="Cambria" w:eastAsia="Times New Roman" w:hAnsi="Cambria" w:cs="Times New Roman"/>
      <w:b/>
      <w:bCs/>
      <w:i/>
      <w:iCs/>
      <w:sz w:val="28"/>
      <w:szCs w:val="28"/>
      <w:lang w:val="x-none" w:eastAsia="en-US"/>
    </w:rPr>
  </w:style>
  <w:style w:type="character" w:customStyle="1" w:styleId="70">
    <w:name w:val="Заголовок 7 Знак"/>
    <w:link w:val="7"/>
    <w:semiHidden/>
    <w:locked/>
    <w:rsid w:val="000E4704"/>
    <w:rPr>
      <w:rFonts w:ascii="Cambria" w:eastAsia="Times New Roman" w:hAnsi="Cambria" w:cs="Times New Roman"/>
      <w:i/>
      <w:iCs/>
      <w:color w:val="404040"/>
      <w:sz w:val="24"/>
      <w:lang w:val="x-none" w:eastAsia="en-US"/>
    </w:rPr>
  </w:style>
  <w:style w:type="character" w:customStyle="1" w:styleId="90">
    <w:name w:val="Заголовок 9 Знак"/>
    <w:link w:val="9"/>
    <w:semiHidden/>
    <w:locked/>
    <w:rsid w:val="00E27241"/>
    <w:rPr>
      <w:rFonts w:ascii="Cambria" w:eastAsia="Times New Roman" w:hAnsi="Cambria" w:cs="Times New Roman"/>
      <w:i/>
      <w:iCs/>
      <w:color w:val="404040"/>
      <w:lang w:val="x-none" w:eastAsia="en-US"/>
    </w:rPr>
  </w:style>
  <w:style w:type="paragraph" w:styleId="a3">
    <w:name w:val="header"/>
    <w:basedOn w:val="a"/>
    <w:link w:val="a4"/>
    <w:rsid w:val="008F583E"/>
    <w:pPr>
      <w:tabs>
        <w:tab w:val="center" w:pos="4153"/>
        <w:tab w:val="right" w:pos="8306"/>
      </w:tabs>
    </w:pPr>
  </w:style>
  <w:style w:type="character" w:customStyle="1" w:styleId="a4">
    <w:name w:val="Верхний колонтитул Знак"/>
    <w:link w:val="a3"/>
    <w:locked/>
    <w:rsid w:val="00387079"/>
    <w:rPr>
      <w:rFonts w:ascii="Baltica" w:hAnsi="Baltica" w:cs="Times New Roman"/>
      <w:sz w:val="24"/>
      <w:lang w:val="x-none" w:eastAsia="en-US"/>
    </w:rPr>
  </w:style>
  <w:style w:type="character" w:styleId="a5">
    <w:name w:val="page number"/>
    <w:rsid w:val="008F583E"/>
    <w:rPr>
      <w:rFonts w:cs="Times New Roman"/>
    </w:rPr>
  </w:style>
  <w:style w:type="paragraph" w:styleId="a6">
    <w:name w:val="Body Text Indent"/>
    <w:basedOn w:val="a"/>
    <w:link w:val="a7"/>
    <w:rsid w:val="008F583E"/>
    <w:pPr>
      <w:ind w:firstLine="851"/>
    </w:pPr>
  </w:style>
  <w:style w:type="character" w:customStyle="1" w:styleId="a7">
    <w:name w:val="Основной текст с отступом Знак"/>
    <w:link w:val="a6"/>
    <w:semiHidden/>
    <w:locked/>
    <w:rPr>
      <w:rFonts w:ascii="Baltica" w:hAnsi="Baltica" w:cs="Times New Roman"/>
      <w:sz w:val="24"/>
      <w:lang w:val="x-none" w:eastAsia="en-US"/>
    </w:rPr>
  </w:style>
  <w:style w:type="paragraph" w:styleId="a8">
    <w:name w:val="Body Text"/>
    <w:basedOn w:val="a"/>
    <w:link w:val="a9"/>
    <w:rsid w:val="008F583E"/>
    <w:pPr>
      <w:spacing w:after="240"/>
    </w:pPr>
    <w:rPr>
      <w:sz w:val="28"/>
      <w:szCs w:val="28"/>
    </w:rPr>
  </w:style>
  <w:style w:type="character" w:customStyle="1" w:styleId="a9">
    <w:name w:val="Основной текст Знак"/>
    <w:link w:val="a8"/>
    <w:semiHidden/>
    <w:locked/>
    <w:rPr>
      <w:rFonts w:ascii="Baltica" w:hAnsi="Baltica" w:cs="Times New Roman"/>
      <w:sz w:val="24"/>
      <w:lang w:val="x-none" w:eastAsia="en-US"/>
    </w:rPr>
  </w:style>
  <w:style w:type="paragraph" w:styleId="21">
    <w:name w:val="Body Text Indent 2"/>
    <w:basedOn w:val="a"/>
    <w:link w:val="22"/>
    <w:rsid w:val="008F583E"/>
    <w:pPr>
      <w:ind w:firstLine="851"/>
      <w:jc w:val="both"/>
    </w:pPr>
    <w:rPr>
      <w:sz w:val="28"/>
      <w:szCs w:val="28"/>
    </w:rPr>
  </w:style>
  <w:style w:type="character" w:customStyle="1" w:styleId="22">
    <w:name w:val="Основной текст с отступом 2 Знак"/>
    <w:link w:val="21"/>
    <w:semiHidden/>
    <w:locked/>
    <w:rPr>
      <w:rFonts w:ascii="Baltica" w:hAnsi="Baltica" w:cs="Times New Roman"/>
      <w:sz w:val="24"/>
      <w:lang w:val="x-none" w:eastAsia="en-US"/>
    </w:rPr>
  </w:style>
  <w:style w:type="paragraph" w:styleId="3">
    <w:name w:val="Body Text Indent 3"/>
    <w:basedOn w:val="a"/>
    <w:link w:val="30"/>
    <w:rsid w:val="008F583E"/>
    <w:pPr>
      <w:ind w:left="-142" w:firstLine="502"/>
      <w:jc w:val="both"/>
    </w:pPr>
    <w:rPr>
      <w:sz w:val="28"/>
      <w:szCs w:val="28"/>
    </w:rPr>
  </w:style>
  <w:style w:type="character" w:customStyle="1" w:styleId="30">
    <w:name w:val="Основной текст с отступом 3 Знак"/>
    <w:link w:val="3"/>
    <w:locked/>
    <w:rsid w:val="00B87F6E"/>
    <w:rPr>
      <w:rFonts w:ascii="Baltica" w:hAnsi="Baltica" w:cs="Times New Roman"/>
      <w:sz w:val="28"/>
      <w:szCs w:val="28"/>
      <w:lang w:val="x-none" w:eastAsia="en-US"/>
    </w:rPr>
  </w:style>
  <w:style w:type="paragraph" w:styleId="23">
    <w:name w:val="Body Text 2"/>
    <w:basedOn w:val="a"/>
    <w:link w:val="24"/>
    <w:rsid w:val="008F583E"/>
    <w:pPr>
      <w:jc w:val="both"/>
    </w:pPr>
    <w:rPr>
      <w:sz w:val="28"/>
      <w:szCs w:val="28"/>
    </w:rPr>
  </w:style>
  <w:style w:type="character" w:customStyle="1" w:styleId="24">
    <w:name w:val="Основной текст 2 Знак"/>
    <w:link w:val="23"/>
    <w:semiHidden/>
    <w:locked/>
    <w:rPr>
      <w:rFonts w:ascii="Baltica" w:hAnsi="Baltica" w:cs="Times New Roman"/>
      <w:sz w:val="24"/>
      <w:lang w:val="x-none" w:eastAsia="en-US"/>
    </w:rPr>
  </w:style>
  <w:style w:type="paragraph" w:styleId="aa">
    <w:name w:val="Balloon Text"/>
    <w:basedOn w:val="a"/>
    <w:link w:val="ab"/>
    <w:rsid w:val="0072251C"/>
    <w:rPr>
      <w:rFonts w:ascii="Tahoma" w:hAnsi="Tahoma" w:cs="Tahoma"/>
      <w:sz w:val="16"/>
      <w:szCs w:val="16"/>
    </w:rPr>
  </w:style>
  <w:style w:type="character" w:customStyle="1" w:styleId="ab">
    <w:name w:val="Текст выноски Знак"/>
    <w:link w:val="aa"/>
    <w:locked/>
    <w:rsid w:val="0072251C"/>
    <w:rPr>
      <w:rFonts w:ascii="Tahoma" w:hAnsi="Tahoma" w:cs="Tahoma"/>
      <w:sz w:val="16"/>
      <w:szCs w:val="16"/>
      <w:lang w:val="x-none" w:eastAsia="en-US"/>
    </w:rPr>
  </w:style>
  <w:style w:type="paragraph" w:styleId="ac">
    <w:name w:val="footer"/>
    <w:basedOn w:val="a"/>
    <w:link w:val="ad"/>
    <w:rsid w:val="00387079"/>
    <w:pPr>
      <w:tabs>
        <w:tab w:val="center" w:pos="4677"/>
        <w:tab w:val="right" w:pos="9355"/>
      </w:tabs>
    </w:pPr>
  </w:style>
  <w:style w:type="character" w:customStyle="1" w:styleId="ad">
    <w:name w:val="Нижний колонтитул Знак"/>
    <w:link w:val="ac"/>
    <w:locked/>
    <w:rsid w:val="00387079"/>
    <w:rPr>
      <w:rFonts w:ascii="Baltica" w:hAnsi="Baltica" w:cs="Times New Roman"/>
      <w:sz w:val="24"/>
      <w:lang w:val="x-none" w:eastAsia="en-US"/>
    </w:rPr>
  </w:style>
  <w:style w:type="paragraph" w:styleId="ae">
    <w:name w:val="Название"/>
    <w:basedOn w:val="a"/>
    <w:link w:val="af"/>
    <w:qFormat/>
    <w:rsid w:val="00A57D83"/>
    <w:pPr>
      <w:widowControl/>
      <w:spacing w:before="0" w:beforeAutospacing="0" w:after="0" w:afterAutospacing="0" w:line="240" w:lineRule="auto"/>
    </w:pPr>
    <w:rPr>
      <w:rFonts w:ascii="Times New Roman" w:hAnsi="Times New Roman"/>
      <w:b/>
      <w:sz w:val="32"/>
      <w:lang w:eastAsia="ru-RU"/>
    </w:rPr>
  </w:style>
  <w:style w:type="character" w:customStyle="1" w:styleId="af">
    <w:name w:val="Название Знак"/>
    <w:link w:val="ae"/>
    <w:locked/>
    <w:rsid w:val="00A57D83"/>
    <w:rPr>
      <w:rFonts w:cs="Times New Roman"/>
      <w:b/>
      <w:sz w:val="32"/>
    </w:rPr>
  </w:style>
  <w:style w:type="paragraph" w:styleId="af0">
    <w:name w:val="footnote text"/>
    <w:basedOn w:val="a"/>
    <w:link w:val="af1"/>
    <w:rsid w:val="000E4704"/>
    <w:pPr>
      <w:widowControl/>
      <w:spacing w:before="0" w:beforeAutospacing="0" w:after="0" w:afterAutospacing="0" w:line="240" w:lineRule="auto"/>
      <w:jc w:val="left"/>
    </w:pPr>
    <w:rPr>
      <w:rFonts w:ascii="Times New Roman" w:hAnsi="Times New Roman"/>
      <w:sz w:val="20"/>
      <w:szCs w:val="24"/>
      <w:lang w:eastAsia="ru-RU"/>
    </w:rPr>
  </w:style>
  <w:style w:type="character" w:customStyle="1" w:styleId="af1">
    <w:name w:val="Текст сноски Знак"/>
    <w:link w:val="af0"/>
    <w:locked/>
    <w:rsid w:val="000E4704"/>
    <w:rPr>
      <w:rFonts w:cs="Times New Roman"/>
      <w:sz w:val="24"/>
      <w:szCs w:val="24"/>
    </w:rPr>
  </w:style>
  <w:style w:type="character" w:styleId="af2">
    <w:name w:val="footnote reference"/>
    <w:rsid w:val="000E4704"/>
    <w:rPr>
      <w:rFonts w:cs="Times New Roman"/>
      <w:vertAlign w:val="superscript"/>
    </w:rPr>
  </w:style>
  <w:style w:type="character" w:customStyle="1" w:styleId="apple-converted-space">
    <w:name w:val="apple-converted-space"/>
    <w:rsid w:val="000E4704"/>
    <w:rPr>
      <w:rFonts w:cs="Times New Roman"/>
    </w:rPr>
  </w:style>
  <w:style w:type="character" w:styleId="af3">
    <w:name w:val="Hyperlink"/>
    <w:rsid w:val="000E4704"/>
    <w:rPr>
      <w:rFonts w:cs="Times New Roman"/>
      <w:color w:val="0000FF"/>
      <w:u w:val="single"/>
    </w:rPr>
  </w:style>
  <w:style w:type="paragraph" w:customStyle="1" w:styleId="ListParagraph">
    <w:name w:val="List Paragraph"/>
    <w:basedOn w:val="a"/>
    <w:rsid w:val="002816A0"/>
    <w:pPr>
      <w:widowControl/>
      <w:spacing w:before="0" w:beforeAutospacing="0" w:after="0" w:afterAutospacing="0" w:line="240" w:lineRule="auto"/>
      <w:ind w:left="720"/>
      <w:contextualSpacing/>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7.wmf"/><Relationship Id="rId39" Type="http://schemas.openxmlformats.org/officeDocument/2006/relationships/image" Target="media/image27.jpeg"/><Relationship Id="rId21" Type="http://schemas.openxmlformats.org/officeDocument/2006/relationships/image" Target="media/image14.wmf"/><Relationship Id="rId34" Type="http://schemas.openxmlformats.org/officeDocument/2006/relationships/image" Target="media/image22.jpeg"/><Relationship Id="rId42" Type="http://schemas.openxmlformats.org/officeDocument/2006/relationships/oleObject" Target="embeddings/oleObject7.bin"/><Relationship Id="rId47" Type="http://schemas.openxmlformats.org/officeDocument/2006/relationships/image" Target="media/image34.wmf"/><Relationship Id="rId50" Type="http://schemas.openxmlformats.org/officeDocument/2006/relationships/image" Target="media/image36.jpeg"/><Relationship Id="rId55" Type="http://schemas.openxmlformats.org/officeDocument/2006/relationships/image" Target="media/image41.png"/><Relationship Id="rId63" Type="http://schemas.openxmlformats.org/officeDocument/2006/relationships/image" Target="media/image49.jpeg"/><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wmf"/><Relationship Id="rId32" Type="http://schemas.openxmlformats.org/officeDocument/2006/relationships/oleObject" Target="embeddings/oleObject6.bin"/><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2.jpeg"/><Relationship Id="rId53" Type="http://schemas.openxmlformats.org/officeDocument/2006/relationships/image" Target="media/image39.jpeg"/><Relationship Id="rId58" Type="http://schemas.openxmlformats.org/officeDocument/2006/relationships/image" Target="media/image44.jpeg"/><Relationship Id="rId66" Type="http://schemas.openxmlformats.org/officeDocument/2006/relationships/image" Target="media/image52.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image" Target="media/image18.jpeg"/><Relationship Id="rId36" Type="http://schemas.openxmlformats.org/officeDocument/2006/relationships/image" Target="media/image24.jpeg"/><Relationship Id="rId49" Type="http://schemas.openxmlformats.org/officeDocument/2006/relationships/image" Target="media/image35.jpeg"/><Relationship Id="rId57" Type="http://schemas.openxmlformats.org/officeDocument/2006/relationships/image" Target="media/image43.jpeg"/><Relationship Id="rId61" Type="http://schemas.openxmlformats.org/officeDocument/2006/relationships/image" Target="media/image47.jpeg"/><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image" Target="media/image20.wmf"/><Relationship Id="rId44" Type="http://schemas.openxmlformats.org/officeDocument/2006/relationships/image" Target="media/image31.jpeg"/><Relationship Id="rId52" Type="http://schemas.openxmlformats.org/officeDocument/2006/relationships/image" Target="media/image38.jpeg"/><Relationship Id="rId60" Type="http://schemas.openxmlformats.org/officeDocument/2006/relationships/image" Target="media/image46.jpeg"/><Relationship Id="rId65" Type="http://schemas.openxmlformats.org/officeDocument/2006/relationships/image" Target="media/image5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oleObject" Target="embeddings/oleObject5.bin"/><Relationship Id="rId35" Type="http://schemas.openxmlformats.org/officeDocument/2006/relationships/image" Target="media/image23.jpeg"/><Relationship Id="rId43" Type="http://schemas.openxmlformats.org/officeDocument/2006/relationships/image" Target="media/image30.jpeg"/><Relationship Id="rId48" Type="http://schemas.openxmlformats.org/officeDocument/2006/relationships/oleObject" Target="embeddings/oleObject8.bin"/><Relationship Id="rId56" Type="http://schemas.openxmlformats.org/officeDocument/2006/relationships/image" Target="media/image42.jpeg"/><Relationship Id="rId64" Type="http://schemas.openxmlformats.org/officeDocument/2006/relationships/image" Target="media/image50.jpeg"/><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37.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oleObject" Target="embeddings/oleObject3.bin"/><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3.jpeg"/><Relationship Id="rId59" Type="http://schemas.openxmlformats.org/officeDocument/2006/relationships/image" Target="media/image45.jpeg"/><Relationship Id="rId67" Type="http://schemas.openxmlformats.org/officeDocument/2006/relationships/image" Target="media/image53.jpeg"/><Relationship Id="rId20" Type="http://schemas.openxmlformats.org/officeDocument/2006/relationships/oleObject" Target="embeddings/oleObject1.bin"/><Relationship Id="rId41" Type="http://schemas.openxmlformats.org/officeDocument/2006/relationships/image" Target="media/image29.wmf"/><Relationship Id="rId54" Type="http://schemas.openxmlformats.org/officeDocument/2006/relationships/image" Target="media/image40.jpeg"/><Relationship Id="rId62" Type="http://schemas.openxmlformats.org/officeDocument/2006/relationships/image" Target="media/image4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12495</Words>
  <Characters>71224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НАЦИОНАЛЬНЫЙ ИССЛЕДОВАТЕЛЬСКИЙ УНИВЕРСИТЕТ</vt:lpstr>
    </vt:vector>
  </TitlesOfParts>
  <Company/>
  <LinksUpToDate>false</LinksUpToDate>
  <CharactersWithSpaces>83552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ИССЛЕДОВАТЕЛЬСКИЙ УНИВЕРСИТЕТ</dc:title>
  <dc:subject/>
  <dc:creator/>
  <cp:keywords/>
  <dc:description/>
  <cp:lastModifiedBy/>
  <cp:revision>1</cp:revision>
  <dcterms:created xsi:type="dcterms:W3CDTF">2024-05-19T21:24:00Z</dcterms:created>
  <dcterms:modified xsi:type="dcterms:W3CDTF">2024-05-19T21:24:00Z</dcterms:modified>
</cp:coreProperties>
</file>