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54" w:rsidRDefault="00886454">
      <w:pPr>
        <w:jc w:val="center"/>
        <w:rPr>
          <w:rFonts w:ascii="Cooper" w:hAnsi="Cooper"/>
          <w:sz w:val="72"/>
        </w:rPr>
      </w:pPr>
      <w:bookmarkStart w:id="0" w:name="_GoBack"/>
      <w:bookmarkEnd w:id="0"/>
      <w:r>
        <w:rPr>
          <w:rFonts w:ascii="Cooper" w:hAnsi="Cooper"/>
          <w:sz w:val="72"/>
        </w:rPr>
        <w:t>Анаэробная инфекция в хирургии</w:t>
      </w:r>
    </w:p>
    <w:p w:rsidR="00886454" w:rsidRDefault="00886454">
      <w:pPr>
        <w:jc w:val="center"/>
        <w:rPr>
          <w:b/>
          <w:sz w:val="28"/>
        </w:rPr>
      </w:pPr>
      <w:r>
        <w:rPr>
          <w:b/>
          <w:sz w:val="28"/>
        </w:rPr>
        <w:t>Содержание:</w:t>
      </w:r>
    </w:p>
    <w:p w:rsidR="00886454" w:rsidRDefault="00886454">
      <w:r>
        <w:t>1. Историческая справка</w:t>
      </w:r>
    </w:p>
    <w:p w:rsidR="00886454" w:rsidRDefault="00886454">
      <w:r>
        <w:t>2. Сведения по этиологии и патогенезу</w:t>
      </w:r>
    </w:p>
    <w:p w:rsidR="00886454" w:rsidRDefault="00886454">
      <w:r>
        <w:t>3. Клинические данные</w:t>
      </w:r>
    </w:p>
    <w:p w:rsidR="00886454" w:rsidRDefault="00886454">
      <w:r>
        <w:t>4. Диагностика (бактериологическая, ГЖХ)</w:t>
      </w:r>
    </w:p>
    <w:p w:rsidR="00886454" w:rsidRDefault="00886454">
      <w:r>
        <w:t>5. Лечение</w:t>
      </w:r>
    </w:p>
    <w:p w:rsidR="00886454" w:rsidRDefault="00886454">
      <w:r>
        <w:t>6. Заключение</w:t>
      </w:r>
    </w:p>
    <w:p w:rsidR="00886454" w:rsidRDefault="00886454">
      <w:pPr>
        <w:jc w:val="center"/>
        <w:rPr>
          <w:b/>
          <w:sz w:val="28"/>
        </w:rPr>
      </w:pPr>
      <w:r>
        <w:rPr>
          <w:b/>
          <w:sz w:val="28"/>
        </w:rPr>
        <w:t>Историческая справка</w:t>
      </w:r>
    </w:p>
    <w:p w:rsidR="00886454" w:rsidRDefault="00886454">
      <w:r>
        <w:t xml:space="preserve">В 1952г </w:t>
      </w:r>
      <w:proofErr w:type="spellStart"/>
      <w:r>
        <w:t>Амбруаз</w:t>
      </w:r>
      <w:proofErr w:type="spellEnd"/>
      <w:r>
        <w:t xml:space="preserve"> Паре впервые описал анаэробную инфекцию,</w:t>
      </w:r>
    </w:p>
    <w:p w:rsidR="00886454" w:rsidRDefault="00886454">
      <w:r>
        <w:t xml:space="preserve">назвав ее госпитальной гангреной. В отечественной литературе Н.И.Пирогов подробно описал ее клиническую картину. Синонимами термина 'анаэробная инфекция' являются: газовая гангрена, анаэробная гангрена, госпитальная гангрена, голубая либо бронзовая рожа, антонов огонь и т.д. Кстати известный литературный герой Базаров, судя по описанию умер именно от анаэробной гангрены. По последним исследованиям, опубликованным в журнале 'Клиническая хирургия' за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 смерть А.С. Пушкина также наступила от газовой инфекции в результате огнестрельного ранения с раздроблением правой подвздошной и крестцовой костей и повреждением большого массива мышц.</w:t>
      </w:r>
    </w:p>
    <w:p w:rsidR="00886454" w:rsidRDefault="00886454">
      <w:r>
        <w:t>Анаэробам и их ассоциациям с аэробами принадлежит, по современным представлениям, одно из ведущих мест в инфекционной патологии человека. Еще недавно одной из самых актуальных проблем считалось борьба со стафилококком. Со временем была выявлена роль грамотрицательной условно-патогенной микрофлоры. Нагноения, вызываемые анаэробно-аэробной микрофлорой требуют несколько иных подходов. Строгие анаэробы неуловимы обычными бактериологическими методами, врачи мало с ними знакомы. Без учета анаэробов, этиологическая диагностика становится неточной, искаженной, возникает большая группа нерегистрируемых инфекций. Так, без учета посева материала из ран на специальные среды в основном высевается золотистый стафилококк /около 70%/, тогда как истинная его частота около 4%. Более века с четвертью прошло с тех пор, когда Луи Пастер опубликовал материалы, посвященные изучению анаэробных микроорганизмов. Возникшая в конце Х1Х в. клиническая микробиология родилась как микробиология аэробов и анаэробов в равной степени. В начале ХХ в. заболевания, вызываемые анаэробами выделились в самостоятельный раздел, в который входили 3 группы болезней. Самую большую из них составляли 'банальные' гнойно-гнилостные процессы.</w:t>
      </w:r>
    </w:p>
    <w:p w:rsidR="00886454" w:rsidRDefault="00886454">
      <w:r>
        <w:t>2-ю группу по особенностям возбудителей и клиники представляли столбняк и ботулизм.</w:t>
      </w:r>
    </w:p>
    <w:p w:rsidR="00886454" w:rsidRDefault="00886454">
      <w:r>
        <w:t xml:space="preserve">3-я группа объединяла </w:t>
      </w:r>
      <w:proofErr w:type="spellStart"/>
      <w:r>
        <w:t>клостридиальные</w:t>
      </w:r>
      <w:proofErr w:type="spellEnd"/>
      <w:r>
        <w:t xml:space="preserve"> /газовые/ гангрены мягких тканей, которые затем на протяжении многих десятилетий постепенно и стали в представлении врачей главенствующей формой анаэробных поражений. А огромный опыт 1 и 2 Мировых войн, закрепил это, в общем-то ошибочное положение.</w:t>
      </w:r>
    </w:p>
    <w:p w:rsidR="00886454" w:rsidRDefault="00886454">
      <w:r>
        <w:t xml:space="preserve">Сейчас при обсуждении анаэробных инфекций в воображении врачей питаемом ныне действующими учебниками и руководствами, возникает газовая гангрена, вызываемая анаэробными грамположительными палочками: </w:t>
      </w:r>
      <w:proofErr w:type="spellStart"/>
      <w:r>
        <w:t>клостридиум</w:t>
      </w:r>
      <w:proofErr w:type="spellEnd"/>
      <w:r>
        <w:t xml:space="preserve"> </w:t>
      </w:r>
      <w:proofErr w:type="spellStart"/>
      <w:r>
        <w:t>перфрингенс</w:t>
      </w:r>
      <w:proofErr w:type="spellEnd"/>
      <w:r>
        <w:t xml:space="preserve">, </w:t>
      </w:r>
      <w:proofErr w:type="spellStart"/>
      <w:r>
        <w:t>клостридиум</w:t>
      </w:r>
      <w:proofErr w:type="spellEnd"/>
      <w:r>
        <w:t xml:space="preserve"> </w:t>
      </w:r>
      <w:proofErr w:type="spellStart"/>
      <w:r>
        <w:t>эдематиенс</w:t>
      </w:r>
      <w:proofErr w:type="spellEnd"/>
      <w:r>
        <w:t xml:space="preserve">, </w:t>
      </w:r>
      <w:proofErr w:type="spellStart"/>
      <w:r>
        <w:t>клостридиум</w:t>
      </w:r>
      <w:proofErr w:type="spellEnd"/>
      <w:r>
        <w:t xml:space="preserve"> </w:t>
      </w:r>
      <w:proofErr w:type="spellStart"/>
      <w:r>
        <w:t>септикум</w:t>
      </w:r>
      <w:proofErr w:type="spellEnd"/>
      <w:r>
        <w:t xml:space="preserve">, </w:t>
      </w:r>
      <w:proofErr w:type="spellStart"/>
      <w:r>
        <w:t>клостридиум</w:t>
      </w:r>
      <w:proofErr w:type="spellEnd"/>
      <w:r>
        <w:t xml:space="preserve"> </w:t>
      </w:r>
      <w:proofErr w:type="spellStart"/>
      <w:r>
        <w:t>спорогенес</w:t>
      </w:r>
      <w:proofErr w:type="spellEnd"/>
      <w:r>
        <w:t xml:space="preserve"> и др. Этой </w:t>
      </w:r>
      <w:proofErr w:type="spellStart"/>
      <w:r>
        <w:t>клостридиальной</w:t>
      </w:r>
      <w:proofErr w:type="spellEnd"/>
      <w:r>
        <w:t xml:space="preserve"> инфекции приписывается крайняя тяжесть течения, обширность некротических изменений, газообразование и высокая летальность.</w:t>
      </w:r>
    </w:p>
    <w:p w:rsidR="00886454" w:rsidRDefault="00886454">
      <w:r>
        <w:t xml:space="preserve">В действительности же </w:t>
      </w:r>
      <w:proofErr w:type="spellStart"/>
      <w:r>
        <w:t>клостридии</w:t>
      </w:r>
      <w:proofErr w:type="spellEnd"/>
      <w:r>
        <w:t xml:space="preserve"> составляют лишь очень небольшую часть встречающихся у человека анаэробов /около 5%/. В то же время существует гораздо более значительная группа патогенных для человека анаэробов, которые не образуют спор. Среди них, наибольшее клиническое значение имеют представители родов </w:t>
      </w:r>
      <w:proofErr w:type="spellStart"/>
      <w:r>
        <w:t>Bacteroides</w:t>
      </w:r>
      <w:proofErr w:type="spellEnd"/>
      <w:r>
        <w:t xml:space="preserve">, </w:t>
      </w:r>
      <w:proofErr w:type="spellStart"/>
      <w:r>
        <w:t>Fusobacterium</w:t>
      </w:r>
      <w:proofErr w:type="spellEnd"/>
      <w:r>
        <w:t xml:space="preserve"> (грамотрицательные палочки), </w:t>
      </w:r>
      <w:proofErr w:type="spellStart"/>
      <w:r>
        <w:t>Peptococcus</w:t>
      </w:r>
      <w:proofErr w:type="spellEnd"/>
      <w:r>
        <w:t xml:space="preserve"> &amp; </w:t>
      </w:r>
      <w:proofErr w:type="spellStart"/>
      <w:r>
        <w:t>Peptostreptococcus</w:t>
      </w:r>
      <w:proofErr w:type="spellEnd"/>
      <w:r>
        <w:t xml:space="preserve"> (грамположительные кокки), </w:t>
      </w:r>
      <w:proofErr w:type="spellStart"/>
      <w:r>
        <w:t>Enterobacterium</w:t>
      </w:r>
      <w:proofErr w:type="spellEnd"/>
      <w:r>
        <w:t xml:space="preserve">, </w:t>
      </w:r>
      <w:proofErr w:type="spellStart"/>
      <w:r>
        <w:t>Vellonella</w:t>
      </w:r>
      <w:proofErr w:type="spellEnd"/>
      <w:r>
        <w:t xml:space="preserve">, </w:t>
      </w:r>
      <w:proofErr w:type="spellStart"/>
      <w:r>
        <w:t>Actinomyces</w:t>
      </w:r>
      <w:proofErr w:type="spellEnd"/>
      <w:r>
        <w:t xml:space="preserve"> (грамположительные палочки) и др. Вызываемые ими заболевания часто называют </w:t>
      </w:r>
      <w:proofErr w:type="spellStart"/>
      <w:r>
        <w:t>неклостридиальными</w:t>
      </w:r>
      <w:proofErr w:type="spellEnd"/>
      <w:r>
        <w:t xml:space="preserve"> анаэробными инфекциями. Необходимо сразу сказать, что больные с этими инфекциями не являются редкостью и часто не обладают какой -либо клинической уникальностью. Они представляют собой большую часть повседневных хирургических инфекций и могут характеризоваться преимущественно местными проявлениями и доброкачественным течением либо иметь клинику тяжелых процессов с неблагоприятным прогнозом.</w:t>
      </w:r>
    </w:p>
    <w:p w:rsidR="00886454" w:rsidRDefault="00886454">
      <w:r>
        <w:t xml:space="preserve">Роль анаэробов в возникновении широкого спектра хирургических инфекций пока мало затронута отечественной литературой. Это объясняется трудностями работы с анаэробами. Опыт показывает, что основная масса инфекций, протекающих с участием анаэробов не бывает </w:t>
      </w:r>
      <w:proofErr w:type="spellStart"/>
      <w:r>
        <w:t>мономикробной</w:t>
      </w:r>
      <w:proofErr w:type="spellEnd"/>
      <w:r>
        <w:t xml:space="preserve">. Чаще всего они вызываются сочетанием анаэробов с аэробами. Преобладание анаэробной микрофлоры становится вполне понятным, если вспомнить, что микроорганизмы принадлежат к древнейшим живым существам и появились </w:t>
      </w:r>
      <w:r>
        <w:lastRenderedPageBreak/>
        <w:t>они еще в те времена, когда атмосфера Земли была лишена кислорода. Поэтому анаэробный метаболизм долгое время был единственно возможным. Большинство микроорганизмов является факультативными и умеренно облигатными анаэробами.</w:t>
      </w:r>
    </w:p>
    <w:p w:rsidR="00886454" w:rsidRDefault="00886454">
      <w:pPr>
        <w:rPr>
          <w:b/>
        </w:rPr>
      </w:pPr>
      <w:r>
        <w:rPr>
          <w:b/>
        </w:rPr>
        <w:t>Распространенность патогенных анаэробов.</w:t>
      </w:r>
    </w:p>
    <w:p w:rsidR="00886454" w:rsidRDefault="00886454">
      <w:r>
        <w:t>Анаэробные микроорганизмы составляют абсолютное большинство нормальной микрофлоры человеческого тела. Кожа заселена анаэробами в десятки раз больше чем аэробами. Главное место обитания анаэробов- пищеварительный тракт, где нет стерильных отделов. Флора во рту на 99% состоит из анаэробов, что близко к толстой кишке. Толстая же кишка- основное место обитания анаэробов вследствие отсутствия кислорода и очень низкого окислительно-восстановительного потенциала /-250 мВ/. Содержание кишечника на 20-405 состоит из микроорганизмов. Из них 975 строгие анаэробы. Доля кишечной палочки составляет, вопреки общераспространен- ному мнению всего 0,1-0,45.</w:t>
      </w:r>
    </w:p>
    <w:p w:rsidR="00886454" w:rsidRDefault="00886454">
      <w:pPr>
        <w:jc w:val="center"/>
        <w:rPr>
          <w:b/>
          <w:sz w:val="28"/>
        </w:rPr>
      </w:pPr>
      <w:r>
        <w:rPr>
          <w:b/>
          <w:sz w:val="28"/>
        </w:rPr>
        <w:t>Патогенез инфекций</w:t>
      </w:r>
    </w:p>
    <w:p w:rsidR="00886454" w:rsidRDefault="00886454">
      <w:r>
        <w:t xml:space="preserve">В качестве главных условий для жизни </w:t>
      </w:r>
      <w:proofErr w:type="spellStart"/>
      <w:r>
        <w:t>неспоровых</w:t>
      </w:r>
      <w:proofErr w:type="spellEnd"/>
      <w:r>
        <w:t xml:space="preserve"> анаэробов необходимы:</w:t>
      </w:r>
    </w:p>
    <w:p w:rsidR="00886454" w:rsidRDefault="00886454">
      <w:r>
        <w:t xml:space="preserve">1. Отрицательный окислительно-восстановительный потенциал среды /Этот потенциал, или </w:t>
      </w:r>
      <w:proofErr w:type="spellStart"/>
      <w:r>
        <w:t>редокс-потенциал</w:t>
      </w:r>
      <w:proofErr w:type="spellEnd"/>
      <w:r>
        <w:t xml:space="preserve"> обусловливает или составляет сумму всех окислительно-восстановительных процессов, реакций имеющих место в данной ткани, среда. Он существенно понижается в присутствии крови, отсюда понятно что наличие крови в брюшной полости, при наличии инфекции является очень опасным фактором. </w:t>
      </w:r>
    </w:p>
    <w:p w:rsidR="00886454" w:rsidRDefault="00886454">
      <w:r>
        <w:t xml:space="preserve">2. </w:t>
      </w:r>
      <w:proofErr w:type="spellStart"/>
      <w:r>
        <w:t>Безкислородная</w:t>
      </w:r>
      <w:proofErr w:type="spellEnd"/>
      <w:r>
        <w:t xml:space="preserve"> атмосфера. </w:t>
      </w:r>
    </w:p>
    <w:p w:rsidR="00886454" w:rsidRDefault="00886454">
      <w:r>
        <w:t xml:space="preserve">3. Наличие факторов роста. Например, при сахарном диабете, РО2 в мягких тканях на 405 ниже нормы. Окислительно-восстановительный потенциал здоровых тканей составляет около + 150 мВ, тогда как в мертвых тканях и абсцессах он составляет около - 150 мВ. Кроме того аэробы покровительствуют анаэробам /способствуют созданию </w:t>
      </w:r>
      <w:proofErr w:type="spellStart"/>
      <w:r>
        <w:t>безкислородной</w:t>
      </w:r>
      <w:proofErr w:type="spellEnd"/>
      <w:r>
        <w:t xml:space="preserve"> среды/. </w:t>
      </w:r>
    </w:p>
    <w:p w:rsidR="00886454" w:rsidRDefault="00886454">
      <w:pPr>
        <w:rPr>
          <w:b/>
        </w:rPr>
      </w:pPr>
      <w:r>
        <w:rPr>
          <w:b/>
        </w:rPr>
        <w:t>Факторы патогенности</w:t>
      </w:r>
    </w:p>
    <w:p w:rsidR="00886454" w:rsidRDefault="00886454">
      <w:pPr>
        <w:numPr>
          <w:ilvl w:val="0"/>
          <w:numId w:val="1"/>
        </w:numPr>
        <w:tabs>
          <w:tab w:val="num" w:pos="720"/>
        </w:tabs>
        <w:outlineLvl w:val="0"/>
      </w:pPr>
      <w:r>
        <w:t xml:space="preserve">Специфические токсические вещества. </w:t>
      </w:r>
    </w:p>
    <w:p w:rsidR="00886454" w:rsidRDefault="00886454">
      <w:pPr>
        <w:numPr>
          <w:ilvl w:val="0"/>
          <w:numId w:val="2"/>
        </w:numPr>
        <w:tabs>
          <w:tab w:val="num" w:pos="720"/>
        </w:tabs>
        <w:outlineLvl w:val="0"/>
      </w:pPr>
      <w:r>
        <w:t xml:space="preserve">Ферменты </w:t>
      </w:r>
    </w:p>
    <w:p w:rsidR="00886454" w:rsidRDefault="00886454">
      <w:r>
        <w:t xml:space="preserve">3. Антигены. </w:t>
      </w:r>
      <w:proofErr w:type="spellStart"/>
      <w:r>
        <w:t>Гепариназа</w:t>
      </w:r>
      <w:proofErr w:type="spellEnd"/>
      <w:r>
        <w:t xml:space="preserve"> анаэробов способствует возникновению тромбофлебитов. Капсула анаэробов резко увеличивает их вирулентность и даже выводит на 1-е место в ассоциациях. Имеют свои характерные черты факторы болезнетворности. Вызываемые ими заболевания обладают рядом патогенетических особенностей.</w:t>
      </w:r>
    </w:p>
    <w:p w:rsidR="00886454" w:rsidRDefault="00886454">
      <w:pPr>
        <w:rPr>
          <w:b/>
        </w:rPr>
      </w:pPr>
      <w:r>
        <w:rPr>
          <w:b/>
        </w:rPr>
        <w:t>Доля анаэробов в микробном пейзаже хирургических инфекций</w:t>
      </w:r>
    </w:p>
    <w:p w:rsidR="00886454" w:rsidRDefault="00886454">
      <w:r>
        <w:t xml:space="preserve">Наибольший удельный вес анаэробных инфекций в тех областях где чаще встречаются анаэробы. Это: </w:t>
      </w:r>
    </w:p>
    <w:p w:rsidR="00886454" w:rsidRDefault="00886454">
      <w:pPr>
        <w:numPr>
          <w:ilvl w:val="0"/>
          <w:numId w:val="3"/>
        </w:numPr>
        <w:tabs>
          <w:tab w:val="num" w:pos="720"/>
        </w:tabs>
        <w:outlineLvl w:val="0"/>
      </w:pPr>
      <w:r>
        <w:t xml:space="preserve">Хирургия желудочно-кишечного тракта </w:t>
      </w:r>
    </w:p>
    <w:p w:rsidR="00886454" w:rsidRDefault="00886454">
      <w:pPr>
        <w:numPr>
          <w:ilvl w:val="0"/>
          <w:numId w:val="4"/>
        </w:numPr>
        <w:tabs>
          <w:tab w:val="num" w:pos="720"/>
        </w:tabs>
        <w:outlineLvl w:val="0"/>
      </w:pPr>
      <w:r>
        <w:t xml:space="preserve">Челюстно-лицевая хирургия. </w:t>
      </w:r>
    </w:p>
    <w:p w:rsidR="00886454" w:rsidRDefault="00886454">
      <w:pPr>
        <w:numPr>
          <w:ilvl w:val="0"/>
          <w:numId w:val="5"/>
        </w:numPr>
        <w:tabs>
          <w:tab w:val="num" w:pos="720"/>
        </w:tabs>
        <w:outlineLvl w:val="0"/>
      </w:pPr>
      <w:r>
        <w:t xml:space="preserve">Нейрохирургия </w:t>
      </w:r>
    </w:p>
    <w:p w:rsidR="00886454" w:rsidRDefault="00886454">
      <w:pPr>
        <w:numPr>
          <w:ilvl w:val="0"/>
          <w:numId w:val="6"/>
        </w:numPr>
        <w:tabs>
          <w:tab w:val="num" w:pos="720"/>
        </w:tabs>
        <w:outlineLvl w:val="0"/>
      </w:pPr>
      <w:r>
        <w:t xml:space="preserve">ЛОР заболевания </w:t>
      </w:r>
    </w:p>
    <w:p w:rsidR="00886454" w:rsidRDefault="00886454">
      <w:pPr>
        <w:numPr>
          <w:ilvl w:val="0"/>
          <w:numId w:val="7"/>
        </w:numPr>
        <w:tabs>
          <w:tab w:val="num" w:pos="720"/>
        </w:tabs>
        <w:outlineLvl w:val="0"/>
      </w:pPr>
      <w:r>
        <w:t xml:space="preserve">Гинекология </w:t>
      </w:r>
    </w:p>
    <w:p w:rsidR="00886454" w:rsidRDefault="00886454">
      <w:pPr>
        <w:numPr>
          <w:ilvl w:val="0"/>
          <w:numId w:val="8"/>
        </w:numPr>
        <w:tabs>
          <w:tab w:val="num" w:pos="720"/>
        </w:tabs>
        <w:outlineLvl w:val="0"/>
      </w:pPr>
      <w:r>
        <w:t xml:space="preserve">Инфекции мягких тканей. </w:t>
      </w:r>
    </w:p>
    <w:p w:rsidR="00886454" w:rsidRDefault="00886454">
      <w:r>
        <w:t xml:space="preserve">Для примера: абсцессы мозга- анаэробы в 60%, флегмоны шеи в 100%. Аспирационные пневмонии - 93%. Абсцессы легкого - 100%. Гнойники в брюшной полости - 90% </w:t>
      </w:r>
      <w:proofErr w:type="spellStart"/>
      <w:r>
        <w:t>Аппендикулярный</w:t>
      </w:r>
      <w:proofErr w:type="spellEnd"/>
      <w:r>
        <w:t xml:space="preserve"> перитонит - 96%.Гинекологические инфекции - 100% Абсцессы мягких тканей - 60 %.</w:t>
      </w:r>
    </w:p>
    <w:p w:rsidR="00886454" w:rsidRDefault="00886454">
      <w:pPr>
        <w:rPr>
          <w:b/>
          <w:sz w:val="28"/>
        </w:rPr>
      </w:pPr>
      <w:r>
        <w:rPr>
          <w:b/>
          <w:sz w:val="28"/>
        </w:rPr>
        <w:t>Клинические особенности анаэробных инфекций</w:t>
      </w:r>
    </w:p>
    <w:p w:rsidR="00886454" w:rsidRDefault="00886454">
      <w:r>
        <w:t>Вне зависимости от локализации очага имеются общие и весьма характерные клинические особенности инфекционных процессов, протекающих с участием анаэробов. Многие клинические особенности данного вида инфекции объясняются особенностями метаболизма анаэробов, а именно - гнилостным характером поражения, газообразованием. Известно, что гниение - процесс анаэробного окисления тканевого субстрата.</w:t>
      </w:r>
    </w:p>
    <w:p w:rsidR="00886454" w:rsidRDefault="00886454">
      <w:r>
        <w:t>Самый постоянный симптом: неприятный, гнилостный запах экссудата. Он был известен еще в конце Х1Х в. но в результате происшедшего с годами сдвига клинической микробиологии в аэробную сторону, этот симптом стали приписывать кишечной палочке. В действительности, не все анаэробы образуют неприятно пахнущие вещества и отсутствие этого признака еще не позволяет абсолютно отвергать наличие анаэробов. С другой стороны зловоние всегда указывает на его анаэробное происхождение. 2-й признак анаэробного поражения - его гнилостный характер. Очаги поражения содержат мертвые ткани серого, серо-зеленого цвета. 3-й признак - цвет экссудата - серо-зеленый, коричневый. Окраска неоднородна, содержит капельки жира. Гной жидкий, нередко диффузно- пропитывающий воспаленные ткани. Тогда как при аэробном нагноении гной густой, цвет однородный, темно-желтый, запаха нет. Необходимо отметить, что отличительные признаки тех или иных инфекций более отчетливо проявляются на ранних стадиях заболевания.</w:t>
      </w:r>
    </w:p>
    <w:p w:rsidR="00886454" w:rsidRDefault="00886454">
      <w:r>
        <w:t>4-й признак - газообразование. Вследствие того, что при анаэробном метаболизме выделяются плохо растворимые в воде водород, азот и метан. Газообразование может быть в 2-х вариантах: а/ эмфизема мягких тканей - крепитация. Этот симптом не частый. б/ рентгенологически определяемый уровень на границе газ-жидкость в гнойнике. Большинство анаэробных инфекций эндогенны, отсюда вытекает их клиническая особенность - близость к местам естественного обитания анаэробов - ж.к.т., в.д.п., половые органы. Обычно удается проследить не только близость очагов к слизистым оболочкам, но и повреждение этих оболочек.</w:t>
      </w:r>
    </w:p>
    <w:p w:rsidR="00886454" w:rsidRDefault="00886454">
      <w:r>
        <w:lastRenderedPageBreak/>
        <w:t>Типично, также возникновение смешанных инфекций в местах укусов животных и человека, а также на кисти после удара по зубам.</w:t>
      </w:r>
    </w:p>
    <w:p w:rsidR="00886454" w:rsidRDefault="00886454">
      <w:r>
        <w:t>Анаэробные инфекции необходимо подозревать в тех случаях, когда не удается выделить возбудителя по обычной методике или когда количество выделенных бактерий не соответствует видимому под микроскопом.</w:t>
      </w:r>
    </w:p>
    <w:p w:rsidR="00886454" w:rsidRDefault="00886454">
      <w:r>
        <w:t>Если же у больного имеется два или более описанных признаков, то участие анаэробов в процессе не должно ставиться под сомнение. Бактериологические данные лишь уточняют состав возбудителей. Необходимо отметить еще одно важное обстоятельство. Близость очагов инфекции к слизистым оболочкам делает их скрыты- ми. Поэтому внешние проявления болезни часто не соответствуют обширности поражения в глубине и общим признакам заболевания.</w:t>
      </w:r>
    </w:p>
    <w:p w:rsidR="00886454" w:rsidRDefault="00886454">
      <w:r>
        <w:t xml:space="preserve">Клинически анаэробная флегмона мягких тканей - это флегмона, тяжесть и течение которой в значительной степени зависит от объема пораженных тканей. Инфекция может преимущественно локализоваться в </w:t>
      </w:r>
    </w:p>
    <w:p w:rsidR="00886454" w:rsidRDefault="00886454">
      <w:pPr>
        <w:numPr>
          <w:ilvl w:val="0"/>
          <w:numId w:val="9"/>
        </w:numPr>
        <w:tabs>
          <w:tab w:val="num" w:pos="720"/>
        </w:tabs>
        <w:outlineLvl w:val="0"/>
      </w:pPr>
      <w:r>
        <w:t xml:space="preserve">подкожной клетчатке, </w:t>
      </w:r>
    </w:p>
    <w:p w:rsidR="00886454" w:rsidRDefault="00886454">
      <w:pPr>
        <w:numPr>
          <w:ilvl w:val="0"/>
          <w:numId w:val="10"/>
        </w:numPr>
        <w:tabs>
          <w:tab w:val="num" w:pos="720"/>
        </w:tabs>
        <w:outlineLvl w:val="0"/>
      </w:pPr>
      <w:r>
        <w:t xml:space="preserve">фасции, </w:t>
      </w:r>
    </w:p>
    <w:p w:rsidR="00886454" w:rsidRDefault="00886454">
      <w:pPr>
        <w:numPr>
          <w:ilvl w:val="0"/>
          <w:numId w:val="11"/>
        </w:numPr>
        <w:tabs>
          <w:tab w:val="num" w:pos="720"/>
        </w:tabs>
        <w:outlineLvl w:val="0"/>
      </w:pPr>
      <w:r>
        <w:t xml:space="preserve">мышцах, </w:t>
      </w:r>
    </w:p>
    <w:p w:rsidR="00886454" w:rsidRDefault="00886454">
      <w:r>
        <w:t>4. поражать эти структуры одновременно.</w:t>
      </w:r>
    </w:p>
    <w:p w:rsidR="00886454" w:rsidRDefault="00886454">
      <w:r>
        <w:t xml:space="preserve">При поражении подкожной клетчатки кожа над этой зоной обычно мало изменена. Имеет место ее плотный отек и гиперемия без четкого отграничения. Сравнительно небольшое изменение кожи не отражает истинный объем поражения подлежащих тканей. Патологический процесс может распространяться далеко за пределы первичного очага. Жировая клетчатка представляется очагами расплавления серо-грязного цвета, экссудат бурый, часто с неприятным запахом, свободно стекающий в рану. Наличие плотной инфильтрации подкожной клетчатки и участки потемнения или некроза кожи, вследствие тромбоза мелких сосудов свидетельствует о переходе процесса в фасцию. Присутствие в ране расплавленных, серо-грязных участков </w:t>
      </w:r>
      <w:proofErr w:type="spellStart"/>
      <w:r>
        <w:t>некротически</w:t>
      </w:r>
      <w:proofErr w:type="spellEnd"/>
      <w:r>
        <w:t xml:space="preserve"> измененной фасции, бурого экссудата позволяет считать диагноз </w:t>
      </w:r>
      <w:proofErr w:type="spellStart"/>
      <w:r>
        <w:t>неклостридиальной</w:t>
      </w:r>
      <w:proofErr w:type="spellEnd"/>
      <w:r>
        <w:t xml:space="preserve"> инфекции несомненным. Возможно сочетанное поражение подкожной клетчатки, фасций и мышц. При этом часто процесс выходит далеко за пределы первичного очага. Мышцы тусклые, вареные, пропитаны серозно-геморрагическим экссудатом.</w:t>
      </w:r>
    </w:p>
    <w:p w:rsidR="00886454" w:rsidRDefault="00886454">
      <w:r>
        <w:t xml:space="preserve">Данная форма </w:t>
      </w:r>
      <w:proofErr w:type="spellStart"/>
      <w:r>
        <w:t>неклостридиальной</w:t>
      </w:r>
      <w:proofErr w:type="spellEnd"/>
      <w:r>
        <w:t xml:space="preserve"> инфекции существенно отличается от </w:t>
      </w:r>
      <w:proofErr w:type="spellStart"/>
      <w:r>
        <w:t>клостридиального</w:t>
      </w:r>
      <w:proofErr w:type="spellEnd"/>
      <w:r>
        <w:t xml:space="preserve"> </w:t>
      </w:r>
      <w:proofErr w:type="spellStart"/>
      <w:r>
        <w:t>мионекроза</w:t>
      </w:r>
      <w:proofErr w:type="spellEnd"/>
      <w:r>
        <w:t xml:space="preserve">, когда имеет место острое начало, выраженная токсемия, газ в тканях, боли в пораженной зоне. Мышцы при этом набухшие, тусклые, распадаются при дотрагивании, обескровленные. Скудный коричневый экссудат с неприятным запахом. Подкожная клетчатка страдает мало. Некрозов кожи, как правило, не бывает. Следует подчеркнуть, что при наличии </w:t>
      </w:r>
      <w:proofErr w:type="spellStart"/>
      <w:r>
        <w:t>неклостридиальной</w:t>
      </w:r>
      <w:proofErr w:type="spellEnd"/>
      <w:r>
        <w:t xml:space="preserve"> раневой инфекции, почти всегда имеет место выраженное и сочетанное поражение кожи, подкожной клетчатки, фасций и мышц.</w:t>
      </w:r>
    </w:p>
    <w:p w:rsidR="00886454" w:rsidRDefault="00886454">
      <w:r>
        <w:t xml:space="preserve">При процессе, ограниченным только областью раны, общие признаки заболевания обычно мало выражены. Общая слабость, иногда боли в области раны, субфебрилитет. Однако во многих случаях анаэробная </w:t>
      </w:r>
      <w:proofErr w:type="spellStart"/>
      <w:r>
        <w:t>неклостридиальная</w:t>
      </w:r>
      <w:proofErr w:type="spellEnd"/>
      <w:r>
        <w:t xml:space="preserve"> инфекция протекает остро и довольно быстро распространяется. В этом случае имеет место выраженная интоксикация.</w:t>
      </w:r>
    </w:p>
    <w:p w:rsidR="00886454" w:rsidRDefault="00886454">
      <w:r>
        <w:t xml:space="preserve">Морфологическая дифференциальная диагностика </w:t>
      </w:r>
      <w:proofErr w:type="spellStart"/>
      <w:r>
        <w:t>клостридиальной</w:t>
      </w:r>
      <w:proofErr w:type="spellEnd"/>
      <w:r>
        <w:t xml:space="preserve"> и </w:t>
      </w:r>
      <w:proofErr w:type="spellStart"/>
      <w:r>
        <w:t>неклостридиальной</w:t>
      </w:r>
      <w:proofErr w:type="spellEnd"/>
      <w:r>
        <w:t xml:space="preserve"> инфекции основывается на отсутствии при последней газовых пузырей, меньшей степени выраженности некротического миозита и преобладания серозно-лейкоцитарной инфекции под- кожной клетчатки. Наличие при этом многочисленных </w:t>
      </w:r>
      <w:proofErr w:type="spellStart"/>
      <w:r>
        <w:t>микроабсцессов</w:t>
      </w:r>
      <w:proofErr w:type="spellEnd"/>
      <w:r>
        <w:t xml:space="preserve"> свидетельствует о присоединении аэробной инфекции. При </w:t>
      </w:r>
      <w:proofErr w:type="spellStart"/>
      <w:r>
        <w:t>клостридиальной</w:t>
      </w:r>
      <w:proofErr w:type="spellEnd"/>
      <w:r>
        <w:t xml:space="preserve"> анаэробной инфекции имеет место угнетение лейкоцитарной реакции, часть ПЯЛ находится в состоянии деструкции. Воспалительный процесс носит пролонгированный характер, фазы нагноения и очищения значительно затянуты. Формирование грануляций замедляется.</w:t>
      </w:r>
    </w:p>
    <w:p w:rsidR="00886454" w:rsidRDefault="00886454">
      <w:r>
        <w:t>Анаэробные и смешанные инфекции мягких тканей развиваются разными путями. Вместе с тем, в далеко зашедших случаях, индивидуальные клинико-этиологические отличия между ними стираются и многое для врача оказывается утраченным. Поэтому оказывается множество связей между анаэробной инфекцией, гнилостной инфекцией и другими нагноениями.</w:t>
      </w:r>
    </w:p>
    <w:p w:rsidR="00886454" w:rsidRDefault="00886454">
      <w:r>
        <w:t xml:space="preserve">Диагностика и лечение этих потенциально-смертельных заболеваний часто запаздывает из-за обманчивых начальных проявлений. Клиническая пестрота хирургических инфекций требует унифицированного подхода в раннем периоде диагностики и лечения. Ввиду того, что для выделения и идентификации </w:t>
      </w:r>
      <w:proofErr w:type="spellStart"/>
      <w:r>
        <w:t>неклостридиальной</w:t>
      </w:r>
      <w:proofErr w:type="spellEnd"/>
      <w:r>
        <w:t xml:space="preserve"> микрофлоры при бактериологическом исследовании требуется специальное оборудование и срок 3-5 суток в повседневной хирургической практике для подтверждения диагноза целесообразно ориентироваться на результаты 1/ микроскопии мазка окрашенного по Грамму и 2/ газожидкостную хроматографию /ГЖХ/. Эти результаты можно получить в среднем в течение 1 часа.</w:t>
      </w:r>
    </w:p>
    <w:p w:rsidR="00886454" w:rsidRDefault="00886454">
      <w:r>
        <w:t xml:space="preserve">При диагностике грамотрицательных анаэробов совпадение результатов микроскопии </w:t>
      </w:r>
      <w:proofErr w:type="spellStart"/>
      <w:r>
        <w:t>нативного</w:t>
      </w:r>
      <w:proofErr w:type="spellEnd"/>
      <w:r>
        <w:t xml:space="preserve"> мазка с результатами бак. посевов отмечено в 71% наблюдений. При этом практически исключена возможность получения данных о наличии анаэробных кокков, т.к. их морфология идентична морфологии анаэробных кокков. При бак. исследовании, анаэробные микроорганизмы обнаружены у 82% больных при наличии клинических данных, что свидетельствует о высокой степени корреляции клинических и бактериологических данных.</w:t>
      </w:r>
    </w:p>
    <w:p w:rsidR="00886454" w:rsidRDefault="00886454">
      <w:r>
        <w:lastRenderedPageBreak/>
        <w:t xml:space="preserve">Острая хирургическая инфекция мягких тканей с участием </w:t>
      </w:r>
      <w:proofErr w:type="spellStart"/>
      <w:r>
        <w:t>неклостридиальных</w:t>
      </w:r>
      <w:proofErr w:type="spellEnd"/>
      <w:r>
        <w:t xml:space="preserve"> анаэробов имеет в основном </w:t>
      </w:r>
      <w:proofErr w:type="spellStart"/>
      <w:r>
        <w:t>полимикробную</w:t>
      </w:r>
      <w:proofErr w:type="spellEnd"/>
      <w:r>
        <w:t xml:space="preserve"> этиологию. Что касается самих </w:t>
      </w:r>
      <w:proofErr w:type="spellStart"/>
      <w:r>
        <w:t>неспорообразующих</w:t>
      </w:r>
      <w:proofErr w:type="spellEnd"/>
      <w:r>
        <w:t xml:space="preserve"> анаэробов, то почти у половины больных обнаружено 2-3 различных вида этих бактерий.</w:t>
      </w:r>
    </w:p>
    <w:p w:rsidR="00886454" w:rsidRDefault="00886454">
      <w:r>
        <w:t xml:space="preserve">При наличии ассоциации анаэробов и анаэробов для установления ведущей роли </w:t>
      </w:r>
      <w:proofErr w:type="spellStart"/>
      <w:r>
        <w:t>мироорганизмов</w:t>
      </w:r>
      <w:proofErr w:type="spellEnd"/>
      <w:r>
        <w:t>, необходимо проведение количественных исследований и дополнительных исследований.</w:t>
      </w:r>
    </w:p>
    <w:p w:rsidR="00886454" w:rsidRDefault="00886454">
      <w:pPr>
        <w:rPr>
          <w:b/>
        </w:rPr>
      </w:pPr>
      <w:r>
        <w:rPr>
          <w:b/>
        </w:rPr>
        <w:t>Газожидкостная хроматография</w:t>
      </w:r>
    </w:p>
    <w:p w:rsidR="00886454" w:rsidRDefault="00886454">
      <w:r>
        <w:t xml:space="preserve">В последние годы установлено, что анаэробные микроорганизмы в процессе метаболизма продуцируют в среду роста или в патологически измененные ткани летучие жирные кислоты - </w:t>
      </w:r>
      <w:proofErr w:type="spellStart"/>
      <w:r>
        <w:t>пропионовую</w:t>
      </w:r>
      <w:proofErr w:type="spellEnd"/>
      <w:r>
        <w:t xml:space="preserve">, масляную, </w:t>
      </w:r>
      <w:proofErr w:type="spellStart"/>
      <w:r>
        <w:t>изомаслянную</w:t>
      </w:r>
      <w:proofErr w:type="spellEnd"/>
      <w:r>
        <w:t xml:space="preserve">, валериановую, </w:t>
      </w:r>
      <w:proofErr w:type="spellStart"/>
      <w:r>
        <w:t>изоввалериановую</w:t>
      </w:r>
      <w:proofErr w:type="spellEnd"/>
      <w:r>
        <w:t xml:space="preserve"> и др., в то время как </w:t>
      </w:r>
      <w:proofErr w:type="spellStart"/>
      <w:r>
        <w:t>аэрробные</w:t>
      </w:r>
      <w:proofErr w:type="spellEnd"/>
      <w:r>
        <w:t xml:space="preserve"> микроорганизмы подобных соединений не об- разуют. Указанные летучие метаболиты могут быть обнаружены с помощью ГЖХ в течение 1 часа позволяет получить ответ о наличии анаэробов. Метод позволяет судить не только о присутствии </w:t>
      </w:r>
      <w:proofErr w:type="spellStart"/>
      <w:r>
        <w:t>анаэ</w:t>
      </w:r>
      <w:proofErr w:type="spellEnd"/>
      <w:r>
        <w:t xml:space="preserve">- </w:t>
      </w:r>
      <w:proofErr w:type="spellStart"/>
      <w:r>
        <w:t>робов</w:t>
      </w:r>
      <w:proofErr w:type="spellEnd"/>
      <w:r>
        <w:t>, но и об их метаболической активности и, следовательно, о реальном участии анаэробов в патологическом процессе.</w:t>
      </w:r>
    </w:p>
    <w:p w:rsidR="00886454" w:rsidRDefault="00886454">
      <w:pPr>
        <w:rPr>
          <w:b/>
        </w:rPr>
      </w:pPr>
      <w:r>
        <w:rPr>
          <w:b/>
        </w:rPr>
        <w:t>Выделение анаэробов в лаборатории</w:t>
      </w:r>
    </w:p>
    <w:p w:rsidR="00886454" w:rsidRDefault="00886454">
      <w:r>
        <w:t xml:space="preserve">Наиболее приемлемый сейчас метод в клинике - это выращивание анаэробов в </w:t>
      </w:r>
      <w:proofErr w:type="spellStart"/>
      <w:r>
        <w:t>анаэростатах</w:t>
      </w:r>
      <w:proofErr w:type="spellEnd"/>
      <w:r>
        <w:t xml:space="preserve">. Необходимо соблюдение 2-х требований: 1/ Исключить случайное загрязнение; 2/ Предотвратить потерю возбудителя с момента взятия матери- ала. Проще защитить анаэробов от действия кислорода при транспортировке материала в одноразовых шприцах, но лучше - в специальных </w:t>
      </w:r>
      <w:proofErr w:type="spellStart"/>
      <w:r>
        <w:t>завальцованных</w:t>
      </w:r>
      <w:proofErr w:type="spellEnd"/>
      <w:r>
        <w:t xml:space="preserve"> флаконах, типа пенициллиновых. Материал в бутылочку помещается при проколе. Во флаконе - транспортная среда или без нее, но обязательное заполнение </w:t>
      </w:r>
      <w:proofErr w:type="spellStart"/>
      <w:r>
        <w:t>бескислородной</w:t>
      </w:r>
      <w:proofErr w:type="spellEnd"/>
      <w:r>
        <w:t xml:space="preserve"> смесью, состоящей на 80% из азота, на 10% из водорода и на 10% из углекислого газа, можно использовать один азот.</w:t>
      </w:r>
    </w:p>
    <w:p w:rsidR="00886454" w:rsidRDefault="00886454">
      <w:pPr>
        <w:jc w:val="center"/>
        <w:rPr>
          <w:b/>
          <w:sz w:val="28"/>
        </w:rPr>
      </w:pPr>
      <w:r>
        <w:rPr>
          <w:b/>
          <w:sz w:val="28"/>
        </w:rPr>
        <w:t>Лечение</w:t>
      </w:r>
    </w:p>
    <w:p w:rsidR="00886454" w:rsidRDefault="00886454">
      <w:r>
        <w:t>При лечении больных с анаэробной инфекцией, как никогда подходит высказывание: "Будучи сдержанным в выборе больных для антибактериальной химиотерапии надо быть щедрым при назначении доз".</w:t>
      </w:r>
    </w:p>
    <w:p w:rsidR="00886454" w:rsidRDefault="00886454">
      <w:r>
        <w:t>Хирургическое вмешательство и интенсивная терапия с целенаправленным использованием антибиотиков - основа лечения больных с анаэробной инфекцией. Большинство авторов считает, что при установлении клинического диагноза "анаэробная инфекция" - операция показана в срочном порядке. В публикациях отсутствуют данные о едином, унифицированном методе хирургического лечения.</w:t>
      </w:r>
    </w:p>
    <w:p w:rsidR="00886454" w:rsidRDefault="00886454">
      <w:r>
        <w:t xml:space="preserve">По мнению института хирургии им. Вишневского, учреждения, имеющего пожалуй наибольший опыт в лечении подобных больных, решающим фактором является срочное оперативное вмешательство. Его надо выполнять при первом подозрении на </w:t>
      </w:r>
      <w:proofErr w:type="spellStart"/>
      <w:r>
        <w:t>неклостридиальную</w:t>
      </w:r>
      <w:proofErr w:type="spellEnd"/>
      <w:r>
        <w:t xml:space="preserve"> инфекцию не дожидаясь результатов полного бактериального исследования. Откладывать вмешательство в ожидании действия антибиотиков недопустимо. Это неизбежно приведет к быстрому распространению инфекции и неизбежному ухудшению состояния больного и увеличению объема и риска оперативного вмешательства.</w:t>
      </w:r>
    </w:p>
    <w:p w:rsidR="00886454" w:rsidRDefault="00886454">
      <w:r>
        <w:t>При традиционном "</w:t>
      </w:r>
      <w:proofErr w:type="spellStart"/>
      <w:r>
        <w:t>клостридиальном</w:t>
      </w:r>
      <w:proofErr w:type="spellEnd"/>
      <w:r>
        <w:t>" понимании анаэробной инфекции в качестве оперативного пособия применяют лампасные разрезы. Этот метод имеет ограниченное право на существование и имеет сугубо вспомогательное значение. Принципиально хирург должен стремиться к радикальной обработке очага, заключающейся по возможности в получении чистой раны. Паллиативные операции, заканчивающиеся получением гнойной раны, наименее благоприятны.</w:t>
      </w:r>
    </w:p>
    <w:p w:rsidR="00886454" w:rsidRDefault="00886454">
      <w:r>
        <w:t xml:space="preserve">При </w:t>
      </w:r>
      <w:proofErr w:type="spellStart"/>
      <w:r>
        <w:t>неклостридиальной</w:t>
      </w:r>
      <w:proofErr w:type="spellEnd"/>
      <w:r>
        <w:t xml:space="preserve"> инфекции мягких тканей операция состоит из радикальной хирургической обработки раны с иссечением всех нежизнеспособных тканей. Во время оперативного вмешательства не- обходимо произвести широкое рассечение кожи, начиная от границы измененной ее окраски, а также тканей всей пораженной зоны с полным удалением патологически измененной подкожной клетчатки, фасции, мышцы не опасаясь возникновения обширной раневой поверхности. Важно остановить прогрессирование инфекции и спасти жизнь больного. Кожные лоскуты по краям операционной раны необходимо широко развернуть, уложить на стерильные валики из марли и под- шить отдельными швами к близлежащим участкам непораженной кожи. Это обеспечивает наилучшую аэрацию раны и визуальный контроль за течением раневого процесса. При таком ведении раны в послеоперационном периоде легко обнаружить оставшиеся не удаленными во время вмешательства участки пораженных тканей, которые сразу же необходимо удалить. Неполное удаление нежизнеспособных тканей приводит к прогрессированию заболевания. Хирург должен руководствоваться принципом радикального иссечения всех пораженных тканей, что является единственным путем к спасению жизни больного, не опасаясь образования после операции обширной раневой поверхности. При поражении всей толщи мышц - необходимо ставить вопрос об их иссечении. При поражении конечностей - об их ампутации. При обширных глубоких ранах с наличием затеков, рекомендуется использовать </w:t>
      </w:r>
      <w:proofErr w:type="spellStart"/>
      <w:r>
        <w:t>осмотически</w:t>
      </w:r>
      <w:proofErr w:type="spellEnd"/>
      <w:r>
        <w:t xml:space="preserve"> активные мази, до перехода раневого процесса во П фазу. В дальнейшем, при положительной динамике течения раневого процесса /обычно 8-11 сутки целесообразно закрывать рану путем наложения ранних вторичных швов с проточным дренированием или выполнять пластику мягкими тканями либо </w:t>
      </w:r>
      <w:proofErr w:type="spellStart"/>
      <w:r>
        <w:t>аутодермопластику</w:t>
      </w:r>
      <w:proofErr w:type="spellEnd"/>
      <w:r>
        <w:t xml:space="preserve"> свободным сетчатым лоскутом.</w:t>
      </w:r>
    </w:p>
    <w:p w:rsidR="00886454" w:rsidRDefault="00886454">
      <w:r>
        <w:t xml:space="preserve">Обязательным компонентом лечения является антибактериальная терапия. Идеальным условием для проведения направленной АБ—терапии считается знание возбудителя и его чувствительность к противомикробным средствам и создание в очаге инфекции терапевтической концентрации препарата под </w:t>
      </w:r>
      <w:r>
        <w:lastRenderedPageBreak/>
        <w:t xml:space="preserve">лабораторным контролем. Однако на практике это далеко не всегда возможно. Сложным является выделение и идентификация анаэробов, но еще сложнее определение их чувствительности к антибиотикам. Последнее сейчас под силу немногим хорошо оснащенным учреждениям. Поэтому клиницистам необходимо ориентироваться на публикуемые литературные данные. К тому же не следует забывать, что инфекции с участием анаэробов бывают обычно </w:t>
      </w:r>
      <w:proofErr w:type="spellStart"/>
      <w:r>
        <w:t>полимикробными</w:t>
      </w:r>
      <w:proofErr w:type="spellEnd"/>
      <w:r>
        <w:t xml:space="preserve"> и требуют одновременного назначения нескольких антибактериальных препаратов. Назначаются они чаще всего в экстренном порядке, в максимальных дозах и в/в.</w:t>
      </w:r>
    </w:p>
    <w:p w:rsidR="00886454" w:rsidRDefault="00886454">
      <w:r>
        <w:t xml:space="preserve">В литературе широко утвердилось суждение о том, что одним из самых активных и обладающим широким спектром воздействия на анаэробы антибиотиком является </w:t>
      </w:r>
      <w:proofErr w:type="spellStart"/>
      <w:r>
        <w:t>клиндамицин</w:t>
      </w:r>
      <w:proofErr w:type="spellEnd"/>
      <w:r>
        <w:t xml:space="preserve"> /далее С/. Поэтому он рекомендуется для эмпирического применения при анаэробных инфекциях. Но учитывая, что большинство таких инфекций смешанные, терапия обычно проводится несколькими препаратами. Например, </w:t>
      </w:r>
      <w:proofErr w:type="spellStart"/>
      <w:r>
        <w:t>криндамицин</w:t>
      </w:r>
      <w:proofErr w:type="spellEnd"/>
      <w:r>
        <w:t xml:space="preserve"> с </w:t>
      </w:r>
      <w:proofErr w:type="spellStart"/>
      <w:r>
        <w:t>аминогликозидом</w:t>
      </w:r>
      <w:proofErr w:type="spellEnd"/>
      <w:r>
        <w:t xml:space="preserve">. Причем </w:t>
      </w:r>
      <w:proofErr w:type="spellStart"/>
      <w:r>
        <w:t>аминогликозид</w:t>
      </w:r>
      <w:proofErr w:type="spellEnd"/>
      <w:r>
        <w:t xml:space="preserve"> должен назначаться только при назначении препаратов специфических в отношении анаэробов. Многие штаммы анаэробов подавляет </w:t>
      </w:r>
      <w:proofErr w:type="spellStart"/>
      <w:r>
        <w:t>рифампицин</w:t>
      </w:r>
      <w:proofErr w:type="spellEnd"/>
      <w:r>
        <w:t xml:space="preserve">, </w:t>
      </w:r>
      <w:proofErr w:type="spellStart"/>
      <w:r>
        <w:t>линкомицин</w:t>
      </w:r>
      <w:proofErr w:type="spellEnd"/>
      <w:r>
        <w:t xml:space="preserve">, хотя последний антибиотик примерно в 4 раза менее активен, чем </w:t>
      </w:r>
      <w:proofErr w:type="spellStart"/>
      <w:r>
        <w:t>клиндамицин</w:t>
      </w:r>
      <w:proofErr w:type="spellEnd"/>
      <w:r>
        <w:t xml:space="preserve">. На грамположительные и грамотрицательные анаэробные кокки хорошо действует </w:t>
      </w:r>
      <w:proofErr w:type="spellStart"/>
      <w:r>
        <w:t>бензилпенициллин</w:t>
      </w:r>
      <w:proofErr w:type="spellEnd"/>
      <w:r>
        <w:t xml:space="preserve">. Однако к нему нередко имеется непереносимость. Его заменителем является </w:t>
      </w:r>
      <w:proofErr w:type="spellStart"/>
      <w:r>
        <w:t>эритромицин</w:t>
      </w:r>
      <w:proofErr w:type="spellEnd"/>
      <w:r>
        <w:t xml:space="preserve">, но он плохо действует на </w:t>
      </w:r>
      <w:proofErr w:type="spellStart"/>
      <w:r>
        <w:t>В.фрагис</w:t>
      </w:r>
      <w:proofErr w:type="spellEnd"/>
      <w:r>
        <w:t xml:space="preserve"> и </w:t>
      </w:r>
      <w:proofErr w:type="spellStart"/>
      <w:r>
        <w:t>фузобактерии</w:t>
      </w:r>
      <w:proofErr w:type="spellEnd"/>
      <w:r>
        <w:t xml:space="preserve"> и поэтому для лечения этих инфекций применение его не рекомендуется. Эффективным в отношении анаэробных кокков и палочек является антибиотик </w:t>
      </w:r>
      <w:proofErr w:type="spellStart"/>
      <w:r>
        <w:t>фортум</w:t>
      </w:r>
      <w:proofErr w:type="spellEnd"/>
      <w:r>
        <w:t xml:space="preserve"> /Англия/. Он сочетается с </w:t>
      </w:r>
      <w:proofErr w:type="spellStart"/>
      <w:r>
        <w:t>аминогликозидами</w:t>
      </w:r>
      <w:proofErr w:type="spellEnd"/>
      <w:r>
        <w:t>.</w:t>
      </w:r>
    </w:p>
    <w:p w:rsidR="00886454" w:rsidRDefault="00886454">
      <w:r>
        <w:t xml:space="preserve">Доза: детям старше 2 мес. 30-100 мг/кг сутки на 2-3 введения. До 2мес. 25-60 мг/кг сутки на 2ц введения в/в, в/м. </w:t>
      </w:r>
      <w:proofErr w:type="spellStart"/>
      <w:r>
        <w:t>Цефобид</w:t>
      </w:r>
      <w:proofErr w:type="spellEnd"/>
      <w:r>
        <w:t xml:space="preserve"> /</w:t>
      </w:r>
      <w:proofErr w:type="spellStart"/>
      <w:r>
        <w:t>цефалоспорин</w:t>
      </w:r>
      <w:proofErr w:type="spellEnd"/>
      <w:r>
        <w:t xml:space="preserve">/ /Бельгия/ - также эффективный антибиотик против анаэробных кокков и палочек. Ф.в. флаконы по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. Доза для детей: 50 -200мг/кг сутки на 2 введения в/в, в/м. </w:t>
      </w:r>
      <w:proofErr w:type="spellStart"/>
      <w:r>
        <w:t>Линкоцин</w:t>
      </w:r>
      <w:proofErr w:type="spellEnd"/>
      <w:r>
        <w:t xml:space="preserve"> /содержит </w:t>
      </w:r>
      <w:proofErr w:type="spellStart"/>
      <w:r>
        <w:t>линкомицин</w:t>
      </w:r>
      <w:proofErr w:type="spellEnd"/>
      <w:r>
        <w:t>/ - также эффективен, против кокков и палочек анаэробных. Назначается внутрь, в/м, в/в. 10 мг/кг сутки на 2 введения. /Ф.в. капсулы, ампулы по 1 мл сод. 300 мг/.</w:t>
      </w:r>
    </w:p>
    <w:p w:rsidR="00886454" w:rsidRDefault="00886454">
      <w:r>
        <w:t xml:space="preserve">Особое место среди препаратов, применяемых для воздействия на анаэробную микрофлору, занимает </w:t>
      </w:r>
      <w:proofErr w:type="spellStart"/>
      <w:r>
        <w:t>метронидазол</w:t>
      </w:r>
      <w:proofErr w:type="spellEnd"/>
      <w:r>
        <w:t xml:space="preserve"> и близкие к нему другие имидазолы. </w:t>
      </w:r>
      <w:proofErr w:type="spellStart"/>
      <w:r>
        <w:t>Метронидазол</w:t>
      </w:r>
      <w:proofErr w:type="spellEnd"/>
      <w:r>
        <w:t xml:space="preserve"> - метаболический яд для многих строгих анаэробов и действует бактерицидно на относящиеся к ним грамотрицательные палочки. На грамположительные формы бактерий </w:t>
      </w:r>
      <w:proofErr w:type="spellStart"/>
      <w:r>
        <w:t>метранидазол</w:t>
      </w:r>
      <w:proofErr w:type="spellEnd"/>
      <w:r>
        <w:t xml:space="preserve"> также действует, но значительно слабее и его применение при таких возбудителях не оправдано.</w:t>
      </w:r>
    </w:p>
    <w:p w:rsidR="00886454" w:rsidRDefault="00886454">
      <w:proofErr w:type="spellStart"/>
      <w:r>
        <w:t>Метронидазол</w:t>
      </w:r>
      <w:proofErr w:type="spellEnd"/>
      <w:r>
        <w:t xml:space="preserve"> рекомендуется вводить с начальной дозы 15 мг/кг и далее по 7,5 мг/кг через 6 часов. Благодаря своим свойствам </w:t>
      </w:r>
      <w:proofErr w:type="spellStart"/>
      <w:r>
        <w:t>метронидазол</w:t>
      </w:r>
      <w:proofErr w:type="spellEnd"/>
      <w:r>
        <w:t xml:space="preserve"> подобно </w:t>
      </w:r>
      <w:proofErr w:type="spellStart"/>
      <w:r>
        <w:t>клиндамицину</w:t>
      </w:r>
      <w:proofErr w:type="spellEnd"/>
      <w:r>
        <w:t xml:space="preserve"> составляет другую стандартную химиотерапевтическую комбинацию с </w:t>
      </w:r>
      <w:proofErr w:type="spellStart"/>
      <w:r>
        <w:t>аминогликозидами</w:t>
      </w:r>
      <w:proofErr w:type="spellEnd"/>
      <w:r>
        <w:t xml:space="preserve"> при лечении</w:t>
      </w:r>
    </w:p>
    <w:p w:rsidR="00886454" w:rsidRDefault="00886454">
      <w:r>
        <w:t xml:space="preserve">анаэробной инфекции. </w:t>
      </w:r>
      <w:proofErr w:type="spellStart"/>
      <w:r>
        <w:t>Метронидазол</w:t>
      </w:r>
      <w:proofErr w:type="spellEnd"/>
      <w:r>
        <w:t xml:space="preserve"> не относится к АБ и многие проблемы, связанные с определением чувствительности и возникновение </w:t>
      </w:r>
      <w:proofErr w:type="spellStart"/>
      <w:r>
        <w:t>резистентности</w:t>
      </w:r>
      <w:proofErr w:type="spellEnd"/>
      <w:r>
        <w:t xml:space="preserve"> к нему имеют сравнительно небольшое значение. Доза для взрослых составляет 0,75-2,0 г/</w:t>
      </w:r>
      <w:proofErr w:type="spellStart"/>
      <w:r>
        <w:t>сут</w:t>
      </w:r>
      <w:proofErr w:type="spellEnd"/>
      <w:r>
        <w:t xml:space="preserve">. Обычно назначается по 0,5-3-4 раза в сутки. </w:t>
      </w:r>
      <w:proofErr w:type="spellStart"/>
      <w:r>
        <w:t>Флагил</w:t>
      </w:r>
      <w:proofErr w:type="spellEnd"/>
      <w:r>
        <w:t xml:space="preserve"> /</w:t>
      </w:r>
      <w:proofErr w:type="spellStart"/>
      <w:r>
        <w:t>метроджил</w:t>
      </w:r>
      <w:proofErr w:type="spellEnd"/>
      <w:r>
        <w:t xml:space="preserve">/ - 300 мг/сутки. Концентрация </w:t>
      </w:r>
      <w:proofErr w:type="spellStart"/>
      <w:r>
        <w:t>метронидазола</w:t>
      </w:r>
      <w:proofErr w:type="spellEnd"/>
      <w:r>
        <w:t xml:space="preserve"> в плазме после в/в </w:t>
      </w:r>
      <w:proofErr w:type="spellStart"/>
      <w:r>
        <w:t>ваведенияя</w:t>
      </w:r>
      <w:proofErr w:type="spellEnd"/>
      <w:r>
        <w:t xml:space="preserve"> примерно равна той, которая достигается оральным и ректальным способами его применения, поэтому парентеральное введение не имеет преимуществ, когда другие способы могут быть использованы. В/в форма самая дорогостоящая и малодоступная. Однако надо иметь в виду, что при всех достоинствах этого препарата - хорошо проникает во все органы и ткани, мало токсичен, действует быстро и эффективно, имеются сообщения о его </w:t>
      </w:r>
      <w:proofErr w:type="spellStart"/>
      <w:r>
        <w:t>тератогенности</w:t>
      </w:r>
      <w:proofErr w:type="spellEnd"/>
      <w:r>
        <w:t>.</w:t>
      </w:r>
    </w:p>
    <w:p w:rsidR="00886454" w:rsidRDefault="00886454">
      <w:r>
        <w:t xml:space="preserve">Близкими по действию к </w:t>
      </w:r>
      <w:proofErr w:type="spellStart"/>
      <w:r>
        <w:t>трихополу</w:t>
      </w:r>
      <w:proofErr w:type="spellEnd"/>
      <w:r>
        <w:t xml:space="preserve"> оказались другие имидазолы - </w:t>
      </w:r>
      <w:proofErr w:type="spellStart"/>
      <w:r>
        <w:t>орнидазол</w:t>
      </w:r>
      <w:proofErr w:type="spellEnd"/>
      <w:r>
        <w:t xml:space="preserve">, </w:t>
      </w:r>
      <w:proofErr w:type="spellStart"/>
      <w:r>
        <w:t>тинидазол</w:t>
      </w:r>
      <w:proofErr w:type="spellEnd"/>
      <w:r>
        <w:t xml:space="preserve"> /</w:t>
      </w:r>
      <w:proofErr w:type="spellStart"/>
      <w:r>
        <w:t>триканикс</w:t>
      </w:r>
      <w:proofErr w:type="spellEnd"/>
      <w:r>
        <w:t xml:space="preserve">/, </w:t>
      </w:r>
      <w:proofErr w:type="spellStart"/>
      <w:r>
        <w:t>ниридазол</w:t>
      </w:r>
      <w:proofErr w:type="spellEnd"/>
      <w:r>
        <w:t xml:space="preserve">. </w:t>
      </w:r>
      <w:proofErr w:type="spellStart"/>
      <w:r>
        <w:t>Ниридазол</w:t>
      </w:r>
      <w:proofErr w:type="spellEnd"/>
      <w:r>
        <w:t xml:space="preserve"> активнее </w:t>
      </w:r>
      <w:proofErr w:type="spellStart"/>
      <w:r>
        <w:t>метронидазола</w:t>
      </w:r>
      <w:proofErr w:type="spellEnd"/>
      <w:r>
        <w:t>.</w:t>
      </w:r>
    </w:p>
    <w:p w:rsidR="00886454" w:rsidRDefault="00886454">
      <w:r>
        <w:t xml:space="preserve">Применяется также 1% раствор </w:t>
      </w:r>
      <w:proofErr w:type="spellStart"/>
      <w:r>
        <w:t>диоксидина</w:t>
      </w:r>
      <w:proofErr w:type="spellEnd"/>
      <w:r>
        <w:t xml:space="preserve"> до 120 мл в/в для взрослых, а также </w:t>
      </w:r>
      <w:proofErr w:type="spellStart"/>
      <w:r>
        <w:t>карбенициллин</w:t>
      </w:r>
      <w:proofErr w:type="spellEnd"/>
      <w:r>
        <w:t xml:space="preserve"> 12-16 г/</w:t>
      </w:r>
      <w:proofErr w:type="spellStart"/>
      <w:r>
        <w:t>сут</w:t>
      </w:r>
      <w:proofErr w:type="spellEnd"/>
      <w:r>
        <w:t xml:space="preserve"> в/в взрослым. Препараты целенаправленного действия на анаэробы применяются в течение 5-7 дней при контроле ГЖХ. В комплексе лечения больных с анаэробной инфекцией полезной ГБО. Положительный эффект от применения кислорода заключается в том, что оно помогает добиться отграничения процесса, дополняет хирургическое и антибактериальной воздействие. Но на 1-е место ставить его нельзя.</w:t>
      </w:r>
    </w:p>
    <w:p w:rsidR="00886454" w:rsidRDefault="00886454">
      <w:r>
        <w:t xml:space="preserve">При </w:t>
      </w:r>
      <w:proofErr w:type="spellStart"/>
      <w:r>
        <w:t>неспорообразующей</w:t>
      </w:r>
      <w:proofErr w:type="spellEnd"/>
      <w:r>
        <w:t xml:space="preserve"> инфекции мягких тканей нет необходимости в специальном санитарно-гигиеническом режиме, т. к. не отмечено специфических эпидемиологических путей распространения инфекции, характерных для газовой гангрены. Поэтому считается, что больные с данной патологией могут находиться на лечении в отделении гнойной хирургии. Другое дело, что сразу не всегда представляется возможность установить вид инфекции.</w:t>
      </w:r>
    </w:p>
    <w:p w:rsidR="00886454" w:rsidRDefault="00886454">
      <w:r>
        <w:t xml:space="preserve">Резюмируя вышесказанное, можно заключить, что адекватная терапия анаэробных инфекций представляет собой трудную комплексную задачу </w:t>
      </w:r>
      <w:proofErr w:type="spellStart"/>
      <w:r>
        <w:t>этиотропного</w:t>
      </w:r>
      <w:proofErr w:type="spellEnd"/>
      <w:r>
        <w:t>, патогенетического и симптоматического характера. Лечебные меры должны носить общий и местный характер, а их ядро составляют своевременные и полноценные операции, АБ- терапия. Весь процесс ведения больного с хирургической инфекцией можно разделить на несколько этапов.</w:t>
      </w:r>
    </w:p>
    <w:p w:rsidR="00886454" w:rsidRDefault="00886454">
      <w:r>
        <w:t>1. Диагностический. Начинается при поступлении больного. По- лучение точного и полного этиологического и морфологического диагноза инфекции /в идеале/.</w:t>
      </w:r>
    </w:p>
    <w:p w:rsidR="00886454" w:rsidRDefault="00886454">
      <w:r>
        <w:lastRenderedPageBreak/>
        <w:t>2. Подготовительный. Подготовка больного к операции, а стационар /отделение/ - к его лечению. Пренебрежение такой подготовкой и упование на разрез и дренирование приводит к трагическим последствиям. Коррекция гомеостаза больного.</w:t>
      </w:r>
    </w:p>
    <w:p w:rsidR="00886454" w:rsidRDefault="00886454">
      <w:r>
        <w:t xml:space="preserve">3. Хирургическая обработка очага /центральное звено/. Применение АБ, ГБО. Хирургические обработки нередко бывают многократными. Когда </w:t>
      </w:r>
      <w:proofErr w:type="spellStart"/>
      <w:r>
        <w:t>бысто</w:t>
      </w:r>
      <w:proofErr w:type="spellEnd"/>
      <w:r>
        <w:t xml:space="preserve"> и правильно удается установить диагноз и применить адекватное лечение, даже у тяжелых больных наблюдается быстрая положительная динамика и уже через 5-7 дней можно приступить к наложению швов.</w:t>
      </w:r>
    </w:p>
    <w:p w:rsidR="00886454" w:rsidRDefault="00886454">
      <w:r>
        <w:t xml:space="preserve">4. Реконструктивный этап. Закрытие обширных раневых </w:t>
      </w:r>
      <w:proofErr w:type="spellStart"/>
      <w:r>
        <w:t>поврехностей</w:t>
      </w:r>
      <w:proofErr w:type="spellEnd"/>
      <w:r>
        <w:t xml:space="preserve">. Летальность при </w:t>
      </w:r>
      <w:proofErr w:type="spellStart"/>
      <w:r>
        <w:t>неклостридиальной</w:t>
      </w:r>
      <w:proofErr w:type="spellEnd"/>
      <w:r>
        <w:t xml:space="preserve"> инфекции по литературным данным составляет от 48 до 60 %. Данные института Вишневского - 16 %.</w:t>
      </w:r>
    </w:p>
    <w:p w:rsidR="00886454" w:rsidRDefault="00886454"/>
    <w:sectPr w:rsidR="0088645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op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BF"/>
    <w:rsid w:val="00886454"/>
    <w:rsid w:val="009A4CBF"/>
    <w:rsid w:val="00F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Анаэробная инфекция в хирургии</vt:lpstr>
    </vt:vector>
  </TitlesOfParts>
  <Company>freedom</Company>
  <LinksUpToDate>false</LinksUpToDate>
  <CharactersWithSpaces>25411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Анаэробная инфекция в хирургии</dc:title>
  <dc:creator>pazufu</dc:creator>
  <cp:lastModifiedBy>Igor</cp:lastModifiedBy>
  <cp:revision>2</cp:revision>
  <dcterms:created xsi:type="dcterms:W3CDTF">2024-04-16T13:19:00Z</dcterms:created>
  <dcterms:modified xsi:type="dcterms:W3CDTF">2024-04-16T13:19:00Z</dcterms:modified>
</cp:coreProperties>
</file>