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5" w:rsidRPr="00092BA4" w:rsidRDefault="007C2A05" w:rsidP="00092BA4">
      <w:pPr>
        <w:pStyle w:val="1"/>
        <w:spacing w:before="0" w:line="360" w:lineRule="auto"/>
        <w:ind w:firstLine="709"/>
        <w:jc w:val="both"/>
        <w:rPr>
          <w:color w:val="auto"/>
          <w:spacing w:val="0"/>
          <w:sz w:val="28"/>
          <w:szCs w:val="32"/>
        </w:rPr>
      </w:pPr>
      <w:bookmarkStart w:id="0" w:name="_GoBack"/>
      <w:bookmarkEnd w:id="0"/>
      <w:r w:rsidRPr="00092BA4">
        <w:rPr>
          <w:color w:val="auto"/>
          <w:spacing w:val="0"/>
          <w:sz w:val="28"/>
          <w:szCs w:val="32"/>
        </w:rPr>
        <w:t>П</w:t>
      </w:r>
      <w:r w:rsidR="00092BA4" w:rsidRPr="00092BA4">
        <w:rPr>
          <w:caps w:val="0"/>
          <w:color w:val="auto"/>
          <w:spacing w:val="0"/>
          <w:sz w:val="28"/>
          <w:szCs w:val="32"/>
        </w:rPr>
        <w:t>лан</w:t>
      </w:r>
    </w:p>
    <w:p w:rsidR="00092BA4" w:rsidRPr="00092BA4" w:rsidRDefault="00092BA4" w:rsidP="00092BA4">
      <w:pPr>
        <w:spacing w:line="360" w:lineRule="auto"/>
        <w:rPr>
          <w:sz w:val="28"/>
          <w:szCs w:val="28"/>
        </w:rPr>
      </w:pPr>
    </w:p>
    <w:p w:rsidR="00EA5112" w:rsidRPr="00092BA4" w:rsidRDefault="00EA5112" w:rsidP="00092BA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Введение</w:t>
      </w:r>
    </w:p>
    <w:p w:rsidR="007C2A05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Источники болевых ощущений в родах</w:t>
      </w:r>
    </w:p>
    <w:p w:rsidR="007C2A05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Психологические и нефармакологические методы</w:t>
      </w:r>
    </w:p>
    <w:p w:rsidR="007C2A05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Анальгетики для парентерального применения</w:t>
      </w:r>
    </w:p>
    <w:p w:rsidR="00EA5112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Ингаляционная анальгезия</w:t>
      </w:r>
    </w:p>
    <w:p w:rsidR="00EA5112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Блокада половых нервов</w:t>
      </w:r>
    </w:p>
    <w:p w:rsidR="00EA5112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Парацервикальная блокада</w:t>
      </w:r>
    </w:p>
    <w:p w:rsidR="00EA5112" w:rsidRPr="00092BA4" w:rsidRDefault="00EA5112" w:rsidP="00092BA4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Регионарная анестезия и анальгезия</w:t>
      </w:r>
    </w:p>
    <w:p w:rsidR="00EA5112" w:rsidRPr="00092BA4" w:rsidRDefault="00EA5112" w:rsidP="00092BA4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Интраспинальное введение опиоидов</w:t>
      </w:r>
    </w:p>
    <w:p w:rsidR="00EA5112" w:rsidRPr="00092BA4" w:rsidRDefault="00EA5112" w:rsidP="00092BA4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Эпидуральное введение опиоидов</w:t>
      </w:r>
    </w:p>
    <w:p w:rsidR="00EA5112" w:rsidRPr="00092BA4" w:rsidRDefault="00EA5112" w:rsidP="00092BA4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Интратекальное введение опиоидов</w:t>
      </w:r>
    </w:p>
    <w:p w:rsidR="007C2A05" w:rsidRPr="00092BA4" w:rsidRDefault="007C2A05" w:rsidP="00092BA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Литература</w:t>
      </w:r>
    </w:p>
    <w:p w:rsidR="00EA5112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A5112" w:rsidRPr="00092BA4">
        <w:rPr>
          <w:b/>
          <w:sz w:val="28"/>
          <w:szCs w:val="32"/>
        </w:rPr>
        <w:lastRenderedPageBreak/>
        <w:t>Введение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Акушерская анестезиология является сложной и</w:t>
      </w:r>
      <w:r w:rsidRPr="00092BA4">
        <w:rPr>
          <w:smallCaps/>
          <w:sz w:val="28"/>
          <w:szCs w:val="28"/>
        </w:rPr>
        <w:t xml:space="preserve"> </w:t>
      </w:r>
      <w:r w:rsidRPr="00092BA4">
        <w:rPr>
          <w:sz w:val="28"/>
          <w:szCs w:val="28"/>
        </w:rPr>
        <w:t>трудоемкой, но приносящей удовлетворение медицинской субспециальностью. Хотя беременные в большинстве своем молоды и здоровы, они подвержены высокому риску различных осложнений. В этой главе освещаются вопросы анальгезии и анестезии при родоразрешении через естественные родовые пути и при кесаревом сечении, а также принципы реанимации новорожденных.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Все поступающие в родильное отделение являются потенциальными кандидатками на плановую или экстренную анестезию. Из этого следует, что анестезиолог должен знать о каждой пациентке отделения следующий минимум: возраст, число беременностей и родов, срок беременности, сопутствующие заболевания и осложняющие факторы. Если заранее известно, что анестезия неизбежна, то необходимо провести детальное обследование.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Если женщина уже находится в родах, то ей предписывают ничего не принимать внутрь, а во избежание дегидратации переливают инфузионные растворы (обычно раствор глюкозы в растворе Рингера с лактатом). Если возникает необходимость быстро перелить инфузионные растворы или препараты крови, то следует установить в вену катетер большого диаметра (не тоньше 18</w:t>
      </w:r>
      <w:r w:rsidRPr="00092BA4">
        <w:rPr>
          <w:sz w:val="28"/>
          <w:szCs w:val="28"/>
          <w:lang w:val="en-US"/>
        </w:rPr>
        <w:t>G</w:t>
      </w:r>
      <w:r w:rsidRPr="00092BA4">
        <w:rPr>
          <w:sz w:val="28"/>
          <w:szCs w:val="28"/>
        </w:rPr>
        <w:t xml:space="preserve">). Взятую из вены кровь отправляют в лабораторию для определения группы крови и резус-фактора, а также подбора донорской крови. </w:t>
      </w:r>
      <w:r w:rsidRPr="00092BA4">
        <w:rPr>
          <w:iCs/>
          <w:sz w:val="28"/>
          <w:szCs w:val="28"/>
        </w:rPr>
        <w:t xml:space="preserve">Все беременные, независимо от времени последнего приема пищи, подвержены высокому риску аспирации желудочного содержимого. </w:t>
      </w:r>
      <w:r w:rsidRPr="00092BA4">
        <w:rPr>
          <w:sz w:val="28"/>
          <w:szCs w:val="28"/>
        </w:rPr>
        <w:t>Чтобы снизить риск тяжелого аспирационного пневмонита, профилактически назначают внутрь прозрачные антациды (например, 15-30 мл 0,3М раствора цитрата натрия) каждые 3 ч. Если предполагается общая или регионарная анестезия, то назначают Н</w:t>
      </w:r>
      <w:r w:rsidRPr="00092BA4">
        <w:rPr>
          <w:sz w:val="28"/>
          <w:szCs w:val="28"/>
          <w:vertAlign w:val="subscript"/>
        </w:rPr>
        <w:t>2</w:t>
      </w:r>
      <w:r w:rsidRPr="00092BA4">
        <w:rPr>
          <w:sz w:val="28"/>
          <w:szCs w:val="28"/>
        </w:rPr>
        <w:t>-блокаторы (ранитидин, 100-150 мг) или метоклопрамид (10 мг). Н</w:t>
      </w:r>
      <w:r w:rsidRPr="00092BA4">
        <w:rPr>
          <w:sz w:val="28"/>
          <w:szCs w:val="28"/>
          <w:vertAlign w:val="subscript"/>
        </w:rPr>
        <w:t>2</w:t>
      </w:r>
      <w:r w:rsidRPr="00092BA4">
        <w:rPr>
          <w:sz w:val="28"/>
          <w:szCs w:val="28"/>
        </w:rPr>
        <w:t xml:space="preserve">-блокаторы уменьшают объем желудочного </w:t>
      </w:r>
      <w:r w:rsidRPr="00092BA4">
        <w:rPr>
          <w:sz w:val="28"/>
          <w:szCs w:val="28"/>
        </w:rPr>
        <w:lastRenderedPageBreak/>
        <w:t>содержимого и его рН, но не влияют на уже выделившийся желудочный сок. Метоклопрамид ускоряет эвакуацию и снижает объем желудочного содержимого, а также повышает тонус нижнего пищеводного сфинктера. В идеале, всем роженицам следует проводить мониторинг ЧСС плода и</w:t>
      </w:r>
      <w:r w:rsidR="00092BA4">
        <w:rPr>
          <w:sz w:val="28"/>
          <w:szCs w:val="28"/>
        </w:rPr>
        <w:t xml:space="preserve"> </w:t>
      </w:r>
      <w:r w:rsidRPr="00092BA4">
        <w:rPr>
          <w:sz w:val="28"/>
          <w:szCs w:val="28"/>
        </w:rPr>
        <w:t xml:space="preserve">сокращений матки с помощью кардиотокографии. </w:t>
      </w:r>
      <w:r w:rsidRPr="00092BA4">
        <w:rPr>
          <w:iCs/>
          <w:sz w:val="28"/>
          <w:szCs w:val="28"/>
        </w:rPr>
        <w:t xml:space="preserve">Рожениц нельзя укладывать на спину без предварительного смешения матки влево, для чего под правое бедро подкладывают подушку или валик, так чтобы угол поворота на бок превышал 15°. </w:t>
      </w:r>
      <w:r w:rsidRPr="00092BA4">
        <w:rPr>
          <w:sz w:val="28"/>
          <w:szCs w:val="28"/>
        </w:rPr>
        <w:t>Силу сокращений матки можно измерить прямым способом с помощью катетера; это исследование особенно целесообразно проводить при родостимуляции окситоцином, а также при родоразрешении через естественные родовые пути после предшествующего кесарева сечения.</w:t>
      </w:r>
    </w:p>
    <w:p w:rsidR="007C2A05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EA5112" w:rsidRPr="00092BA4">
        <w:rPr>
          <w:b/>
          <w:bCs/>
          <w:sz w:val="28"/>
          <w:szCs w:val="32"/>
        </w:rPr>
        <w:lastRenderedPageBreak/>
        <w:t xml:space="preserve">1. </w:t>
      </w:r>
      <w:r w:rsidR="007C2A05" w:rsidRPr="00092BA4">
        <w:rPr>
          <w:b/>
          <w:bCs/>
          <w:sz w:val="28"/>
          <w:szCs w:val="32"/>
        </w:rPr>
        <w:t>Источники болевых ощущений в родах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Боль в первом периоде родов обусловлена схватками и раскрытием шейки матки. Вначале боль ограничивается дерматомами Т11-Т12, а затем, по мере вступления родов в активную фазу, распространяется на дерматомы </w:t>
      </w:r>
      <w:r w:rsidRPr="00092BA4">
        <w:rPr>
          <w:sz w:val="28"/>
          <w:szCs w:val="28"/>
          <w:lang w:val="en-US"/>
        </w:rPr>
        <w:t>T</w:t>
      </w:r>
      <w:r w:rsidRPr="00092BA4">
        <w:rPr>
          <w:sz w:val="28"/>
          <w:szCs w:val="28"/>
        </w:rPr>
        <w:t>10-</w:t>
      </w:r>
      <w:r w:rsidRPr="00092BA4">
        <w:rPr>
          <w:sz w:val="28"/>
          <w:szCs w:val="28"/>
          <w:lang w:val="en-US"/>
        </w:rPr>
        <w:t>L</w:t>
      </w:r>
      <w:r w:rsidRPr="00092BA4">
        <w:rPr>
          <w:sz w:val="28"/>
          <w:szCs w:val="28"/>
        </w:rPr>
        <w:t>1. Висцеральные афферентные волокна, обуславливающие болевые ощущения в родах, в составе симпатических нервов достигают сплетений матк</w:t>
      </w:r>
      <w:r w:rsidR="00EA5112" w:rsidRPr="00092BA4">
        <w:rPr>
          <w:sz w:val="28"/>
          <w:szCs w:val="28"/>
        </w:rPr>
        <w:t xml:space="preserve">и и </w:t>
      </w:r>
      <w:r w:rsidRPr="00092BA4">
        <w:rPr>
          <w:sz w:val="28"/>
          <w:szCs w:val="28"/>
        </w:rPr>
        <w:t xml:space="preserve">шейки матки, после чего через подчревное и аортальное сплетение проходят в спинной мозг в составе корешков </w:t>
      </w:r>
      <w:r w:rsidRPr="00092BA4">
        <w:rPr>
          <w:sz w:val="28"/>
          <w:szCs w:val="28"/>
          <w:lang w:val="en-US"/>
        </w:rPr>
        <w:t>T</w:t>
      </w:r>
      <w:r w:rsidRPr="00092BA4">
        <w:rPr>
          <w:sz w:val="28"/>
          <w:szCs w:val="28"/>
        </w:rPr>
        <w:t>10-</w:t>
      </w:r>
      <w:r w:rsidRPr="00092BA4">
        <w:rPr>
          <w:sz w:val="28"/>
          <w:szCs w:val="28"/>
          <w:lang w:val="en-US"/>
        </w:rPr>
        <w:t>L</w:t>
      </w:r>
      <w:r w:rsidRPr="00092BA4">
        <w:rPr>
          <w:sz w:val="28"/>
          <w:szCs w:val="28"/>
        </w:rPr>
        <w:t>1. Появление боли в промежности свидетельствует о начале изгнания плода и наступлении второго периода родов. Растяжение и сдавление анатомических структур таза и промежности усиливает боль. Чувствительная иннервация промежности осуществляется половым нервом (</w:t>
      </w:r>
      <w:r w:rsidRPr="00092BA4">
        <w:rPr>
          <w:sz w:val="28"/>
          <w:szCs w:val="28"/>
          <w:lang w:val="en-US"/>
        </w:rPr>
        <w:t>S</w:t>
      </w:r>
      <w:r w:rsidRPr="00092BA4">
        <w:rPr>
          <w:sz w:val="28"/>
          <w:szCs w:val="28"/>
        </w:rPr>
        <w:t>2-</w:t>
      </w:r>
      <w:r w:rsidRPr="00092BA4">
        <w:rPr>
          <w:sz w:val="28"/>
          <w:szCs w:val="28"/>
          <w:lang w:val="en-US"/>
        </w:rPr>
        <w:t>S</w:t>
      </w:r>
      <w:r w:rsidRPr="00092BA4">
        <w:rPr>
          <w:sz w:val="28"/>
          <w:szCs w:val="28"/>
        </w:rPr>
        <w:t xml:space="preserve">4), поэтому боль во втором периоде родов охватывает дерматомы </w:t>
      </w:r>
      <w:r w:rsidRPr="00092BA4">
        <w:rPr>
          <w:sz w:val="28"/>
          <w:szCs w:val="28"/>
          <w:lang w:val="en-US"/>
        </w:rPr>
        <w:t>T</w:t>
      </w:r>
      <w:r w:rsidRPr="00092BA4">
        <w:rPr>
          <w:sz w:val="28"/>
          <w:szCs w:val="28"/>
        </w:rPr>
        <w:t>10-</w:t>
      </w:r>
      <w:r w:rsidRPr="00092BA4">
        <w:rPr>
          <w:sz w:val="28"/>
          <w:szCs w:val="28"/>
          <w:lang w:val="en-US"/>
        </w:rPr>
        <w:t>S</w:t>
      </w:r>
      <w:r w:rsidRPr="00092BA4">
        <w:rPr>
          <w:sz w:val="28"/>
          <w:szCs w:val="28"/>
        </w:rPr>
        <w:t>4.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2. </w:t>
      </w:r>
      <w:r w:rsidR="007C2A05" w:rsidRPr="00092BA4">
        <w:rPr>
          <w:b/>
          <w:bCs/>
          <w:sz w:val="28"/>
          <w:szCs w:val="32"/>
        </w:rPr>
        <w:t>Психологические и нефармакологические методы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Психологические и нефармакологические методы основаны на предпосылке, что боль в родах можно уменьшить с помощью специальной подготовки рожениц. Ключевую роль играет обучение рожениц и создание у них положительной установки на роды. Боязнь неизвестности и негативный опыт усиливают боль в родах. В соответствии с наиболее популярной методикой (разработанной </w:t>
      </w:r>
      <w:r w:rsidRPr="00092BA4">
        <w:rPr>
          <w:sz w:val="28"/>
          <w:szCs w:val="28"/>
          <w:lang w:val="en-US"/>
        </w:rPr>
        <w:t>Lamaze</w:t>
      </w:r>
      <w:r w:rsidRPr="00092BA4">
        <w:rPr>
          <w:sz w:val="28"/>
          <w:szCs w:val="28"/>
        </w:rPr>
        <w:t xml:space="preserve">), в начале каждой схватки женщина должна делать глубокий вдох, после чего на протяжении всей схватки дыхание должно быть частым и поверхностным. Кроме того, женщина должна переключить свое внимание с болевых ощущений на что-либо другое (например, на какой-либо находящийся на виду предмет). Нефармакологические методы включают гипноз, </w:t>
      </w:r>
      <w:r w:rsidRPr="00092BA4">
        <w:rPr>
          <w:bCs/>
          <w:iCs/>
          <w:sz w:val="28"/>
          <w:szCs w:val="28"/>
        </w:rPr>
        <w:t xml:space="preserve">чрескожную </w:t>
      </w:r>
      <w:r w:rsidRPr="00092BA4">
        <w:rPr>
          <w:sz w:val="28"/>
          <w:szCs w:val="28"/>
        </w:rPr>
        <w:t xml:space="preserve">электростимуляцию и акупунктуру. Эффективность всех этих методов значительно колеблется, и в большинстве случаев возникает необходимость в </w:t>
      </w:r>
      <w:r w:rsidRPr="00092BA4">
        <w:rPr>
          <w:sz w:val="28"/>
          <w:szCs w:val="28"/>
        </w:rPr>
        <w:lastRenderedPageBreak/>
        <w:t>других видах обезболивания.</w:t>
      </w:r>
    </w:p>
    <w:p w:rsidR="00092BA4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3. </w:t>
      </w:r>
      <w:r w:rsidR="007C2A05" w:rsidRPr="00092BA4">
        <w:rPr>
          <w:b/>
          <w:bCs/>
          <w:sz w:val="28"/>
          <w:szCs w:val="32"/>
        </w:rPr>
        <w:t>Анальгетики для парентерального применения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iCs/>
          <w:sz w:val="28"/>
          <w:szCs w:val="28"/>
        </w:rPr>
        <w:t xml:space="preserve">Практически все опиоиды и седативные препараты проникают через плаценту и могут оказывать влияние на плод. </w:t>
      </w:r>
      <w:r w:rsidRPr="00092BA4">
        <w:rPr>
          <w:sz w:val="28"/>
          <w:szCs w:val="28"/>
        </w:rPr>
        <w:t>Из-за риска асфиксии новорожденного эти препараты стараются применять только на ранней стадии родов, а также при невозможности проведения регионарной анестезии. Проявления медикаментозной депрессии ЦНС у новорожденных включают замедленное появление адекватного самостоятельного дыхания, дыхательный ацидоз и поведенческие нарушения. Лекарственные препараты, вызывающие депрессию ЦНС, устраняют вариабельность ЧСС плода, что значительно затрудняет оценку кардиотокографии. Выраженность и клиническая значимость этих эффектов зависит от следующих факторов: вид и доза лекарственного препарата; время, прошедшее между введением препарата и родоразрешением; зрелость плода. Недоношенные очень чувствительны к препаратам, угнетающим ЦНС.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Наиболее распространенным опиоидом для обезболивания родов является меперидин. Разовая доза составляет 10-25 мг в/в и 25-50 мг в/м, общая доза не должна превышать 100 мг. Обусловленная меперидином депрессия дыхания у матери и плода достигает максимума через 10-20 мин после введения в/в и через 1-3 ч после введения в/м. </w:t>
      </w:r>
      <w:r w:rsidRPr="00092BA4">
        <w:rPr>
          <w:iCs/>
          <w:sz w:val="28"/>
          <w:szCs w:val="28"/>
        </w:rPr>
        <w:t xml:space="preserve">Соответственно, меперидин целесообразно применять в раннем периоде родов — по крайней мере, не позже чем за 4 ч до ожидаемого родоразрешения. </w:t>
      </w:r>
      <w:r w:rsidRPr="00092BA4">
        <w:rPr>
          <w:sz w:val="28"/>
          <w:szCs w:val="28"/>
        </w:rPr>
        <w:t xml:space="preserve">Помимо меперидина, можно использовать и фентанил в дозе 50-100 мкг/ч в/в. Морфин для обезболивания родов не применяют, поскольку он вызывает более выраженную депрессию дыхания плода, чем эквианальгетические дозы меперидина и фентанила. Агонисты-антагонисты опиатных рецепторов (буторфанол и налбуфин) не имеют существенных преимуществ перед чистыми агонистами, поскольку тоже способны вызывать угнетение дыхания </w:t>
      </w:r>
      <w:r w:rsidRPr="00092BA4">
        <w:rPr>
          <w:sz w:val="28"/>
          <w:szCs w:val="28"/>
        </w:rPr>
        <w:lastRenderedPageBreak/>
        <w:t>и сознания.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Целесообразно применение седативных препаратов, относящихся к группе Н</w:t>
      </w:r>
      <w:r w:rsidRPr="00092BA4">
        <w:rPr>
          <w:sz w:val="28"/>
          <w:szCs w:val="28"/>
          <w:vertAlign w:val="subscript"/>
        </w:rPr>
        <w:t>1</w:t>
      </w:r>
      <w:r w:rsidRPr="00092BA4">
        <w:rPr>
          <w:sz w:val="28"/>
          <w:szCs w:val="28"/>
        </w:rPr>
        <w:t>блокаторов, например, прометазина (25-50 мг в/м) и гидроксизина (50-100 мг в/м). Оба препарата уменьшают тревожность, потребность в опиоидах, риск тошноты и рвоты, а также не вызывают существенной депрессии плода. Их можно сочетать с меперидином. Серьезным недостатком гидроксизина является болезненность при в/м введении.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Диазепам нельзя применять во время родов, потому что он может вызывать длительную депрессию новорожденного, особенно если доза была выше 10 мг. Опыт применения мидазолама в акушерской практике меньше, но по предварительным данным он тоже оказывает выраженное депрессивное действие на плод. Обусловленная бензодиазепинами амнезия нежелательна для рожениц, которые обычно хотят помнить, как рожали.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Низкие дозы кетамина в/в оказывают мощный анальгетический эффект. Через 2-3 мин после в/в введения кетамина в дозе 10-15 мг возникает адекватная анальгезия без утраты сознания. К сожалению, в дозе более 1 мг/кг кетамин может оказывать депрессивное действие на плод. Следовательно, низкие дозы кетамина целесообразно вводить непосредственно перед родоразрешением или в сочетании с регионарной анестезией. Некоторые анестезиологи не применяют кетамин из-за его способности вызывать неприятные психомиметические эффекты.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4. </w:t>
      </w:r>
      <w:r w:rsidR="007C2A05" w:rsidRPr="00092BA4">
        <w:rPr>
          <w:b/>
          <w:bCs/>
          <w:sz w:val="28"/>
          <w:szCs w:val="32"/>
        </w:rPr>
        <w:t>Ингаляционная анальгезия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Раньше, до широкого распространения в акушерстве методик регионарной блокады, ингаляционная анальгезия была очень популярна. Ингаляционная анальгезия состоит в применении закиси азота и/или субнаркотической концентрации ингаляционных анестетиков (изофлюран, энфлюран, метоксифлюран или галотан) в первом и втором периоде родов. Анальгезию может проводить сама роженица (с помощью специального </w:t>
      </w:r>
      <w:r w:rsidRPr="00092BA4">
        <w:rPr>
          <w:sz w:val="28"/>
          <w:szCs w:val="28"/>
        </w:rPr>
        <w:lastRenderedPageBreak/>
        <w:t xml:space="preserve">аппарата) или анестезиолог (используя обычную лицевую маску и наркозный аппарат). При правильно проведенной ингаляционной анальгезии роженица находится в сознании, доступна контакту, не испытывает боль, защитные гортанные рефлексы не угнетены. Главным осложнением методики является передозировка анестетика, что приводит к исчезновению защитных рефлексов с дыхательных путей и сопряжено с риском рвоты и аспирации желудочного содержимого. </w:t>
      </w:r>
      <w:r w:rsidRPr="00092BA4">
        <w:rPr>
          <w:iCs/>
          <w:sz w:val="28"/>
          <w:szCs w:val="28"/>
        </w:rPr>
        <w:t xml:space="preserve">Спутанность сознания, возбуждение и сонливость являются признаками передозировки и требуют снижения концентрации анестетика. </w:t>
      </w:r>
      <w:r w:rsidRPr="00092BA4">
        <w:rPr>
          <w:sz w:val="28"/>
          <w:szCs w:val="28"/>
        </w:rPr>
        <w:t>Фракционная концентрация анестетика во вдыхаемой смеси не должна превышать 50% для закиси азота, 1% для энфлюрана и 0,7% для изофлюрана (при моноанальгезии). Во втором периоде родов целесообразно сочетать ингаляционную анальгезию с блокадой полового нерва или инфильтрационной анестезией промежности.</w:t>
      </w:r>
    </w:p>
    <w:p w:rsidR="00092BA4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5. </w:t>
      </w:r>
      <w:r w:rsidR="007C2A05" w:rsidRPr="00092BA4">
        <w:rPr>
          <w:b/>
          <w:bCs/>
          <w:sz w:val="28"/>
          <w:szCs w:val="32"/>
        </w:rPr>
        <w:t>Блокада половых нервов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Блокаду половых нервов часто применяют в сочетании с инфильтрационной анестезией промежности для обезболивания во втором периоде родов, особенно в тех случаях, когда другие методы анестезии неприемлемы или несостоятельны. С помощью проводника иглу вводят через влагалище через обе крестцово-остистые связки ниже их прикрепления к седалищным остям. Кончик иглы должен находиться в 1-</w:t>
      </w:r>
      <w:smartTag w:uri="urn:schemas-microsoft-com:office:smarttags" w:element="metricconverter">
        <w:smartTagPr>
          <w:attr w:name="ProductID" w:val="1,5 см"/>
        </w:smartTagPr>
        <w:r w:rsidRPr="00092BA4">
          <w:rPr>
            <w:sz w:val="28"/>
            <w:szCs w:val="28"/>
          </w:rPr>
          <w:t>1,5 см</w:t>
        </w:r>
      </w:smartTag>
      <w:r w:rsidRPr="00092BA4">
        <w:rPr>
          <w:sz w:val="28"/>
          <w:szCs w:val="28"/>
        </w:rPr>
        <w:t xml:space="preserve"> сзади от крестцово-остистой связки. После аспирационной пробы с каждой стороны вводят по 10 мл 1%-ного раствора лидокаина или 2%-ного раствора хлоропрокаина. Проводник ограничивает глубину введения иглы, защищая плод и влагалище от травмы.</w:t>
      </w:r>
    </w:p>
    <w:p w:rsidR="00092BA4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6. </w:t>
      </w:r>
      <w:r w:rsidR="007C2A05" w:rsidRPr="00092BA4">
        <w:rPr>
          <w:b/>
          <w:bCs/>
          <w:sz w:val="28"/>
          <w:szCs w:val="32"/>
        </w:rPr>
        <w:t>Парацервикальная блокада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Акушеры иногда используют парацервикальную блокаду при </w:t>
      </w:r>
      <w:r w:rsidRPr="00092BA4">
        <w:rPr>
          <w:sz w:val="28"/>
          <w:szCs w:val="28"/>
        </w:rPr>
        <w:lastRenderedPageBreak/>
        <w:t xml:space="preserve">невозможности проведения других методик регионарной анестезии. </w:t>
      </w:r>
      <w:r w:rsidRPr="00092BA4">
        <w:rPr>
          <w:iCs/>
          <w:sz w:val="28"/>
          <w:szCs w:val="28"/>
        </w:rPr>
        <w:t xml:space="preserve">Парацервикальная блокада сопряжена с высоким риском брадикардии у плода: частота этого осложнения достигает 33%. </w:t>
      </w:r>
      <w:r w:rsidRPr="00092BA4">
        <w:rPr>
          <w:sz w:val="28"/>
          <w:szCs w:val="28"/>
        </w:rPr>
        <w:t>Парацервикальная блокада позволяет устранить боль только в первом периоде родов. Методика состоит в инъекции местного анестетика в подслизистый слой влагалища по обе стороны шейки матки на 3 и 9 ч условного циферблата. Вводят по 5 мл анестетика с каждой стороны. В результате блокируется висцеральная сенсорная импульсация от матки, шейки матки и верхней части влагалища на уровне околошеечного сплетения. Иглу вводят с помощью проводника. Маточная артерия располагается близко к месту введения анестетика, поэтому считают, что причиной брадикардии плода может быть (1) токсическое действие местного анестетика (вследствие его высокой концентрации в крови плода) или (2) сужение маточных артерий. Хлоропрокаин вызывает менее выраженную депрессию плода, чем анестетики амидного типа, но продолжительность его действия невелика.</w:t>
      </w:r>
    </w:p>
    <w:p w:rsidR="00092BA4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EA5112" w:rsidP="0009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092BA4">
        <w:rPr>
          <w:b/>
          <w:bCs/>
          <w:sz w:val="28"/>
          <w:szCs w:val="32"/>
        </w:rPr>
        <w:t xml:space="preserve">7. </w:t>
      </w:r>
      <w:r w:rsidR="007C2A05" w:rsidRPr="00092BA4">
        <w:rPr>
          <w:b/>
          <w:bCs/>
          <w:sz w:val="28"/>
          <w:szCs w:val="32"/>
        </w:rPr>
        <w:t>Регионарная анестезия и анальгезия</w:t>
      </w:r>
    </w:p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Эпидуральная и спинномозговая блокада в настоящее время является наиболее популярной методикой обезболивания родов, потому что позволяет эффективно устранить боль, не влияя на сознание роженицы и возможность сотрудничества с ней. </w:t>
      </w:r>
      <w:r w:rsidRPr="00092BA4">
        <w:rPr>
          <w:iCs/>
          <w:sz w:val="28"/>
          <w:szCs w:val="28"/>
        </w:rPr>
        <w:t xml:space="preserve">Наилучший анальгетический эффект достигается при сочетанном интраспинальном применении опиоидов и местных анестетиков. </w:t>
      </w:r>
      <w:r w:rsidRPr="00092BA4">
        <w:rPr>
          <w:sz w:val="28"/>
          <w:szCs w:val="28"/>
        </w:rPr>
        <w:t>Очевидный синергизм этих групп препаратов позволяет уменьшить дозы и обеспечить полноценную анальгезию с минимальными побочными эффектами у матери и плода.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092BA4">
        <w:rPr>
          <w:bCs/>
          <w:i/>
          <w:sz w:val="28"/>
          <w:szCs w:val="28"/>
        </w:rPr>
        <w:t>Интраспинальное введение опиоидов</w:t>
      </w:r>
    </w:p>
    <w:p w:rsidR="007C2A05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Для интраспинального введения используют не содержащие консервантов растворы опиоидов. Опиоиды вводят посредством однократной инъекции или через катетер. Дозы см. табл. 1. </w:t>
      </w:r>
      <w:r w:rsidRPr="00092BA4">
        <w:rPr>
          <w:iCs/>
          <w:sz w:val="28"/>
          <w:szCs w:val="28"/>
        </w:rPr>
        <w:t xml:space="preserve">Интраспинальное введение </w:t>
      </w:r>
      <w:r w:rsidRPr="00092BA4">
        <w:rPr>
          <w:iCs/>
          <w:sz w:val="28"/>
          <w:szCs w:val="28"/>
        </w:rPr>
        <w:lastRenderedPageBreak/>
        <w:t xml:space="preserve">опиоидов особенно показано тем пациенткам из группы риска, которые могут не перенести симпатической блокады, вызываемой местными анестетиками при спинномозговой или эпидуральной анестезии. </w:t>
      </w:r>
      <w:r w:rsidRPr="00092BA4">
        <w:rPr>
          <w:sz w:val="28"/>
          <w:szCs w:val="28"/>
        </w:rPr>
        <w:t>В эту группу входят роженицы с гиповолемией, аортальным стенозом, тетрадой Фалло, синдромом Эйзенменгера, легочной гипертензией. Интраспинально вводимые опиоиды не вызывают моторной блокады (т.е. у роженицы сохраняется способность тужиться) и артериальной гипотонии. Недостатки методики: анальгезия менее полноценная, чем при использовании местных анестетиков; отсутствует релаксация мышц промежности; появляются побочные эффекты (зуд, тошнота, рвота, угнетение сознания и дыхания. Низкие дозы налоксона (0,2 мг/ч в/в) позволяют уменьшить выраженность этих побочных эффектов.</w:t>
      </w:r>
    </w:p>
    <w:p w:rsidR="00092BA4" w:rsidRP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bCs/>
          <w:sz w:val="28"/>
          <w:szCs w:val="28"/>
        </w:rPr>
        <w:t>ТАБЛИЦА 1</w:t>
      </w:r>
      <w:r w:rsidRPr="00092BA4">
        <w:rPr>
          <w:sz w:val="28"/>
          <w:szCs w:val="28"/>
        </w:rPr>
        <w:t xml:space="preserve">. </w:t>
      </w:r>
      <w:r w:rsidRPr="00092BA4">
        <w:rPr>
          <w:iCs/>
          <w:sz w:val="28"/>
          <w:szCs w:val="28"/>
        </w:rPr>
        <w:t>Дозы опиоидов для интраспинального введения при обезболивании родов: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3082"/>
        <w:gridCol w:w="3595"/>
      </w:tblGrid>
      <w:tr w:rsidR="007C2A05" w:rsidRPr="00092BA4" w:rsidTr="00092BA4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bCs/>
                <w:szCs w:val="28"/>
              </w:rPr>
            </w:pPr>
            <w:r w:rsidRPr="00092BA4">
              <w:rPr>
                <w:bCs/>
                <w:szCs w:val="28"/>
              </w:rPr>
              <w:t>Препарат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bCs/>
                <w:szCs w:val="28"/>
              </w:rPr>
            </w:pPr>
            <w:r w:rsidRPr="00092BA4">
              <w:rPr>
                <w:bCs/>
                <w:szCs w:val="28"/>
              </w:rPr>
              <w:t>Интратекальное введение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bCs/>
                <w:szCs w:val="28"/>
              </w:rPr>
            </w:pPr>
            <w:r w:rsidRPr="00092BA4">
              <w:rPr>
                <w:bCs/>
                <w:szCs w:val="28"/>
              </w:rPr>
              <w:t>Эпидуральное введение</w:t>
            </w:r>
          </w:p>
        </w:tc>
      </w:tr>
      <w:tr w:rsidR="007C2A05" w:rsidRPr="00092BA4" w:rsidTr="00092BA4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Морфин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0,5-1 мг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7,5-10 мг</w:t>
            </w:r>
          </w:p>
        </w:tc>
      </w:tr>
      <w:tr w:rsidR="007C2A05" w:rsidRPr="00092BA4" w:rsidTr="00092BA4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Меперидин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10-20 мг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100мг</w:t>
            </w:r>
          </w:p>
        </w:tc>
      </w:tr>
      <w:tr w:rsidR="007C2A05" w:rsidRPr="00092BA4" w:rsidTr="00092BA4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Фентанил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5-25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50-200 мкг</w:t>
            </w:r>
          </w:p>
        </w:tc>
      </w:tr>
      <w:tr w:rsidR="007C2A05" w:rsidRPr="00092BA4" w:rsidTr="00092BA4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Суфентанил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3-10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5" w:rsidRPr="00092BA4" w:rsidRDefault="007C2A05" w:rsidP="00092BA4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092BA4">
              <w:rPr>
                <w:szCs w:val="28"/>
              </w:rPr>
              <w:t>10-50 мкг</w:t>
            </w:r>
          </w:p>
        </w:tc>
      </w:tr>
    </w:tbl>
    <w:p w:rsidR="00092BA4" w:rsidRDefault="00092BA4" w:rsidP="00092BA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092BA4">
        <w:rPr>
          <w:bCs/>
          <w:i/>
          <w:sz w:val="28"/>
          <w:szCs w:val="28"/>
        </w:rPr>
        <w:t>Эпидуральное введение опиоидов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Чтобы добиться адекватного обезболивания родов, необходимы относительно высокие дозы морфина (&gt; 7,5 мг). Кроме того, эпидуральное введение морфина наиболее эффективно устраняет боль главным образом в начале первого периода родов. Анальгезия развивается медленно (в течение 30-60 мин) и сохраняется долго (до 24 ч). К сожалению, Эпидуральное ведение морфина в таких дозах сопряжено с высокой частотой серьезных побочных эффектов. Эпидуральное введение меперидина (100 мг) обеспечивает полноценную, но относительно кратковременную анальгезию (1 - 4 ч). При эпидуральном введении фентанила (50-200 мкг) или </w:t>
      </w:r>
      <w:r w:rsidRPr="00092BA4">
        <w:rPr>
          <w:sz w:val="28"/>
          <w:szCs w:val="28"/>
        </w:rPr>
        <w:lastRenderedPageBreak/>
        <w:t>суфентанила (10-50 мкг) анальгезия наступает быстро (в течение 5-10 мин) и длится недолго (1-2 ч); эти препараты не вызывают выраженных побочных эффектов. Однократное введение опиоида в эпидуральное пространство не вызывает значимой асфиксии новорожденного, в то время как при многократных инъекциях риск этого осложнения становится более значимым. При сочетании низких доз морфина (2,5 мг) с фентанилом (25-50 мкг) или суфентанилом (10-20 мкг) анальгезия развивается быстро и длится достаточно долго (4-5 ч), в то время как побочные эффекты незначительны.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092BA4">
        <w:rPr>
          <w:bCs/>
          <w:i/>
          <w:sz w:val="28"/>
          <w:szCs w:val="28"/>
        </w:rPr>
        <w:t>Интратекальное введение опиоидов</w:t>
      </w:r>
    </w:p>
    <w:p w:rsidR="007C2A05" w:rsidRPr="00092BA4" w:rsidRDefault="007C2A05" w:rsidP="0009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2BA4">
        <w:rPr>
          <w:sz w:val="28"/>
          <w:szCs w:val="28"/>
        </w:rPr>
        <w:t>Интратекальное введение морфина в дозе 0,5-1 мг обеспечивает адекватную и продолжительную (6-8 ч) анальгезию в первом периоде родов. К сожалению, анальгезия развивается медленно (45-60 мин). Интратекальное введение морфина в этой дозе сопряжено с высоким риском побочных эффектов. Кроме того, высока частота постпункционной головной боли. При сочетании низких доз морфина (0,25 мг) с фентанилом (25 мкг) или суфентанилом (3-10 мкг) анальгезия развивается быстро (в течение 5 мин) и сохраняется 4-5 ч. Периодическое дробное введение через интратекальный катетер меперидина (10 мг), фентанила (5-10 мкг) или суфентанила (3-10 мкг) тоже позволяет адекватно обезболить роды. Меперидин обладает некоторыми свойствами местного анестетика, и поэтому его интраспинальное введение может привести к снижению АД.</w:t>
      </w:r>
    </w:p>
    <w:p w:rsidR="00373194" w:rsidRPr="00092BA4" w:rsidRDefault="00092BA4" w:rsidP="00092BA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73194" w:rsidRPr="00092BA4">
        <w:rPr>
          <w:b/>
          <w:sz w:val="28"/>
          <w:szCs w:val="32"/>
        </w:rPr>
        <w:lastRenderedPageBreak/>
        <w:t>Л</w:t>
      </w:r>
      <w:r w:rsidRPr="00092BA4">
        <w:rPr>
          <w:b/>
          <w:sz w:val="28"/>
          <w:szCs w:val="32"/>
        </w:rPr>
        <w:t>итература</w:t>
      </w:r>
    </w:p>
    <w:p w:rsidR="00092BA4" w:rsidRPr="00092BA4" w:rsidRDefault="00092BA4" w:rsidP="00092BA4">
      <w:pPr>
        <w:spacing w:line="360" w:lineRule="auto"/>
        <w:ind w:firstLine="709"/>
        <w:jc w:val="both"/>
        <w:rPr>
          <w:sz w:val="28"/>
          <w:szCs w:val="32"/>
        </w:rPr>
      </w:pPr>
    </w:p>
    <w:p w:rsidR="00373194" w:rsidRPr="00092BA4" w:rsidRDefault="00373194" w:rsidP="00092BA4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092BA4">
        <w:rPr>
          <w:iCs/>
          <w:sz w:val="28"/>
          <w:szCs w:val="28"/>
        </w:rPr>
        <w:t>Перевод с английского д-ра мед. наук В.И.</w:t>
      </w:r>
      <w:r w:rsidR="00092BA4">
        <w:rPr>
          <w:iCs/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Кандрора,</w:t>
      </w:r>
      <w:r w:rsidRPr="00092BA4">
        <w:rPr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д. м. н. М.В.</w:t>
      </w:r>
      <w:r w:rsidR="00092BA4">
        <w:rPr>
          <w:iCs/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Неверовой, д-ра мед. наук А.В.</w:t>
      </w:r>
      <w:r w:rsidR="00092BA4">
        <w:rPr>
          <w:iCs/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Сучкова,</w:t>
      </w:r>
      <w:r w:rsidRPr="00092BA4">
        <w:rPr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к. м. н. А.В.</w:t>
      </w:r>
      <w:r w:rsidR="00092BA4">
        <w:rPr>
          <w:iCs/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Низового, Ю.Л.</w:t>
      </w:r>
      <w:r w:rsidR="00092BA4">
        <w:rPr>
          <w:iCs/>
          <w:sz w:val="28"/>
          <w:szCs w:val="28"/>
        </w:rPr>
        <w:t xml:space="preserve"> </w:t>
      </w:r>
      <w:r w:rsidRPr="00092BA4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373194" w:rsidRPr="00092BA4" w:rsidRDefault="00373194" w:rsidP="00092BA4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2BA4">
        <w:rPr>
          <w:bCs/>
          <w:sz w:val="28"/>
          <w:szCs w:val="28"/>
        </w:rPr>
        <w:t>Интенсивная терапия. Реанимация. Первая помощь:</w:t>
      </w:r>
      <w:r w:rsidRPr="00092BA4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092BA4">
        <w:rPr>
          <w:sz w:val="28"/>
          <w:szCs w:val="28"/>
          <w:lang w:val="en-US"/>
        </w:rPr>
        <w:t>ISBN</w:t>
      </w:r>
      <w:r w:rsidRPr="00092BA4">
        <w:rPr>
          <w:sz w:val="28"/>
          <w:szCs w:val="28"/>
        </w:rPr>
        <w:t xml:space="preserve"> 5-225-04560-Х</w:t>
      </w:r>
    </w:p>
    <w:sectPr w:rsidR="00373194" w:rsidRPr="00092BA4" w:rsidSect="00092BA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B3" w:rsidRDefault="00CA12B3">
      <w:r>
        <w:separator/>
      </w:r>
    </w:p>
  </w:endnote>
  <w:endnote w:type="continuationSeparator" w:id="0">
    <w:p w:rsidR="00CA12B3" w:rsidRDefault="00C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12" w:rsidRDefault="00EA5112" w:rsidP="003558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112" w:rsidRDefault="00EA5112" w:rsidP="00EA51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12" w:rsidRDefault="00EA5112" w:rsidP="003558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379">
      <w:rPr>
        <w:rStyle w:val="a5"/>
        <w:noProof/>
      </w:rPr>
      <w:t>11</w:t>
    </w:r>
    <w:r>
      <w:rPr>
        <w:rStyle w:val="a5"/>
      </w:rPr>
      <w:fldChar w:fldCharType="end"/>
    </w:r>
  </w:p>
  <w:p w:rsidR="00EA5112" w:rsidRDefault="00EA5112" w:rsidP="00EA51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B3" w:rsidRDefault="00CA12B3">
      <w:r>
        <w:separator/>
      </w:r>
    </w:p>
  </w:footnote>
  <w:footnote w:type="continuationSeparator" w:id="0">
    <w:p w:rsidR="00CA12B3" w:rsidRDefault="00C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E7D398D"/>
    <w:multiLevelType w:val="hybridMultilevel"/>
    <w:tmpl w:val="0E66B4A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70151F6"/>
    <w:multiLevelType w:val="multilevel"/>
    <w:tmpl w:val="FF1C6D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5"/>
    <w:rsid w:val="00092BA4"/>
    <w:rsid w:val="0014027A"/>
    <w:rsid w:val="00355835"/>
    <w:rsid w:val="00373194"/>
    <w:rsid w:val="003D6145"/>
    <w:rsid w:val="00473363"/>
    <w:rsid w:val="006B7379"/>
    <w:rsid w:val="007C2A05"/>
    <w:rsid w:val="00AB6417"/>
    <w:rsid w:val="00CA12B3"/>
    <w:rsid w:val="00E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296C-69E2-43DD-BA7F-10C26BA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0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C2A05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qFormat/>
    <w:rsid w:val="007C2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2A05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paragraph" w:styleId="a3">
    <w:name w:val="Normal (Web)"/>
    <w:basedOn w:val="a"/>
    <w:rsid w:val="007C2A05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rsid w:val="00EA5112"/>
    <w:pPr>
      <w:tabs>
        <w:tab w:val="center" w:pos="4677"/>
        <w:tab w:val="right" w:pos="9355"/>
      </w:tabs>
    </w:pPr>
  </w:style>
  <w:style w:type="character" w:styleId="a5">
    <w:name w:val="page number"/>
    <w:rsid w:val="00EA51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Юля</dc:creator>
  <cp:keywords/>
  <dc:description/>
  <cp:lastModifiedBy>Тест</cp:lastModifiedBy>
  <cp:revision>2</cp:revision>
  <dcterms:created xsi:type="dcterms:W3CDTF">2024-05-22T16:12:00Z</dcterms:created>
  <dcterms:modified xsi:type="dcterms:W3CDTF">2024-05-22T16:12:00Z</dcterms:modified>
</cp:coreProperties>
</file>