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D3" w:rsidRPr="00E94117" w:rsidRDefault="004637BB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0" w:name="_GoBack"/>
      <w:bookmarkEnd w:id="0"/>
      <w:r w:rsidRPr="00E94117">
        <w:rPr>
          <w:rFonts w:ascii="Times New Roman" w:hAnsi="Times New Roman"/>
          <w:sz w:val="28"/>
          <w:szCs w:val="32"/>
        </w:rPr>
        <w:t>Содержание:</w:t>
      </w:r>
    </w:p>
    <w:p w:rsidR="00FC198C" w:rsidRPr="00E94117" w:rsidRDefault="00FC198C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B16C5" w:rsidRPr="00E94117" w:rsidRDefault="009B16C5" w:rsidP="00E941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 xml:space="preserve">Введение </w:t>
      </w:r>
    </w:p>
    <w:p w:rsidR="009B16C5" w:rsidRPr="00E94117" w:rsidRDefault="009B16C5" w:rsidP="00E941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Сон</w:t>
      </w:r>
    </w:p>
    <w:p w:rsidR="00E94117" w:rsidRPr="00E94117" w:rsidRDefault="009B16C5" w:rsidP="00E941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Система регуляции сна и бодрствования</w:t>
      </w:r>
    </w:p>
    <w:p w:rsidR="009B16C5" w:rsidRPr="00E94117" w:rsidRDefault="009B16C5" w:rsidP="00E941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Ретикулярная формация</w:t>
      </w:r>
    </w:p>
    <w:p w:rsidR="009B16C5" w:rsidRPr="00E94117" w:rsidRDefault="009B16C5" w:rsidP="00E941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Гипногенная система организма</w:t>
      </w:r>
    </w:p>
    <w:p w:rsidR="009B16C5" w:rsidRPr="00E94117" w:rsidRDefault="009B16C5" w:rsidP="00E941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Интеграция процессов сна и бодрствования</w:t>
      </w:r>
    </w:p>
    <w:p w:rsidR="009B16C5" w:rsidRPr="00E94117" w:rsidRDefault="009B16C5" w:rsidP="00E941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Вывод</w:t>
      </w:r>
    </w:p>
    <w:p w:rsidR="009B16C5" w:rsidRPr="00E94117" w:rsidRDefault="009B16C5" w:rsidP="00E941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Используемая литература</w:t>
      </w:r>
    </w:p>
    <w:p w:rsidR="009B16C5" w:rsidRPr="00E94117" w:rsidRDefault="009B16C5" w:rsidP="00E9411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Приложение 1, 2</w:t>
      </w:r>
    </w:p>
    <w:p w:rsidR="00E94117" w:rsidRDefault="00E94117">
      <w:pPr>
        <w:rPr>
          <w:rFonts w:ascii="Times New Roman" w:hAnsi="Times New Roman"/>
          <w:sz w:val="28"/>
          <w:szCs w:val="32"/>
        </w:rPr>
      </w:pPr>
    </w:p>
    <w:p w:rsidR="004637BB" w:rsidRPr="00E94117" w:rsidRDefault="004637BB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94117">
        <w:rPr>
          <w:rFonts w:ascii="Times New Roman" w:hAnsi="Times New Roman"/>
          <w:sz w:val="28"/>
          <w:szCs w:val="32"/>
        </w:rPr>
        <w:t>Введение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98C" w:rsidRPr="00E94117" w:rsidRDefault="00E017A4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Сон-бодрствование – сложный физиологический процесс, в котором задействованы практически все отделы головного мозга. Изучение этого процесса с позиций анатомии необходимо для определения этиологии различных нарушений в этой системе как сопровождающих многочисленные патологические процессы в организме. Это связано с тем, что все отделы головного мозга многофункциональны и так же задействованы в выполнении иных специфических функций, а из этого следует, что при различных нарушениях работы органов, помимо непосредственного проявления симптомов</w:t>
      </w:r>
      <w:r w:rsidR="00E94117">
        <w:rPr>
          <w:rFonts w:ascii="Times New Roman" w:hAnsi="Times New Roman"/>
          <w:sz w:val="28"/>
          <w:szCs w:val="28"/>
        </w:rPr>
        <w:t xml:space="preserve"> </w:t>
      </w:r>
      <w:r w:rsidRPr="00E94117">
        <w:rPr>
          <w:rFonts w:ascii="Times New Roman" w:hAnsi="Times New Roman"/>
          <w:sz w:val="28"/>
          <w:szCs w:val="28"/>
        </w:rPr>
        <w:t>заболевания нарушается и сон: сонливость, бессонница. В норме сон не менее важен. Он обеспечивает отдых, восстановление организма, а так же во сне происходят такие активные процессы как усвоение информации, синтез гормонов (мелатонин - эпифиз) и БАВ.</w:t>
      </w:r>
    </w:p>
    <w:p w:rsidR="00E017A4" w:rsidRPr="00E94117" w:rsidRDefault="00FC198C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Я считаю этот вопрос актуальным и интересным, а так же необходимым к изучению каждым студентом медицинского ВУЗа, поскольку в</w:t>
      </w:r>
      <w:r w:rsidR="00E017A4" w:rsidRPr="00E94117">
        <w:rPr>
          <w:rFonts w:ascii="Times New Roman" w:hAnsi="Times New Roman"/>
          <w:sz w:val="28"/>
          <w:szCs w:val="28"/>
        </w:rPr>
        <w:t>се это говорит о том, что система сон-бодрствование крайне важна дл</w:t>
      </w:r>
      <w:r w:rsidRPr="00E94117">
        <w:rPr>
          <w:rFonts w:ascii="Times New Roman" w:hAnsi="Times New Roman"/>
          <w:sz w:val="28"/>
          <w:szCs w:val="28"/>
        </w:rPr>
        <w:t>я нашего организма.</w:t>
      </w:r>
    </w:p>
    <w:p w:rsidR="00BF79F5" w:rsidRPr="00E94117" w:rsidRDefault="00BF79F5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94117">
        <w:rPr>
          <w:rFonts w:ascii="Times New Roman" w:hAnsi="Times New Roman"/>
          <w:sz w:val="28"/>
          <w:szCs w:val="32"/>
        </w:rPr>
        <w:lastRenderedPageBreak/>
        <w:t>Сон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Сон – циркадный биоритм пониженной активности мозга, обеспечивающий отдых организма, при которой выключено сознание и механизмы поддержания естественной позы, снижена чувствительность анализаторов.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Сон – эволюционно сформированный механизм, роль которого крайне важна в организме.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1)</w:t>
      </w:r>
      <w:r w:rsidRPr="00E94117">
        <w:rPr>
          <w:rFonts w:ascii="Times New Roman" w:hAnsi="Times New Roman"/>
          <w:sz w:val="28"/>
          <w:szCs w:val="28"/>
        </w:rPr>
        <w:tab/>
        <w:t>Сон обеспечивает отдых организма, во время которого восстанавливаются пластические свойства нейронов головного мозга (способность изменять при определенных обстоятельствах свои функциональные свойства), усиливаются процессы в клетках нейроглии, которые обеспечивают нейроны питательными веществами и кислородом. Активируется работа задней доли гипоталамуса, проявляющаяся в выработке соматолиберина, способствующий освобождению СТГ гипофиза, который участвует в биосинтезе белка.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2)</w:t>
      </w:r>
      <w:r w:rsidRPr="00E94117">
        <w:rPr>
          <w:rFonts w:ascii="Times New Roman" w:hAnsi="Times New Roman"/>
          <w:sz w:val="28"/>
          <w:szCs w:val="28"/>
        </w:rPr>
        <w:tab/>
        <w:t>Важна роль сна в усвоение информации. С этой функцией связано существование сновидений. Сновидения – возникающие во сне нереальные образы и явления, воспринимаемые как реальная действительность. Происхождение снов объясняют активацией следов долговременной памяти. И.М. Сеченов говорил о сновидениях как о «небывалых комбинациях бывалых впечатлений».</w:t>
      </w:r>
    </w:p>
    <w:p w:rsidR="000D0122" w:rsidRPr="00E94117" w:rsidRDefault="0081123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Сон — сочетание активного состояния специализированных синхронизирующих аппаратов и снижения активности активирующей восходящей системы. Данные о состоянии отдельных нейронов во время сна хорошо подтверждают это положение(Э</w:t>
      </w:r>
      <w:r w:rsidR="000D0122" w:rsidRPr="00E94117">
        <w:rPr>
          <w:rFonts w:ascii="Times New Roman" w:hAnsi="Times New Roman"/>
          <w:sz w:val="28"/>
          <w:szCs w:val="28"/>
        </w:rPr>
        <w:t>Э</w:t>
      </w:r>
      <w:r w:rsidRPr="00E94117">
        <w:rPr>
          <w:rFonts w:ascii="Times New Roman" w:hAnsi="Times New Roman"/>
          <w:sz w:val="28"/>
          <w:szCs w:val="28"/>
        </w:rPr>
        <w:t>Г) (см. Приложение 1).</w:t>
      </w:r>
    </w:p>
    <w:p w:rsidR="000D0122" w:rsidRPr="00E94117" w:rsidRDefault="0081123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Сон проходит в 2 фазы: медленного (ортодоксального 80%) и быстрого (парадоксального 20%).</w:t>
      </w:r>
    </w:p>
    <w:p w:rsidR="00811238" w:rsidRPr="00E94117" w:rsidRDefault="0081123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 xml:space="preserve">Обычно в начале развивается фаза медленного сна, которая характеризуется расслаблением мышц. В ЭЭГ возникает медленная </w:t>
      </w:r>
      <w:r w:rsidRPr="00E94117">
        <w:rPr>
          <w:rFonts w:ascii="Times New Roman" w:hAnsi="Times New Roman"/>
          <w:sz w:val="28"/>
          <w:szCs w:val="28"/>
        </w:rPr>
        <w:lastRenderedPageBreak/>
        <w:t>электрическая активность в виде синхронизации (частота волн уменьшается, амплитуда возрастает). Медленный сон по мере углубления проходит 4 последовательные стадии:</w:t>
      </w:r>
    </w:p>
    <w:p w:rsidR="00811238" w:rsidRPr="00E94117" w:rsidRDefault="0081123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1-</w:t>
      </w:r>
      <w:r w:rsidRPr="00E94117">
        <w:rPr>
          <w:rFonts w:ascii="Times New Roman" w:hAnsi="Times New Roman"/>
          <w:sz w:val="28"/>
          <w:szCs w:val="28"/>
        </w:rPr>
        <w:tab/>
        <w:t>Стадия: дремотное состояние, преобладают α-волны (8-13Гц), создается упорядоченный регулярный ритм.</w:t>
      </w:r>
    </w:p>
    <w:p w:rsidR="00811238" w:rsidRPr="00E94117" w:rsidRDefault="0081123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2-</w:t>
      </w:r>
      <w:r w:rsidRPr="00E94117">
        <w:rPr>
          <w:rFonts w:ascii="Times New Roman" w:hAnsi="Times New Roman"/>
          <w:sz w:val="28"/>
          <w:szCs w:val="28"/>
        </w:rPr>
        <w:tab/>
        <w:t>Стадия: поверхностный сон, характерны θ-волны (тета) (3-7Гц), и появляются так называемые «сонные веретёна» — тета-ритм, который представляет собой учащённый альфа-ритм (12-14-20 Гц). С появлением «сонных веретен» отключается сознание.</w:t>
      </w:r>
    </w:p>
    <w:p w:rsidR="00811238" w:rsidRPr="00E94117" w:rsidRDefault="0081123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3-</w:t>
      </w:r>
      <w:r w:rsidRPr="00E94117">
        <w:rPr>
          <w:rFonts w:ascii="Times New Roman" w:hAnsi="Times New Roman"/>
          <w:sz w:val="28"/>
          <w:szCs w:val="28"/>
        </w:rPr>
        <w:tab/>
        <w:t>Стадия: неглубокого сна, так же имеются «сонные веретена» (12-15Гц) и, кроме того, К-комплексы (серия медленных потенциалов большой амплитуды) в сочетании с высоковольтными δ-волнами (дельта).</w:t>
      </w:r>
    </w:p>
    <w:p w:rsidR="00811238" w:rsidRPr="00E94117" w:rsidRDefault="0081123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4-</w:t>
      </w:r>
      <w:r w:rsidRPr="00E94117">
        <w:rPr>
          <w:rFonts w:ascii="Times New Roman" w:hAnsi="Times New Roman"/>
          <w:sz w:val="28"/>
          <w:szCs w:val="28"/>
        </w:rPr>
        <w:tab/>
        <w:t>Стадия: глубокий сон, преобладают δ-волны (0.5-2Гц). Уменьшается деятельность внутренних органов, тонус мускулатуры, температура тела, возникает большая часть сновидений, однако они носят иную форму, нежели нам привычны, кторые мы видим в фазу быстрого сна.</w:t>
      </w:r>
    </w:p>
    <w:p w:rsidR="00811238" w:rsidRPr="00E94117" w:rsidRDefault="0081123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Во время быстрого сна возникают быстрые движения глаз, фазное подергивание конечностей. На ЭЭГ мы видим десинхронизацию импульсов (учащение волн, уменьшение амплитуды), как на стадии бодрствования. В течение 6-8 часов сна 4-5 быстрых фаз.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F79F5" w:rsidRPr="00E94117" w:rsidRDefault="00BF79F5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94117">
        <w:rPr>
          <w:rFonts w:ascii="Times New Roman" w:hAnsi="Times New Roman"/>
          <w:sz w:val="28"/>
          <w:szCs w:val="32"/>
        </w:rPr>
        <w:t>Системы, р</w:t>
      </w:r>
      <w:r w:rsidR="00E94117">
        <w:rPr>
          <w:rFonts w:ascii="Times New Roman" w:hAnsi="Times New Roman"/>
          <w:sz w:val="28"/>
          <w:szCs w:val="32"/>
        </w:rPr>
        <w:t>егулирующие сон и бодрствование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К настоящему времени оформились представления о существовании в мозге двух систем, регулирующих сон и бодрствование. Одна их них – восходящая ретикулярная формация, раздражение которой вызывает пробуждение и вторая, более сложно устроенная, гипногенная система, активность которой определяет длительность и глубину сна.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 xml:space="preserve">Прежде чем перейти к рассмотрению этих структур стоит понять, что к одним и тем же участкам коры головного мозга поступает 2 </w:t>
      </w:r>
      <w:r w:rsidRPr="00E94117">
        <w:rPr>
          <w:rFonts w:ascii="Times New Roman" w:hAnsi="Times New Roman"/>
          <w:sz w:val="28"/>
          <w:szCs w:val="28"/>
        </w:rPr>
        <w:lastRenderedPageBreak/>
        <w:t>антагонистических вида импульсации — десинхронизирующие (пробуждающие) и синхронизирующие (вызывающие сон). Таламическая система, передний гипоталамус и каудальные отделы ствола относятся к синхронизирующим, т.е. вызывающим сон, структурам. А восходящую ретикулярную формацию – к десинхронизирующим.</w:t>
      </w:r>
    </w:p>
    <w:p w:rsidR="00BF79F5" w:rsidRPr="00E94117" w:rsidRDefault="00BF79F5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9F5" w:rsidRP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Ретикулярная формация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9F5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Ретикулярная (сетевидная) формация представлена более чем 100 ядерными скоплениями нейронов, соединяющихся в различных направлениях множеством нервных волокон. Расположена она в центральных отделах ствола головного мозга, а так же между боковыми и задними столбами спинного мозга.</w:t>
      </w:r>
    </w:p>
    <w:p w:rsidR="00E94117" w:rsidRP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E94117">
        <w:rPr>
          <w:rFonts w:ascii="Times New Roman" w:hAnsi="Times New Roman"/>
          <w:color w:val="FFFFFF"/>
          <w:sz w:val="28"/>
          <w:szCs w:val="28"/>
        </w:rPr>
        <w:t>сон бодрствование мозг организм</w:t>
      </w:r>
    </w:p>
    <w:p w:rsidR="00BF79F5" w:rsidRPr="00E94117" w:rsidRDefault="008A765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1096009</wp:posOffset>
                </wp:positionV>
                <wp:extent cx="2476500" cy="0"/>
                <wp:effectExtent l="0" t="152400" r="0" b="171450"/>
                <wp:wrapNone/>
                <wp:docPr id="1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FFFF"/>
                          </a:solidFill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  <a:sp3d contourW="19050">
                          <a:contourClr>
                            <a:schemeClr val="tx1"/>
                          </a:contourClr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3.95pt;margin-top:86.3pt;width:19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" strokecolor="white" strokeweight="3.5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88945" cy="2101850"/>
            <wp:effectExtent l="0" t="0" r="1905" b="0"/>
            <wp:docPr id="1" name="Рисунок 1" descr="C:\Documents and Settings\User\Рабочий стол\anatomy\pictures\Ris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anatomy\pictures\Ris_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38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Восходящая активирующая ретикулярная система</w:t>
      </w:r>
      <w:r w:rsidR="00E94117">
        <w:rPr>
          <w:rFonts w:ascii="Times New Roman" w:hAnsi="Times New Roman"/>
          <w:sz w:val="28"/>
          <w:szCs w:val="28"/>
        </w:rPr>
        <w:t xml:space="preserve"> </w:t>
      </w:r>
      <w:r w:rsidRPr="00E94117">
        <w:rPr>
          <w:rFonts w:ascii="Times New Roman" w:hAnsi="Times New Roman"/>
          <w:sz w:val="28"/>
          <w:szCs w:val="28"/>
        </w:rPr>
        <w:t>расположена в верхних отделах ретикулярной формации ствола мозга и задних отделах гипоталамуса.</w:t>
      </w:r>
    </w:p>
    <w:p w:rsidR="00811238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При раздражении этой системы на энцефалограмме появляется десинхронизация (частота волн увеличивается, амплитуда уменьшается)</w:t>
      </w:r>
      <w:r w:rsidR="00811238" w:rsidRPr="00E94117">
        <w:rPr>
          <w:rFonts w:ascii="Times New Roman" w:hAnsi="Times New Roman"/>
          <w:sz w:val="28"/>
          <w:szCs w:val="28"/>
        </w:rPr>
        <w:t xml:space="preserve"> (см. Приложение 1)</w:t>
      </w:r>
      <w:r w:rsidRPr="00E94117">
        <w:rPr>
          <w:rFonts w:ascii="Times New Roman" w:hAnsi="Times New Roman"/>
          <w:sz w:val="28"/>
          <w:szCs w:val="28"/>
        </w:rPr>
        <w:t xml:space="preserve">, что у спящих животных сопровождается пробуждением, а у бодрствующих повышением бдительности. Все периферические стимулы оказывают влияние на эту систему через коллатерали, которые отходят к ней </w:t>
      </w:r>
      <w:r w:rsidRPr="00E94117">
        <w:rPr>
          <w:rFonts w:ascii="Times New Roman" w:hAnsi="Times New Roman"/>
          <w:sz w:val="28"/>
          <w:szCs w:val="28"/>
        </w:rPr>
        <w:lastRenderedPageBreak/>
        <w:t>от чувствительных путей, идущих к коре больших полушарий. Непосредственное электрическое раздражение корковых полей и некоторых других глубинных образований мозга может также вызвать пробуждение. Раздражение всех отделов мозга, а также активность систем мозга, воспринимающих внешние и внутренние влияния, оказывают пробуждающее воздействие через восходящую активирующую систему.</w:t>
      </w:r>
    </w:p>
    <w:p w:rsidR="00F71A83" w:rsidRPr="00E94117" w:rsidRDefault="0081123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 xml:space="preserve">Подтверждает это положение опыт </w:t>
      </w:r>
      <w:r w:rsidR="00F71A83" w:rsidRPr="00E94117">
        <w:rPr>
          <w:rFonts w:ascii="Times New Roman" w:hAnsi="Times New Roman"/>
          <w:sz w:val="28"/>
          <w:szCs w:val="28"/>
        </w:rPr>
        <w:t>с перерезкой мозга и повреждением верхних отделов ретикулярной формации: животные погружаются в сонное состояние, из которого вывести их не удается. Недавно появились сообщения, что при хорошем уходе у животных после операции через несколько недель появляются признаки бодрствования, увеличивающиеся со временем. Возможно имеется</w:t>
      </w:r>
      <w:r w:rsidR="00E94117">
        <w:rPr>
          <w:rFonts w:ascii="Times New Roman" w:hAnsi="Times New Roman"/>
          <w:sz w:val="28"/>
          <w:szCs w:val="28"/>
        </w:rPr>
        <w:t xml:space="preserve"> </w:t>
      </w:r>
      <w:r w:rsidR="00F71A83" w:rsidRPr="00E94117">
        <w:rPr>
          <w:rFonts w:ascii="Times New Roman" w:hAnsi="Times New Roman"/>
          <w:sz w:val="28"/>
          <w:szCs w:val="28"/>
        </w:rPr>
        <w:t>еще одно звено активирующей системы, которое берет на себя осуществление этой функции, или в описанных опытах разрушается не вся восходящая система об этом сказать трудно. Возможно существуют активирующие аппараты в лимбических структурах (миндалина, гиппокамп, таламус), функционально тесно связанные с аппаратами ретикулярной формации и гипоталамуса.</w:t>
      </w:r>
    </w:p>
    <w:p w:rsidR="00811238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Таким образом ретикулярная формация отвечает за бодрствование организма.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D0122" w:rsidRPr="00E94117" w:rsidRDefault="000D0122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94117">
        <w:rPr>
          <w:rFonts w:ascii="Times New Roman" w:hAnsi="Times New Roman"/>
          <w:sz w:val="28"/>
          <w:szCs w:val="32"/>
        </w:rPr>
        <w:t>Гипногенная система</w:t>
      </w:r>
      <w:r w:rsidR="00E94117">
        <w:rPr>
          <w:rFonts w:ascii="Times New Roman" w:hAnsi="Times New Roman"/>
          <w:sz w:val="28"/>
          <w:szCs w:val="32"/>
        </w:rPr>
        <w:t xml:space="preserve"> организма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83" w:rsidRPr="00E94117" w:rsidRDefault="000D0122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За</w:t>
      </w:r>
      <w:r w:rsidR="00E94117">
        <w:rPr>
          <w:rFonts w:ascii="Times New Roman" w:hAnsi="Times New Roman"/>
          <w:sz w:val="28"/>
          <w:szCs w:val="28"/>
        </w:rPr>
        <w:t xml:space="preserve"> </w:t>
      </w:r>
      <w:r w:rsidR="00F71A83" w:rsidRPr="00E94117">
        <w:rPr>
          <w:rFonts w:ascii="Times New Roman" w:hAnsi="Times New Roman"/>
          <w:sz w:val="28"/>
          <w:szCs w:val="28"/>
        </w:rPr>
        <w:t>длительность и глубину сна отвечает гипногенная система. По своей архитектуре гипногенная система сложна и включает многие аппараты мозга.</w:t>
      </w:r>
      <w:r w:rsidR="00E94117">
        <w:rPr>
          <w:rFonts w:ascii="Times New Roman" w:hAnsi="Times New Roman"/>
          <w:sz w:val="28"/>
          <w:szCs w:val="28"/>
        </w:rPr>
        <w:t xml:space="preserve"> </w:t>
      </w:r>
      <w:r w:rsidR="00F71A83" w:rsidRPr="00E94117">
        <w:rPr>
          <w:rFonts w:ascii="Times New Roman" w:hAnsi="Times New Roman"/>
          <w:sz w:val="28"/>
          <w:szCs w:val="28"/>
        </w:rPr>
        <w:t>Химически она неоднородна, так как в качестве медиаторов используются ацетилхолин, серотонин, гамааминомасляная кислота — ГАМК. Имеются три главные гипногенные зоны (подсистемы), обеспечивающие возникновение и развитие медленного сна (различных его стадий):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1)</w:t>
      </w:r>
      <w:r w:rsidRPr="00E94117">
        <w:rPr>
          <w:rFonts w:ascii="Times New Roman" w:hAnsi="Times New Roman"/>
          <w:sz w:val="28"/>
          <w:szCs w:val="28"/>
        </w:rPr>
        <w:tab/>
        <w:t>Задний нижний отдел ствола головного мозга и влияющий на него каротидный синус;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lastRenderedPageBreak/>
        <w:t>2)</w:t>
      </w:r>
      <w:r w:rsidRPr="00E94117">
        <w:rPr>
          <w:rFonts w:ascii="Times New Roman" w:hAnsi="Times New Roman"/>
          <w:sz w:val="28"/>
          <w:szCs w:val="28"/>
        </w:rPr>
        <w:tab/>
        <w:t>Передний гипоталамус и прозрачная перегородка;</w:t>
      </w:r>
    </w:p>
    <w:p w:rsidR="00F71A83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3)</w:t>
      </w:r>
      <w:r w:rsidRPr="00E94117">
        <w:rPr>
          <w:rFonts w:ascii="Times New Roman" w:hAnsi="Times New Roman"/>
          <w:sz w:val="28"/>
          <w:szCs w:val="28"/>
        </w:rPr>
        <w:tab/>
        <w:t>Таламическая синхронизирующая система;</w:t>
      </w:r>
    </w:p>
    <w:p w:rsidR="00E94117" w:rsidRP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117" w:rsidRDefault="008A765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-2146935</wp:posOffset>
                </wp:positionH>
                <wp:positionV relativeFrom="paragraph">
                  <wp:posOffset>2235200</wp:posOffset>
                </wp:positionV>
                <wp:extent cx="371475" cy="33337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5A45" w:rsidRPr="00F55F73" w:rsidRDefault="006B5A45" w:rsidP="006B5A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-169.05pt;margin-top:176pt;width:29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" fillcolor="window" strokecolor="windowText" strokeweight="1.5pt">
                <v:path arrowok="t"/>
                <v:textbox>
                  <w:txbxContent>
                    <w:p w:rsidR="006B5A45" w:rsidRPr="00F55F73" w:rsidRDefault="006B5A45" w:rsidP="006B5A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-2251710</wp:posOffset>
                </wp:positionH>
                <wp:positionV relativeFrom="paragraph">
                  <wp:posOffset>824865</wp:posOffset>
                </wp:positionV>
                <wp:extent cx="476250" cy="1457325"/>
                <wp:effectExtent l="0" t="76200" r="0" b="142875"/>
                <wp:wrapNone/>
                <wp:docPr id="10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0" cy="14573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 type="stealth"/>
                          <a:tailEnd type="diamond"/>
                        </a:ln>
                        <a:effectLst/>
                        <a:scene3d>
                          <a:camera prst="orthographicFront">
                            <a:rot lat="0" lon="0" rev="1200000"/>
                          </a:camera>
                          <a:lightRig rig="threePt" dir="t"/>
                        </a:scene3d>
                        <a:sp3d contourW="19050">
                          <a:contourClr>
                            <a:sysClr val="windowText" lastClr="000000"/>
                          </a:contourClr>
                        </a:sp3d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177.3pt;margin-top:64.95pt;width:37.5pt;height:114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" strokecolor="window" strokeweight="2pt">
                <v:stroke startarrow="classic" endarrow="diamond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-1994535</wp:posOffset>
                </wp:positionH>
                <wp:positionV relativeFrom="paragraph">
                  <wp:posOffset>1206500</wp:posOffset>
                </wp:positionV>
                <wp:extent cx="219075" cy="1209675"/>
                <wp:effectExtent l="95250" t="57150" r="66675" b="1047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1209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 type="stealth"/>
                          <a:tailEnd type="diamon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9050">
                          <a:contourClr>
                            <a:sysClr val="windowText" lastClr="000000"/>
                          </a:contourClr>
                        </a:sp3d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157.05pt;margin-top:95pt;width:17.25pt;height:95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" strokecolor="window" strokeweight="2pt">
                <v:stroke startarrow="classic" endarrow="diamond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-1584960</wp:posOffset>
                </wp:positionH>
                <wp:positionV relativeFrom="paragraph">
                  <wp:posOffset>873125</wp:posOffset>
                </wp:positionV>
                <wp:extent cx="1371600" cy="47625"/>
                <wp:effectExtent l="57150" t="95250" r="76200" b="123825"/>
                <wp:wrapNone/>
                <wp:docPr id="9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71600" cy="47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headEnd type="stealth"/>
                          <a:tailEnd type="diamon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9050">
                          <a:contourClr>
                            <a:sysClr val="windowText" lastClr="000000"/>
                          </a:contourClr>
                        </a:sp3d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4.8pt,68.75pt" to="-16.8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" strokecolor="window" strokeweight="2.25pt">
                <v:stroke startarrow="classic" endarrow="diamond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29865" cy="3043555"/>
            <wp:effectExtent l="0" t="0" r="0" b="4445"/>
            <wp:docPr id="2" name="Рисунок 3" descr="C:\Documents and Settings\User\Рабочий стол\anatomy\pictures\0206758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User\Рабочий стол\anatomy\pictures\02067587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1111250</wp:posOffset>
                </wp:positionV>
                <wp:extent cx="476250" cy="1457325"/>
                <wp:effectExtent l="81915" t="44450" r="60960" b="79375"/>
                <wp:wrapNone/>
                <wp:docPr id="8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14573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 type="stealth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8.95pt;margin-top:87.5pt;width:37.5pt;height:114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" strokecolor="white" strokeweight="2pt">
                <v:stroke startarrow="classic" endarrow="diamo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2568575</wp:posOffset>
                </wp:positionV>
                <wp:extent cx="1762125" cy="47625"/>
                <wp:effectExtent l="34290" t="73025" r="70485" b="69850"/>
                <wp:wrapNone/>
                <wp:docPr id="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47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 type="stealth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8pt,202.25pt" to="58.95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" strokecolor="white" strokeweight="2.25pt">
                <v:stroke startarrow="classic" endarrow="diamond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5540" cy="2074545"/>
            <wp:effectExtent l="0" t="0" r="3810" b="1905"/>
            <wp:docPr id="3" name="Рисунок 4" descr="C:\Documents and Settings\User\Рабочий стол\anatomy\pictures\1303369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User\Рабочий стол\anatomy\pictures\13033691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Подтверждение функций этих структур было осуществлено в ряде опытов.</w:t>
      </w:r>
    </w:p>
    <w:p w:rsidR="000D0122" w:rsidRPr="00E94117" w:rsidRDefault="00F71A83" w:rsidP="00E94117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Нижние отделы ствола.</w:t>
      </w:r>
    </w:p>
    <w:p w:rsidR="006B5A45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Моруцци описал синхронизирующий аппарат, при раздражении которого возникают электрофизиологические и поведенческие проявления сна. Роль этого образования сейчас хорошо выявлена: при отделении его (путем перерезки) продолжительность сна у кошки уменьшается более чем в три раза. Животное бодрствует большую часть суток. Разработан интересный способ анализа: в артерию вводят наркотическое вещество, выключающее временно функции определенных структур. Нейроны этого отдела крайне чувствительны к действию токсических веществ.</w:t>
      </w:r>
      <w:r w:rsidR="00E94117">
        <w:rPr>
          <w:rFonts w:ascii="Times New Roman" w:hAnsi="Times New Roman"/>
          <w:sz w:val="28"/>
          <w:szCs w:val="28"/>
        </w:rPr>
        <w:t xml:space="preserve"> </w:t>
      </w:r>
      <w:r w:rsidRPr="00E94117">
        <w:rPr>
          <w:rFonts w:ascii="Times New Roman" w:hAnsi="Times New Roman"/>
          <w:sz w:val="28"/>
          <w:szCs w:val="28"/>
        </w:rPr>
        <w:t xml:space="preserve">Введение наркотика в сосуд, снабжающий нижний ствол кровью, приводит к тем же результатам, что и перерезка: удлиняется время бодрствования. Этот аппарат тесно связан с каротидным синусом — образованием, расположенным в развилке наружной и внутренней сонных артерий, которое сигнализирует в мозг об уровне артериального давления и некоторых химических показателей. </w:t>
      </w:r>
      <w:r w:rsidRPr="00E94117">
        <w:rPr>
          <w:rFonts w:ascii="Times New Roman" w:hAnsi="Times New Roman"/>
          <w:sz w:val="28"/>
          <w:szCs w:val="28"/>
        </w:rPr>
        <w:lastRenderedPageBreak/>
        <w:t>Раздражение каротидного синуса ведет к усилению деятельности синхронизирующего заднестволового аппарата, снятие раздражения—к обратному эффекту.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Роль барорецепторов этой зоны была подмечена уже давно, ведь не случайно артерии носят название «сонных». Известно, что в Индонезии на острове Бали знахари двухминутным массажем каротидного синуса вызывают сон.</w:t>
      </w:r>
      <w:r w:rsidR="00E94117">
        <w:rPr>
          <w:rFonts w:ascii="Times New Roman" w:hAnsi="Times New Roman"/>
          <w:sz w:val="28"/>
          <w:szCs w:val="28"/>
        </w:rPr>
        <w:t xml:space="preserve"> </w:t>
      </w:r>
      <w:r w:rsidRPr="00E94117">
        <w:rPr>
          <w:rFonts w:ascii="Times New Roman" w:hAnsi="Times New Roman"/>
          <w:sz w:val="28"/>
          <w:szCs w:val="28"/>
        </w:rPr>
        <w:t>Совсем недавно французские нейрофизиологи описали в области нижнего ствола еще один синхронизирующий аппарат. Структуры каудального отдела ствола мозга либо могут тормозить нейроны, принадлежащие восходящей активирующей системе, либо непосредственно посылают синхронизирующие импульсы в промежуточный мозг и кору головного мозга. Однако в последние годы высказывается мнение, что не сами образования каудального отдела вызывают синхронизацию корковых биопотенциалов, а возникает перерыв восходящей активации в результате повреждения цепи циркуляции импульсов между корой, таламо-гипоталамическими и каудальными образованиями ствола головного мозга.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2)</w:t>
      </w:r>
      <w:r w:rsidRPr="00E94117">
        <w:rPr>
          <w:rFonts w:ascii="Times New Roman" w:hAnsi="Times New Roman"/>
          <w:sz w:val="28"/>
          <w:szCs w:val="28"/>
        </w:rPr>
        <w:tab/>
        <w:t>Другая гипногенная зона находится в области переднего гипоталамуса и прозрачной перегородки. Раздражение этих структур электрическим током любой частоты приводит к синхронизации электроэнцефалографических ритмов и наступлению сна. Животное проделывает все ритуалы, характерные для его естественного сна (облизывание, мышечное расслабление, зевота). Разрушение этого аппарата приводит к длительному бодрствованию и резким нарушениям восстановительных процессов.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3)</w:t>
      </w:r>
      <w:r w:rsidRPr="00E94117">
        <w:rPr>
          <w:rFonts w:ascii="Times New Roman" w:hAnsi="Times New Roman"/>
          <w:sz w:val="28"/>
          <w:szCs w:val="28"/>
        </w:rPr>
        <w:tab/>
        <w:t xml:space="preserve">Еще одно важное звено в системе синхронизирующих аппаратов — таламическая синхронизирующая система. Раздражение низкочастотным электрическим током определенных ядер таламуса приводит к синхронизации потенциалов мозга и сну. Некоторые исследователи считают его главной гипногенной структурой, так как сон, наступающий при его раздражении, длителен и неотличим от нормального, а также вызывается </w:t>
      </w:r>
      <w:r w:rsidRPr="00E94117">
        <w:rPr>
          <w:rFonts w:ascii="Times New Roman" w:hAnsi="Times New Roman"/>
          <w:sz w:val="28"/>
          <w:szCs w:val="28"/>
        </w:rPr>
        <w:lastRenderedPageBreak/>
        <w:t>легче, чем при раздражении других структур.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4)</w:t>
      </w:r>
      <w:r w:rsidRPr="00E94117">
        <w:rPr>
          <w:rFonts w:ascii="Times New Roman" w:hAnsi="Times New Roman"/>
          <w:sz w:val="28"/>
          <w:szCs w:val="28"/>
        </w:rPr>
        <w:tab/>
        <w:t>При низкочастотном раздражении сон можно вызвать, воздействуя на другие структуры мозга и даже периферические нервы. (Высокочастотное раздражение, как правило, приводит к пробуждению и десинхронизации.) Все это свидетельствует о распространенности синхронизирующих и десинхронизирующих аппаратов в нервной системе. Несомненно имеются сгущения, где они представлены более значительно. При разрушении этих скоплений и возникают эффекты противоположного характера — уменьшение или увеличение длительности сна.</w:t>
      </w:r>
    </w:p>
    <w:p w:rsidR="006B5A45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Экспериментальные исследования также показали, что в реализации медленного и быстрого сна принимают у</w:t>
      </w:r>
      <w:r w:rsidR="006B5A45" w:rsidRPr="00E94117">
        <w:rPr>
          <w:rFonts w:ascii="Times New Roman" w:hAnsi="Times New Roman"/>
          <w:sz w:val="28"/>
          <w:szCs w:val="28"/>
        </w:rPr>
        <w:t>частие различные формации мозга: медленный сон – гипногенные зоны, быстрый сон – ретикулярная формация.</w:t>
      </w:r>
    </w:p>
    <w:p w:rsidR="00274628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Большой вклад в выяснение природы быстрого сна сделал французский физиолог Мишель Жуве. Он показал, что быстрый сон исчезает при локальном разрушении ядер ретикулярной формации, расположенных в варолиевом мосту. Этот отдел мозга называется ромбэнцефалоном и отсюда еще одно название этой стадии сна — «ромбэнцефалический» сон.</w:t>
      </w:r>
    </w:p>
    <w:p w:rsidR="00E94117" w:rsidRP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628" w:rsidRPr="00E94117" w:rsidRDefault="008A765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38730" cy="2620645"/>
            <wp:effectExtent l="0" t="0" r="0" b="8255"/>
            <wp:docPr id="4" name="Рисунок 13" descr="C:\Documents and Settings\User\Рабочий стол\anatomy\pictures\голубое пят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Documents and Settings\User\Рабочий стол\anatomy\pictures\голубое пятн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 xml:space="preserve">Фаза парадоксального сна развивается при активации голубого пятна (средний мозг). Нейроны голубого пятна выделяют норадреналин и </w:t>
      </w:r>
      <w:r w:rsidRPr="00E94117">
        <w:rPr>
          <w:rFonts w:ascii="Times New Roman" w:hAnsi="Times New Roman"/>
          <w:sz w:val="28"/>
          <w:szCs w:val="28"/>
        </w:rPr>
        <w:lastRenderedPageBreak/>
        <w:t>оказывают разнонаправленное влияние на многие структуры мозга. В развитии этой фазы принимают участие также верхний отдел каудального и среднего орального ретикулярных ядер моста мозга.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До сих пор крайне трудно определить место быстрого сна в системе сон — бодрствование. По целому ряду показателей эта фаза отражает более глубокий сон, в реализации которого принимают участие древние аппараты мозга, что послужило основание</w:t>
      </w:r>
      <w:r w:rsidR="00274628" w:rsidRPr="00E94117">
        <w:rPr>
          <w:rFonts w:ascii="Times New Roman" w:hAnsi="Times New Roman"/>
          <w:sz w:val="28"/>
          <w:szCs w:val="28"/>
        </w:rPr>
        <w:t>м для обозначения его как архео</w:t>
      </w:r>
      <w:r w:rsidRPr="00E94117">
        <w:rPr>
          <w:rFonts w:ascii="Times New Roman" w:hAnsi="Times New Roman"/>
          <w:sz w:val="28"/>
          <w:szCs w:val="28"/>
        </w:rPr>
        <w:t>сна. По другим показателям быстрый сон представлялся более поверхностным, чем медленный. Это привело к тому, что уже в настоящее время выделяют быстрый сон как особое третье состояние (бодрствование, медленный сон, быстрый сон).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74628" w:rsidRPr="00E94117" w:rsidRDefault="0027462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94117">
        <w:rPr>
          <w:rFonts w:ascii="Times New Roman" w:hAnsi="Times New Roman"/>
          <w:sz w:val="28"/>
          <w:szCs w:val="32"/>
        </w:rPr>
        <w:t>Интеграци</w:t>
      </w:r>
      <w:r w:rsidR="00E94117">
        <w:rPr>
          <w:rFonts w:ascii="Times New Roman" w:hAnsi="Times New Roman"/>
          <w:sz w:val="28"/>
          <w:szCs w:val="32"/>
        </w:rPr>
        <w:t>я процессов сна и бодрствования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Итак, существуют две системы, регулирующие сон и бодрствование. У систем имеются подсистемы, включающие различные формы сна в определенной последовательности. Все наводит на мысль о существовании в мозгу координирующего аппарата, который в определенное время регулирует включение отдельных систем в целом, а затем и их подсистем. В этом нас, убеждают наблюдения над больными людьми, когда все подсистемы работают, но резко нарушается закономерная последовательность их включения. Координирующий аппарат не находится в одном каком-либо отделе мозга. Речь идет о сложном комплексе с преимущественным расположением в передних отделах больших полушарии мозга, лимбической системе, гипоталамусе. Дальнейшие исследования позволят более четко и обоснованно представлять подобную точку зрения.</w:t>
      </w:r>
    </w:p>
    <w:p w:rsidR="00F71A83" w:rsidRPr="00E94117" w:rsidRDefault="00F71A8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 xml:space="preserve">Освещая современные представления о регуляции сна и бодрствования, нельзя не вернуться к гуморальным факторам в происхождении сна. Поиски гипнотоксинов — веществ, накопление которых вызывает сон, ведутся очень давно. Имеется целый ряд исследований, результаты которых трудно </w:t>
      </w:r>
      <w:r w:rsidRPr="00E94117">
        <w:rPr>
          <w:rFonts w:ascii="Times New Roman" w:hAnsi="Times New Roman"/>
          <w:sz w:val="28"/>
          <w:szCs w:val="28"/>
        </w:rPr>
        <w:lastRenderedPageBreak/>
        <w:t>объяснить без участия какого-то гуморального агента. В исследовании немецкого физиолога Кроля показано, что экстракт вещества головного мозга спящего животного при внутривенном введении его вызывает сон у подопытного животного в результате раздражения таламуса.</w:t>
      </w:r>
    </w:p>
    <w:p w:rsidR="00E94117" w:rsidRDefault="00E94117">
      <w:pPr>
        <w:rPr>
          <w:rFonts w:ascii="Times New Roman" w:hAnsi="Times New Roman"/>
          <w:sz w:val="28"/>
          <w:szCs w:val="32"/>
        </w:rPr>
      </w:pPr>
    </w:p>
    <w:p w:rsidR="00274628" w:rsidRPr="00E94117" w:rsidRDefault="0027462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94117">
        <w:rPr>
          <w:rFonts w:ascii="Times New Roman" w:hAnsi="Times New Roman"/>
          <w:sz w:val="28"/>
          <w:szCs w:val="32"/>
        </w:rPr>
        <w:t>Вывод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83" w:rsidRPr="00E94117" w:rsidRDefault="0027462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Р</w:t>
      </w:r>
      <w:r w:rsidR="00F71A83" w:rsidRPr="00E94117">
        <w:rPr>
          <w:rFonts w:ascii="Times New Roman" w:hAnsi="Times New Roman"/>
          <w:sz w:val="28"/>
          <w:szCs w:val="28"/>
        </w:rPr>
        <w:t>егуляция процесса сон-бодрствование – сложный физиологический процесс, в котором задействованы практически все отделы головного мозга. Эти отделы выполняют так же иные специфические функции и поэтому, при различных нарушениях в этих структурах, помимо непосредственного проявления симптомов</w:t>
      </w:r>
      <w:r w:rsidR="00E94117">
        <w:rPr>
          <w:rFonts w:ascii="Times New Roman" w:hAnsi="Times New Roman"/>
          <w:sz w:val="28"/>
          <w:szCs w:val="28"/>
        </w:rPr>
        <w:t xml:space="preserve"> </w:t>
      </w:r>
      <w:r w:rsidR="00F71A83" w:rsidRPr="00E94117">
        <w:rPr>
          <w:rFonts w:ascii="Times New Roman" w:hAnsi="Times New Roman"/>
          <w:sz w:val="28"/>
          <w:szCs w:val="28"/>
        </w:rPr>
        <w:t>заболевания нарушается и сон: сонливость, бессонница. В норме сон не менее важен. Он обеспечивает отдых, восстановление организма, а так же во сне происходят такие активные процессы как усвоение информации, синтез гормонов (мелатонин - эпифиз) и БАВ.</w:t>
      </w:r>
    </w:p>
    <w:p w:rsidR="00E94117" w:rsidRDefault="00E94117">
      <w:pPr>
        <w:rPr>
          <w:rFonts w:ascii="Times New Roman" w:hAnsi="Times New Roman"/>
          <w:sz w:val="28"/>
          <w:szCs w:val="32"/>
        </w:rPr>
      </w:pPr>
    </w:p>
    <w:p w:rsidR="00F71A83" w:rsidRPr="00E94117" w:rsidRDefault="0027462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94117">
        <w:rPr>
          <w:rFonts w:ascii="Times New Roman" w:hAnsi="Times New Roman"/>
          <w:sz w:val="28"/>
          <w:szCs w:val="32"/>
        </w:rPr>
        <w:t>Использованная литература:</w:t>
      </w:r>
    </w:p>
    <w:p w:rsid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8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1)</w:t>
      </w:r>
      <w:r w:rsidRPr="00E94117">
        <w:rPr>
          <w:rFonts w:ascii="Times New Roman" w:hAnsi="Times New Roman"/>
          <w:sz w:val="28"/>
          <w:szCs w:val="28"/>
        </w:rPr>
        <w:tab/>
        <w:t>Интернет-ресурс http://newwayerkin.kg/ «Проблемы здоровья человека» 2010г.</w:t>
      </w:r>
    </w:p>
    <w:p w:rsidR="00F71A8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a.</w:t>
      </w:r>
      <w:r w:rsidRPr="00E94117">
        <w:rPr>
          <w:rFonts w:ascii="Times New Roman" w:hAnsi="Times New Roman"/>
          <w:sz w:val="28"/>
          <w:szCs w:val="28"/>
        </w:rPr>
        <w:tab/>
        <w:t>«Гипногенные зоны, обеспечивающие возникновение и развитие сна»</w:t>
      </w:r>
    </w:p>
    <w:p w:rsidR="00F71A8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b.</w:t>
      </w:r>
      <w:r w:rsidRPr="00E94117">
        <w:rPr>
          <w:rFonts w:ascii="Times New Roman" w:hAnsi="Times New Roman"/>
          <w:sz w:val="28"/>
          <w:szCs w:val="28"/>
        </w:rPr>
        <w:tab/>
        <w:t>«Структура головного мозга в организации сна»</w:t>
      </w:r>
    </w:p>
    <w:p w:rsidR="00F71A8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c.</w:t>
      </w:r>
      <w:r w:rsidRPr="00E94117">
        <w:rPr>
          <w:rFonts w:ascii="Times New Roman" w:hAnsi="Times New Roman"/>
          <w:sz w:val="28"/>
          <w:szCs w:val="28"/>
        </w:rPr>
        <w:tab/>
        <w:t>«Современные представления о регуляции сна и бодрствования»</w:t>
      </w:r>
    </w:p>
    <w:p w:rsidR="00F71A8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2)</w:t>
      </w:r>
      <w:r w:rsidRPr="00E94117">
        <w:rPr>
          <w:rFonts w:ascii="Times New Roman" w:hAnsi="Times New Roman"/>
          <w:sz w:val="28"/>
          <w:szCs w:val="28"/>
        </w:rPr>
        <w:tab/>
        <w:t>Т.И. Губин</w:t>
      </w:r>
      <w:r w:rsidR="00E94117">
        <w:rPr>
          <w:rFonts w:ascii="Times New Roman" w:hAnsi="Times New Roman"/>
          <w:sz w:val="28"/>
          <w:szCs w:val="28"/>
        </w:rPr>
        <w:t xml:space="preserve"> </w:t>
      </w:r>
      <w:r w:rsidRPr="00E94117">
        <w:rPr>
          <w:rFonts w:ascii="Times New Roman" w:hAnsi="Times New Roman"/>
          <w:sz w:val="28"/>
          <w:szCs w:val="28"/>
        </w:rPr>
        <w:t>магистерская работа «Изучение сна» 2010г.</w:t>
      </w:r>
    </w:p>
    <w:p w:rsidR="00F71A8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3)</w:t>
      </w:r>
      <w:r w:rsidRPr="00E94117">
        <w:rPr>
          <w:rFonts w:ascii="Times New Roman" w:hAnsi="Times New Roman"/>
          <w:sz w:val="28"/>
          <w:szCs w:val="28"/>
        </w:rPr>
        <w:tab/>
        <w:t xml:space="preserve">Интернет-ресурс «Массовая медицина» </w:t>
      </w:r>
      <w:smartTag w:uri="urn:schemas-microsoft-com:office:smarttags" w:element="metricconverter">
        <w:smartTagPr>
          <w:attr w:name="ProductID" w:val="2011 г"/>
        </w:smartTagPr>
        <w:r w:rsidRPr="00E94117">
          <w:rPr>
            <w:rFonts w:ascii="Times New Roman" w:hAnsi="Times New Roman"/>
            <w:sz w:val="28"/>
            <w:szCs w:val="28"/>
          </w:rPr>
          <w:t>2011 г</w:t>
        </w:r>
      </w:smartTag>
      <w:r w:rsidRPr="00E94117">
        <w:rPr>
          <w:rFonts w:ascii="Times New Roman" w:hAnsi="Times New Roman"/>
          <w:sz w:val="28"/>
          <w:szCs w:val="28"/>
        </w:rPr>
        <w:t>.</w:t>
      </w:r>
    </w:p>
    <w:p w:rsidR="00F71A8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4)</w:t>
      </w:r>
      <w:r w:rsidRPr="00E94117">
        <w:rPr>
          <w:rFonts w:ascii="Times New Roman" w:hAnsi="Times New Roman"/>
          <w:sz w:val="28"/>
          <w:szCs w:val="28"/>
        </w:rPr>
        <w:tab/>
        <w:t>Учебно-методическое пособие для студентов лечебного и педиатрического факультетов С.И. Катаев, Л.И. Полянская, С.С. Мазина, Н.В. Черненко «Центральная нервная система» Иваново 2009г.</w:t>
      </w:r>
    </w:p>
    <w:p w:rsidR="00F71A8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5)</w:t>
      </w:r>
      <w:r w:rsidRPr="00E94117">
        <w:rPr>
          <w:rFonts w:ascii="Times New Roman" w:hAnsi="Times New Roman"/>
          <w:sz w:val="28"/>
          <w:szCs w:val="28"/>
        </w:rPr>
        <w:tab/>
        <w:t xml:space="preserve">Э.И. Борзяк, Е.А. Добровольская, В.С. Ревазов, М.Р. Сапин «Анатомия </w:t>
      </w:r>
      <w:r w:rsidRPr="00E94117">
        <w:rPr>
          <w:rFonts w:ascii="Times New Roman" w:hAnsi="Times New Roman"/>
          <w:sz w:val="28"/>
          <w:szCs w:val="28"/>
        </w:rPr>
        <w:lastRenderedPageBreak/>
        <w:t>человека. Том 2» Издательство «Медицина» Москва 1986г</w:t>
      </w:r>
    </w:p>
    <w:p w:rsidR="00F71A8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6)</w:t>
      </w:r>
      <w:r w:rsidRPr="00E94117">
        <w:rPr>
          <w:rFonts w:ascii="Times New Roman" w:hAnsi="Times New Roman"/>
          <w:sz w:val="28"/>
          <w:szCs w:val="28"/>
        </w:rPr>
        <w:tab/>
        <w:t>Р.Д. Синельников «Атлас анатомии человека. Том 3» Издательство «Медицина» Москва 1968г.</w:t>
      </w:r>
    </w:p>
    <w:p w:rsidR="004A1AD3" w:rsidRPr="00E94117" w:rsidRDefault="00F71A83" w:rsidP="00E9411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4117">
        <w:rPr>
          <w:rFonts w:ascii="Times New Roman" w:hAnsi="Times New Roman"/>
          <w:sz w:val="28"/>
          <w:szCs w:val="28"/>
        </w:rPr>
        <w:t>7)</w:t>
      </w:r>
      <w:r w:rsidRPr="00E94117">
        <w:rPr>
          <w:rFonts w:ascii="Times New Roman" w:hAnsi="Times New Roman"/>
          <w:sz w:val="28"/>
          <w:szCs w:val="28"/>
        </w:rPr>
        <w:tab/>
        <w:t>Н.А. Агаджанян, В.М. Смирнов «Нормальная физиология» Медицинское информационное агентство 2009г.</w:t>
      </w:r>
    </w:p>
    <w:p w:rsidR="004A1AD3" w:rsidRPr="00E94117" w:rsidRDefault="004A1AD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117" w:rsidRDefault="00E9411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274628" w:rsidRDefault="0027462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94117">
        <w:rPr>
          <w:rFonts w:ascii="Times New Roman" w:hAnsi="Times New Roman"/>
          <w:sz w:val="28"/>
          <w:szCs w:val="32"/>
        </w:rPr>
        <w:t>Приложение 1</w:t>
      </w:r>
    </w:p>
    <w:p w:rsidR="00E94117" w:rsidRP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74628" w:rsidRPr="00E94117" w:rsidRDefault="008A765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40225" cy="4258310"/>
            <wp:effectExtent l="0" t="0" r="3175" b="8890"/>
            <wp:docPr id="5" name="Рисунок 14" descr="C:\Documents and Settings\User\Рабочий стол\anatomy\pictures\ch6_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Documents and Settings\User\Рабочий стол\anatomy\pictures\ch6_1_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28" w:rsidRPr="00E94117" w:rsidRDefault="00274628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94117" w:rsidRDefault="00E9411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274628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Приложение 2</w:t>
      </w:r>
    </w:p>
    <w:p w:rsidR="00E94117" w:rsidRPr="00E94117" w:rsidRDefault="00E94117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74628" w:rsidRDefault="008A7653" w:rsidP="00E941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94125" cy="3548380"/>
            <wp:effectExtent l="0" t="0" r="0" b="0"/>
            <wp:docPr id="6" name="Рисунок 15" descr="C:\Documents and Settings\User\Рабочий стол\anatomy\pictures\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Documents and Settings\User\Рабочий стол\anatomy\pictures\i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628" w:rsidSect="00E94117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68" w:rsidRDefault="00675268" w:rsidP="00274628">
      <w:pPr>
        <w:spacing w:after="0" w:line="240" w:lineRule="auto"/>
      </w:pPr>
      <w:r>
        <w:separator/>
      </w:r>
    </w:p>
  </w:endnote>
  <w:endnote w:type="continuationSeparator" w:id="0">
    <w:p w:rsidR="00675268" w:rsidRDefault="00675268" w:rsidP="0027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68" w:rsidRDefault="00675268" w:rsidP="00274628">
      <w:pPr>
        <w:spacing w:after="0" w:line="240" w:lineRule="auto"/>
      </w:pPr>
      <w:r>
        <w:separator/>
      </w:r>
    </w:p>
  </w:footnote>
  <w:footnote w:type="continuationSeparator" w:id="0">
    <w:p w:rsidR="00675268" w:rsidRDefault="00675268" w:rsidP="00274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0C8D"/>
    <w:multiLevelType w:val="hybridMultilevel"/>
    <w:tmpl w:val="CF268E3E"/>
    <w:lvl w:ilvl="0" w:tplc="19ECD2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DD095D"/>
    <w:multiLevelType w:val="hybridMultilevel"/>
    <w:tmpl w:val="65C0D4A4"/>
    <w:lvl w:ilvl="0" w:tplc="7E0C1C92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F96EED"/>
    <w:multiLevelType w:val="hybridMultilevel"/>
    <w:tmpl w:val="B42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20740"/>
    <w:multiLevelType w:val="hybridMultilevel"/>
    <w:tmpl w:val="F3A6ED58"/>
    <w:lvl w:ilvl="0" w:tplc="112C45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30"/>
    <w:rsid w:val="00002030"/>
    <w:rsid w:val="000A3C9D"/>
    <w:rsid w:val="000D0122"/>
    <w:rsid w:val="00274628"/>
    <w:rsid w:val="004473EA"/>
    <w:rsid w:val="00450EC2"/>
    <w:rsid w:val="004637BB"/>
    <w:rsid w:val="004A1AD3"/>
    <w:rsid w:val="00506758"/>
    <w:rsid w:val="00522265"/>
    <w:rsid w:val="005A20C1"/>
    <w:rsid w:val="00675268"/>
    <w:rsid w:val="006B2DEA"/>
    <w:rsid w:val="006B5A45"/>
    <w:rsid w:val="007B7807"/>
    <w:rsid w:val="00811238"/>
    <w:rsid w:val="00814049"/>
    <w:rsid w:val="008A7653"/>
    <w:rsid w:val="009B16C5"/>
    <w:rsid w:val="00A64C43"/>
    <w:rsid w:val="00AE3A18"/>
    <w:rsid w:val="00B52C3C"/>
    <w:rsid w:val="00BF79F5"/>
    <w:rsid w:val="00CD3519"/>
    <w:rsid w:val="00CD4CE4"/>
    <w:rsid w:val="00D112D8"/>
    <w:rsid w:val="00E017A4"/>
    <w:rsid w:val="00E11187"/>
    <w:rsid w:val="00E2026C"/>
    <w:rsid w:val="00E94117"/>
    <w:rsid w:val="00F55F73"/>
    <w:rsid w:val="00F71A83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E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BF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F79F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0D0122"/>
    <w:pPr>
      <w:ind w:left="720"/>
      <w:contextualSpacing/>
    </w:pPr>
  </w:style>
  <w:style w:type="paragraph" w:styleId="a5">
    <w:name w:val="header"/>
    <w:basedOn w:val="a"/>
    <w:link w:val="a6"/>
    <w:rsid w:val="00274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274628"/>
    <w:rPr>
      <w:rFonts w:cs="Times New Roman"/>
    </w:rPr>
  </w:style>
  <w:style w:type="paragraph" w:styleId="a7">
    <w:name w:val="footer"/>
    <w:basedOn w:val="a"/>
    <w:link w:val="a8"/>
    <w:rsid w:val="00274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274628"/>
    <w:rPr>
      <w:rFonts w:cs="Times New Roman"/>
    </w:rPr>
  </w:style>
  <w:style w:type="paragraph" w:customStyle="1" w:styleId="NoSpacing">
    <w:name w:val="No Spacing"/>
    <w:link w:val="a9"/>
    <w:rsid w:val="00450EC2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NoSpacing"/>
    <w:locked/>
    <w:rsid w:val="00450EC2"/>
    <w:rPr>
      <w:rFonts w:eastAsia="Times New Roman" w:cs="Times New Roman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E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BF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F79F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0D0122"/>
    <w:pPr>
      <w:ind w:left="720"/>
      <w:contextualSpacing/>
    </w:pPr>
  </w:style>
  <w:style w:type="paragraph" w:styleId="a5">
    <w:name w:val="header"/>
    <w:basedOn w:val="a"/>
    <w:link w:val="a6"/>
    <w:rsid w:val="00274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274628"/>
    <w:rPr>
      <w:rFonts w:cs="Times New Roman"/>
    </w:rPr>
  </w:style>
  <w:style w:type="paragraph" w:styleId="a7">
    <w:name w:val="footer"/>
    <w:basedOn w:val="a"/>
    <w:link w:val="a8"/>
    <w:rsid w:val="00274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274628"/>
    <w:rPr>
      <w:rFonts w:cs="Times New Roman"/>
    </w:rPr>
  </w:style>
  <w:style w:type="paragraph" w:customStyle="1" w:styleId="NoSpacing">
    <w:name w:val="No Spacing"/>
    <w:link w:val="a9"/>
    <w:rsid w:val="00450EC2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NoSpacing"/>
    <w:locked/>
    <w:rsid w:val="00450EC2"/>
    <w:rPr>
      <w:rFonts w:eastAsia="Times New Roman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ИвГМАМинздравсоцразвития России</vt:lpstr>
    </vt:vector>
  </TitlesOfParts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ИвГМАМинздравсоцразвития России</dc:title>
  <dc:creator/>
  <cp:lastModifiedBy/>
  <cp:revision>1</cp:revision>
  <dcterms:created xsi:type="dcterms:W3CDTF">2024-05-21T07:35:00Z</dcterms:created>
  <dcterms:modified xsi:type="dcterms:W3CDTF">2024-05-21T07:35:00Z</dcterms:modified>
</cp:coreProperties>
</file>