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B92" w:rsidRPr="007535B8" w:rsidRDefault="00456B92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bookmarkStart w:id="0" w:name="_GoBack"/>
      <w:bookmarkEnd w:id="0"/>
      <w:r w:rsidRPr="007535B8">
        <w:rPr>
          <w:bCs/>
          <w:i/>
          <w:color w:val="000000"/>
          <w:sz w:val="28"/>
          <w:szCs w:val="28"/>
        </w:rPr>
        <w:t>План:</w:t>
      </w:r>
    </w:p>
    <w:p w:rsidR="007535B8" w:rsidRDefault="007535B8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</w:p>
    <w:p w:rsidR="00456B92" w:rsidRPr="007535B8" w:rsidRDefault="00456B92" w:rsidP="007535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</w:rPr>
        <w:t xml:space="preserve">1. Понятие анемии. </w:t>
      </w:r>
    </w:p>
    <w:p w:rsidR="00456B92" w:rsidRPr="007535B8" w:rsidRDefault="00456B92" w:rsidP="007535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</w:rPr>
        <w:t>2. Принципы классификации анемий.</w:t>
      </w:r>
    </w:p>
    <w:p w:rsidR="00456B92" w:rsidRPr="007535B8" w:rsidRDefault="00456B92" w:rsidP="007535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</w:rPr>
        <w:t>2.1. Анемии вследствие кровопотерь</w:t>
      </w:r>
    </w:p>
    <w:p w:rsidR="00456B92" w:rsidRPr="007535B8" w:rsidRDefault="00456B92" w:rsidP="007535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</w:rPr>
        <w:t xml:space="preserve"> (постгеморрагич</w:t>
      </w:r>
      <w:r w:rsidRPr="007535B8">
        <w:rPr>
          <w:bCs/>
          <w:i/>
          <w:color w:val="000000"/>
          <w:sz w:val="28"/>
          <w:szCs w:val="28"/>
        </w:rPr>
        <w:t>е</w:t>
      </w:r>
      <w:r w:rsidRPr="007535B8">
        <w:rPr>
          <w:bCs/>
          <w:i/>
          <w:color w:val="000000"/>
          <w:sz w:val="28"/>
          <w:szCs w:val="28"/>
        </w:rPr>
        <w:t>ские).</w:t>
      </w:r>
    </w:p>
    <w:p w:rsidR="00456B92" w:rsidRPr="007535B8" w:rsidRDefault="00456B92" w:rsidP="007535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</w:rPr>
        <w:t>2.2. Анемии вследствие нарушенного кровообразов</w:t>
      </w:r>
      <w:r w:rsidRPr="007535B8">
        <w:rPr>
          <w:bCs/>
          <w:i/>
          <w:color w:val="000000"/>
          <w:sz w:val="28"/>
          <w:szCs w:val="28"/>
        </w:rPr>
        <w:t>а</w:t>
      </w:r>
      <w:r w:rsidRPr="007535B8">
        <w:rPr>
          <w:bCs/>
          <w:i/>
          <w:color w:val="000000"/>
          <w:sz w:val="28"/>
          <w:szCs w:val="28"/>
        </w:rPr>
        <w:t>ния.</w:t>
      </w:r>
    </w:p>
    <w:p w:rsidR="00456B92" w:rsidRPr="007535B8" w:rsidRDefault="00456B92" w:rsidP="007535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</w:rPr>
        <w:t xml:space="preserve">2.3. Анемии вследствие повышенного кроворазрушения </w:t>
      </w:r>
      <w:r w:rsidRPr="007535B8">
        <w:rPr>
          <w:sz w:val="28"/>
          <w:szCs w:val="28"/>
        </w:rPr>
        <w:t xml:space="preserve"> </w:t>
      </w:r>
      <w:r w:rsidRPr="007535B8">
        <w:rPr>
          <w:bCs/>
          <w:i/>
          <w:color w:val="000000"/>
          <w:sz w:val="28"/>
          <w:szCs w:val="28"/>
        </w:rPr>
        <w:t>(гемолитич</w:t>
      </w:r>
      <w:r w:rsidRPr="007535B8">
        <w:rPr>
          <w:bCs/>
          <w:i/>
          <w:color w:val="000000"/>
          <w:sz w:val="28"/>
          <w:szCs w:val="28"/>
        </w:rPr>
        <w:t>е</w:t>
      </w:r>
      <w:r w:rsidRPr="007535B8">
        <w:rPr>
          <w:bCs/>
          <w:i/>
          <w:color w:val="000000"/>
          <w:sz w:val="28"/>
          <w:szCs w:val="28"/>
        </w:rPr>
        <w:t>ские).</w:t>
      </w:r>
    </w:p>
    <w:p w:rsidR="00456B92" w:rsidRPr="007535B8" w:rsidRDefault="00456B92" w:rsidP="007535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</w:rPr>
        <w:t>2.4. Классификация анемий по частным признакам.</w:t>
      </w:r>
    </w:p>
    <w:p w:rsidR="00456B92" w:rsidRPr="007535B8" w:rsidRDefault="00456B92" w:rsidP="007535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/>
          <w:color w:val="000000"/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</w:rPr>
        <w:t xml:space="preserve">3. Приложение. </w:t>
      </w:r>
    </w:p>
    <w:p w:rsidR="00456B92" w:rsidRPr="007535B8" w:rsidRDefault="00456B92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</w:p>
    <w:p w:rsidR="00456B92" w:rsidRPr="007535B8" w:rsidRDefault="007535B8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br w:type="page"/>
      </w:r>
      <w:r w:rsidR="00456B92" w:rsidRPr="007535B8">
        <w:rPr>
          <w:bCs/>
          <w:i/>
          <w:color w:val="000000"/>
          <w:sz w:val="28"/>
          <w:szCs w:val="28"/>
        </w:rPr>
        <w:lastRenderedPageBreak/>
        <w:t xml:space="preserve">1. Понятие анемии. </w:t>
      </w:r>
    </w:p>
    <w:p w:rsidR="007535B8" w:rsidRDefault="007535B8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</w:p>
    <w:p w:rsidR="00FE6617" w:rsidRPr="007535B8" w:rsidRDefault="00FE6617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</w:rPr>
        <w:t>Анемией</w:t>
      </w:r>
      <w:r w:rsidRPr="007535B8">
        <w:rPr>
          <w:bCs/>
          <w:color w:val="000000"/>
          <w:sz w:val="28"/>
          <w:szCs w:val="28"/>
        </w:rPr>
        <w:t xml:space="preserve"> или </w:t>
      </w:r>
      <w:r w:rsidRPr="007535B8">
        <w:rPr>
          <w:bCs/>
          <w:i/>
          <w:color w:val="000000"/>
          <w:sz w:val="28"/>
          <w:szCs w:val="28"/>
        </w:rPr>
        <w:t>малокровием</w:t>
      </w:r>
      <w:r w:rsidRPr="007535B8">
        <w:rPr>
          <w:bCs/>
          <w:color w:val="000000"/>
          <w:sz w:val="28"/>
          <w:szCs w:val="28"/>
        </w:rPr>
        <w:t xml:space="preserve"> называется уменьшение содержания эритр</w:t>
      </w:r>
      <w:r w:rsidRPr="007535B8">
        <w:rPr>
          <w:bCs/>
          <w:color w:val="000000"/>
          <w:sz w:val="28"/>
          <w:szCs w:val="28"/>
        </w:rPr>
        <w:t>о</w:t>
      </w:r>
      <w:r w:rsidRPr="007535B8">
        <w:rPr>
          <w:bCs/>
          <w:color w:val="000000"/>
          <w:sz w:val="28"/>
          <w:szCs w:val="28"/>
        </w:rPr>
        <w:t>цитов и (или) гемоглобина в единице объема крови, часто сочета</w:t>
      </w:r>
      <w:r w:rsidRPr="007535B8">
        <w:rPr>
          <w:bCs/>
          <w:color w:val="000000"/>
          <w:sz w:val="28"/>
          <w:szCs w:val="28"/>
        </w:rPr>
        <w:t>ю</w:t>
      </w:r>
      <w:r w:rsidRPr="007535B8">
        <w:rPr>
          <w:bCs/>
          <w:color w:val="000000"/>
          <w:sz w:val="28"/>
          <w:szCs w:val="28"/>
        </w:rPr>
        <w:t>щееся с их качественными изменениями.</w:t>
      </w:r>
    </w:p>
    <w:p w:rsidR="00D752D0" w:rsidRPr="007535B8" w:rsidRDefault="00FE6617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 xml:space="preserve">Основной функцией эритроцитов является </w:t>
      </w:r>
      <w:r w:rsidRPr="007535B8">
        <w:rPr>
          <w:bCs/>
          <w:i/>
          <w:color w:val="000000"/>
          <w:sz w:val="28"/>
          <w:szCs w:val="28"/>
        </w:rPr>
        <w:t>перенос кислорода и угл</w:t>
      </w:r>
      <w:r w:rsidRPr="007535B8">
        <w:rPr>
          <w:bCs/>
          <w:i/>
          <w:color w:val="000000"/>
          <w:sz w:val="28"/>
          <w:szCs w:val="28"/>
        </w:rPr>
        <w:t>е</w:t>
      </w:r>
      <w:r w:rsidRPr="007535B8">
        <w:rPr>
          <w:bCs/>
          <w:i/>
          <w:color w:val="000000"/>
          <w:sz w:val="28"/>
          <w:szCs w:val="28"/>
        </w:rPr>
        <w:t>кислого газа</w:t>
      </w:r>
      <w:r w:rsidRPr="007535B8">
        <w:rPr>
          <w:bCs/>
          <w:color w:val="000000"/>
          <w:sz w:val="28"/>
          <w:szCs w:val="28"/>
        </w:rPr>
        <w:t>.</w:t>
      </w:r>
      <w:r w:rsidRPr="007535B8">
        <w:rPr>
          <w:sz w:val="28"/>
          <w:szCs w:val="28"/>
        </w:rPr>
        <w:t xml:space="preserve"> </w:t>
      </w:r>
      <w:r w:rsidRPr="007535B8">
        <w:rPr>
          <w:bCs/>
          <w:color w:val="000000"/>
          <w:sz w:val="28"/>
          <w:szCs w:val="28"/>
        </w:rPr>
        <w:t>Эта функция   станов</w:t>
      </w:r>
      <w:r w:rsidR="00BA1204" w:rsidRPr="007535B8">
        <w:rPr>
          <w:bCs/>
          <w:color w:val="000000"/>
          <w:sz w:val="28"/>
          <w:szCs w:val="28"/>
        </w:rPr>
        <w:t>ится   недостаточной  вследствие:</w:t>
      </w:r>
      <w:r w:rsidRPr="007535B8">
        <w:rPr>
          <w:bCs/>
          <w:color w:val="000000"/>
          <w:sz w:val="28"/>
          <w:szCs w:val="28"/>
        </w:rPr>
        <w:t xml:space="preserve">   </w:t>
      </w:r>
    </w:p>
    <w:p w:rsidR="00D752D0" w:rsidRPr="007535B8" w:rsidRDefault="00FE6617" w:rsidP="007535B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уменьшения   количества  эритроцитов</w:t>
      </w:r>
      <w:r w:rsidRPr="007535B8">
        <w:rPr>
          <w:bCs/>
          <w:smallCaps/>
          <w:color w:val="000000"/>
          <w:sz w:val="28"/>
          <w:szCs w:val="28"/>
        </w:rPr>
        <w:t xml:space="preserve"> </w:t>
      </w:r>
      <w:r w:rsidRPr="007535B8">
        <w:rPr>
          <w:bCs/>
          <w:color w:val="000000"/>
          <w:sz w:val="28"/>
          <w:szCs w:val="28"/>
        </w:rPr>
        <w:t>в крови;</w:t>
      </w:r>
    </w:p>
    <w:p w:rsidR="00D752D0" w:rsidRPr="007535B8" w:rsidRDefault="00FE6617" w:rsidP="007535B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 xml:space="preserve">падения содержания гемоглобина; </w:t>
      </w:r>
    </w:p>
    <w:p w:rsidR="00D752D0" w:rsidRPr="007535B8" w:rsidRDefault="00FE6617" w:rsidP="007535B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появления в крови незрелых или патологически измененных эритроц</w:t>
      </w:r>
      <w:r w:rsidRPr="007535B8">
        <w:rPr>
          <w:bCs/>
          <w:color w:val="000000"/>
          <w:sz w:val="28"/>
          <w:szCs w:val="28"/>
        </w:rPr>
        <w:t>и</w:t>
      </w:r>
      <w:r w:rsidRPr="007535B8">
        <w:rPr>
          <w:bCs/>
          <w:color w:val="000000"/>
          <w:sz w:val="28"/>
          <w:szCs w:val="28"/>
        </w:rPr>
        <w:t xml:space="preserve">тов; </w:t>
      </w:r>
    </w:p>
    <w:p w:rsidR="00D752D0" w:rsidRPr="007535B8" w:rsidRDefault="00FE6617" w:rsidP="007535B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наличия эритроцитов с наследственным  дефектом;</w:t>
      </w:r>
    </w:p>
    <w:p w:rsidR="00FE6617" w:rsidRPr="007535B8" w:rsidRDefault="00FE6617" w:rsidP="007535B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потери  способности   гемоглобина  связывать  кислород   и  других</w:t>
      </w:r>
      <w:r w:rsidRPr="007535B8">
        <w:rPr>
          <w:sz w:val="28"/>
          <w:szCs w:val="28"/>
        </w:rPr>
        <w:t xml:space="preserve"> причи</w:t>
      </w:r>
      <w:r w:rsidRPr="007535B8">
        <w:rPr>
          <w:bCs/>
          <w:color w:val="000000"/>
          <w:sz w:val="28"/>
          <w:szCs w:val="28"/>
        </w:rPr>
        <w:t>н.</w:t>
      </w:r>
    </w:p>
    <w:p w:rsidR="00FE6617" w:rsidRPr="007535B8" w:rsidRDefault="00FE6617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Чаше всего в клинической практике недостаточность функции эритр</w:t>
      </w:r>
      <w:r w:rsidRPr="007535B8">
        <w:rPr>
          <w:bCs/>
          <w:color w:val="000000"/>
          <w:sz w:val="28"/>
          <w:szCs w:val="28"/>
        </w:rPr>
        <w:t>о</w:t>
      </w:r>
      <w:r w:rsidRPr="007535B8">
        <w:rPr>
          <w:bCs/>
          <w:color w:val="000000"/>
          <w:sz w:val="28"/>
          <w:szCs w:val="28"/>
        </w:rPr>
        <w:t>цитов отмечается при анемиях.</w:t>
      </w:r>
    </w:p>
    <w:p w:rsidR="00BA1204" w:rsidRPr="007535B8" w:rsidRDefault="00FE6617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Анемии возникают на почве</w:t>
      </w:r>
      <w:r w:rsidR="00BA1204" w:rsidRPr="007535B8">
        <w:rPr>
          <w:bCs/>
          <w:color w:val="000000"/>
          <w:sz w:val="28"/>
          <w:szCs w:val="28"/>
        </w:rPr>
        <w:t>:</w:t>
      </w:r>
    </w:p>
    <w:p w:rsidR="00BA1204" w:rsidRPr="007535B8" w:rsidRDefault="00FE6617" w:rsidP="007535B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различных заболеваний и интоксика</w:t>
      </w:r>
      <w:r w:rsidR="00BA1204" w:rsidRPr="007535B8">
        <w:rPr>
          <w:bCs/>
          <w:color w:val="000000"/>
          <w:sz w:val="28"/>
          <w:szCs w:val="28"/>
        </w:rPr>
        <w:t>ций;</w:t>
      </w:r>
    </w:p>
    <w:p w:rsidR="00BA1204" w:rsidRPr="007535B8" w:rsidRDefault="00FE6617" w:rsidP="007535B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недостатка фактор</w:t>
      </w:r>
      <w:r w:rsidR="00BA1204" w:rsidRPr="007535B8">
        <w:rPr>
          <w:bCs/>
          <w:color w:val="000000"/>
          <w:sz w:val="28"/>
          <w:szCs w:val="28"/>
        </w:rPr>
        <w:t>ов, участвующих в кроветворении;</w:t>
      </w:r>
    </w:p>
    <w:p w:rsidR="00BA1204" w:rsidRPr="007535B8" w:rsidRDefault="00BA1204" w:rsidP="007535B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гипоплазии костного мозга;</w:t>
      </w:r>
    </w:p>
    <w:p w:rsidR="00BA1204" w:rsidRPr="007535B8" w:rsidRDefault="00BA1204" w:rsidP="007535B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гемолиза эритроцитов;</w:t>
      </w:r>
    </w:p>
    <w:p w:rsidR="00BA1204" w:rsidRPr="007535B8" w:rsidRDefault="00FE6617" w:rsidP="007535B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 xml:space="preserve">кровопотерь и т. д. </w:t>
      </w:r>
    </w:p>
    <w:p w:rsidR="00FE6617" w:rsidRPr="007535B8" w:rsidRDefault="00FE6617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При анемиях нарушается дыхательная функция крови - доставка ки</w:t>
      </w:r>
      <w:r w:rsidRPr="007535B8">
        <w:rPr>
          <w:bCs/>
          <w:color w:val="000000"/>
          <w:sz w:val="28"/>
          <w:szCs w:val="28"/>
        </w:rPr>
        <w:t>с</w:t>
      </w:r>
      <w:r w:rsidRPr="007535B8">
        <w:rPr>
          <w:bCs/>
          <w:color w:val="000000"/>
          <w:sz w:val="28"/>
          <w:szCs w:val="28"/>
        </w:rPr>
        <w:t>лорода к тканям. Потребность организма в кислороде в какой-то степени компенсируется мобилизацией защитно-приспособительных реакций, кот</w:t>
      </w:r>
      <w:r w:rsidRPr="007535B8">
        <w:rPr>
          <w:bCs/>
          <w:color w:val="000000"/>
          <w:sz w:val="28"/>
          <w:szCs w:val="28"/>
        </w:rPr>
        <w:t>о</w:t>
      </w:r>
      <w:r w:rsidRPr="007535B8">
        <w:rPr>
          <w:bCs/>
          <w:color w:val="000000"/>
          <w:sz w:val="28"/>
          <w:szCs w:val="28"/>
        </w:rPr>
        <w:t>рые обычно  возникают при гипоксических состояниях. В случае прогресс</w:t>
      </w:r>
      <w:r w:rsidRPr="007535B8">
        <w:rPr>
          <w:bCs/>
          <w:color w:val="000000"/>
          <w:sz w:val="28"/>
          <w:szCs w:val="28"/>
        </w:rPr>
        <w:t>и</w:t>
      </w:r>
      <w:r w:rsidRPr="007535B8">
        <w:rPr>
          <w:bCs/>
          <w:color w:val="000000"/>
          <w:sz w:val="28"/>
          <w:szCs w:val="28"/>
        </w:rPr>
        <w:t>рующей  анемии наступает тяжелая кислородная н</w:t>
      </w:r>
      <w:r w:rsidRPr="007535B8">
        <w:rPr>
          <w:bCs/>
          <w:color w:val="000000"/>
          <w:sz w:val="28"/>
          <w:szCs w:val="28"/>
        </w:rPr>
        <w:t>е</w:t>
      </w:r>
      <w:r w:rsidRPr="007535B8">
        <w:rPr>
          <w:bCs/>
          <w:color w:val="000000"/>
          <w:sz w:val="28"/>
          <w:szCs w:val="28"/>
        </w:rPr>
        <w:t>достаточность, которая может стать причиной сме</w:t>
      </w:r>
      <w:r w:rsidRPr="007535B8">
        <w:rPr>
          <w:bCs/>
          <w:color w:val="000000"/>
          <w:sz w:val="28"/>
          <w:szCs w:val="28"/>
        </w:rPr>
        <w:t>р</w:t>
      </w:r>
      <w:r w:rsidRPr="007535B8">
        <w:rPr>
          <w:bCs/>
          <w:color w:val="000000"/>
          <w:sz w:val="28"/>
          <w:szCs w:val="28"/>
        </w:rPr>
        <w:t>ти.</w:t>
      </w:r>
    </w:p>
    <w:p w:rsidR="00FE6617" w:rsidRPr="007535B8" w:rsidRDefault="00FE6617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Для различных видов анемий характерны не только уменьшение кол</w:t>
      </w:r>
      <w:r w:rsidRPr="007535B8">
        <w:rPr>
          <w:bCs/>
          <w:color w:val="000000"/>
          <w:sz w:val="28"/>
          <w:szCs w:val="28"/>
        </w:rPr>
        <w:t>и</w:t>
      </w:r>
      <w:r w:rsidRPr="007535B8">
        <w:rPr>
          <w:bCs/>
          <w:color w:val="000000"/>
          <w:sz w:val="28"/>
          <w:szCs w:val="28"/>
        </w:rPr>
        <w:t>чества эритроцитов и гемоглобина, но и качественные изменения эритроц</w:t>
      </w:r>
      <w:r w:rsidRPr="007535B8">
        <w:rPr>
          <w:bCs/>
          <w:color w:val="000000"/>
          <w:sz w:val="28"/>
          <w:szCs w:val="28"/>
        </w:rPr>
        <w:t>и</w:t>
      </w:r>
      <w:r w:rsidRPr="007535B8">
        <w:rPr>
          <w:bCs/>
          <w:color w:val="000000"/>
          <w:sz w:val="28"/>
          <w:szCs w:val="28"/>
        </w:rPr>
        <w:lastRenderedPageBreak/>
        <w:t>тов крови, степени их зрелости, размеров, формы, окраски, структуры и би</w:t>
      </w:r>
      <w:r w:rsidRPr="007535B8">
        <w:rPr>
          <w:bCs/>
          <w:color w:val="000000"/>
          <w:sz w:val="28"/>
          <w:szCs w:val="28"/>
        </w:rPr>
        <w:t>о</w:t>
      </w:r>
      <w:r w:rsidRPr="007535B8">
        <w:rPr>
          <w:bCs/>
          <w:color w:val="000000"/>
          <w:sz w:val="28"/>
          <w:szCs w:val="28"/>
        </w:rPr>
        <w:t>химических свойств.</w:t>
      </w:r>
    </w:p>
    <w:p w:rsidR="00FE6617" w:rsidRPr="007535B8" w:rsidRDefault="00FE6617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E6617" w:rsidRPr="007535B8" w:rsidRDefault="007535B8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br w:type="page"/>
      </w:r>
      <w:r w:rsidR="00D752D0" w:rsidRPr="007535B8">
        <w:rPr>
          <w:bCs/>
          <w:i/>
          <w:color w:val="000000"/>
          <w:sz w:val="28"/>
          <w:szCs w:val="28"/>
        </w:rPr>
        <w:lastRenderedPageBreak/>
        <w:t>2.</w:t>
      </w:r>
      <w:r w:rsidR="00456B92" w:rsidRPr="007535B8">
        <w:rPr>
          <w:bCs/>
          <w:i/>
          <w:color w:val="000000"/>
          <w:sz w:val="28"/>
          <w:szCs w:val="28"/>
        </w:rPr>
        <w:t xml:space="preserve"> </w:t>
      </w:r>
      <w:r w:rsidR="00FE6617" w:rsidRPr="007535B8">
        <w:rPr>
          <w:bCs/>
          <w:i/>
          <w:color w:val="000000"/>
          <w:sz w:val="28"/>
          <w:szCs w:val="28"/>
        </w:rPr>
        <w:t>Принципы классификации анемий.</w:t>
      </w:r>
    </w:p>
    <w:p w:rsidR="007535B8" w:rsidRDefault="007535B8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752D0" w:rsidRPr="007535B8" w:rsidRDefault="00FE6617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В основу классификаций анемий положен патогенетический при</w:t>
      </w:r>
      <w:r w:rsidRPr="007535B8">
        <w:rPr>
          <w:bCs/>
          <w:color w:val="000000"/>
          <w:sz w:val="28"/>
          <w:szCs w:val="28"/>
        </w:rPr>
        <w:t>н</w:t>
      </w:r>
      <w:r w:rsidRPr="007535B8">
        <w:rPr>
          <w:bCs/>
          <w:color w:val="000000"/>
          <w:sz w:val="28"/>
          <w:szCs w:val="28"/>
        </w:rPr>
        <w:t>цип. По патогенезу различает следующие виды анемий:</w:t>
      </w:r>
    </w:p>
    <w:p w:rsidR="00D752D0" w:rsidRPr="007535B8" w:rsidRDefault="00FE6617" w:rsidP="007535B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анемия вследствие кровопотерь (постгеморрагические);</w:t>
      </w:r>
    </w:p>
    <w:p w:rsidR="00D752D0" w:rsidRPr="007535B8" w:rsidRDefault="00FE6617" w:rsidP="007535B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анемии всле</w:t>
      </w:r>
      <w:r w:rsidRPr="007535B8">
        <w:rPr>
          <w:bCs/>
          <w:color w:val="000000"/>
          <w:sz w:val="28"/>
          <w:szCs w:val="28"/>
        </w:rPr>
        <w:t>д</w:t>
      </w:r>
      <w:r w:rsidRPr="007535B8">
        <w:rPr>
          <w:bCs/>
          <w:color w:val="000000"/>
          <w:sz w:val="28"/>
          <w:szCs w:val="28"/>
        </w:rPr>
        <w:t>ствие нарушенного кровообразования;</w:t>
      </w:r>
    </w:p>
    <w:p w:rsidR="00BA1204" w:rsidRPr="007535B8" w:rsidRDefault="00FE6617" w:rsidP="007535B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анемии вследствие повышенного кроворазрушения (гемолитич</w:t>
      </w:r>
      <w:r w:rsidRPr="007535B8">
        <w:rPr>
          <w:bCs/>
          <w:color w:val="000000"/>
          <w:sz w:val="28"/>
          <w:szCs w:val="28"/>
        </w:rPr>
        <w:t>е</w:t>
      </w:r>
      <w:r w:rsidRPr="007535B8">
        <w:rPr>
          <w:bCs/>
          <w:color w:val="000000"/>
          <w:sz w:val="28"/>
          <w:szCs w:val="28"/>
        </w:rPr>
        <w:t xml:space="preserve">ские). </w:t>
      </w:r>
    </w:p>
    <w:p w:rsidR="00456B92" w:rsidRPr="007535B8" w:rsidRDefault="00456B92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</w:p>
    <w:p w:rsidR="004455E4" w:rsidRPr="007535B8" w:rsidRDefault="00456B92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</w:rPr>
        <w:t xml:space="preserve">2.1. </w:t>
      </w:r>
      <w:r w:rsidR="008E4793" w:rsidRPr="007535B8">
        <w:rPr>
          <w:bCs/>
          <w:i/>
          <w:color w:val="000000"/>
          <w:sz w:val="28"/>
          <w:szCs w:val="28"/>
        </w:rPr>
        <w:t>Анемии вследствие кровопотерь</w:t>
      </w:r>
    </w:p>
    <w:p w:rsidR="008E4793" w:rsidRPr="007535B8" w:rsidRDefault="008E4793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</w:rPr>
        <w:t xml:space="preserve"> (постгеморрагич</w:t>
      </w:r>
      <w:r w:rsidRPr="007535B8">
        <w:rPr>
          <w:bCs/>
          <w:i/>
          <w:color w:val="000000"/>
          <w:sz w:val="28"/>
          <w:szCs w:val="28"/>
        </w:rPr>
        <w:t>е</w:t>
      </w:r>
      <w:r w:rsidRPr="007535B8">
        <w:rPr>
          <w:bCs/>
          <w:i/>
          <w:color w:val="000000"/>
          <w:sz w:val="28"/>
          <w:szCs w:val="28"/>
        </w:rPr>
        <w:t>ские).</w:t>
      </w:r>
    </w:p>
    <w:p w:rsidR="007535B8" w:rsidRDefault="007535B8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  <w:u w:val="single"/>
        </w:rPr>
      </w:pPr>
    </w:p>
    <w:p w:rsidR="008E4793" w:rsidRPr="007535B8" w:rsidRDefault="008E4793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  <w:u w:val="single"/>
        </w:rPr>
        <w:t>Острая постгеморрагическая анемия</w:t>
      </w:r>
      <w:r w:rsidRPr="007535B8">
        <w:rPr>
          <w:bCs/>
          <w:i/>
          <w:color w:val="000000"/>
          <w:sz w:val="28"/>
          <w:szCs w:val="28"/>
        </w:rPr>
        <w:t>.</w:t>
      </w:r>
      <w:r w:rsidRPr="007535B8">
        <w:rPr>
          <w:bCs/>
          <w:color w:val="000000"/>
          <w:sz w:val="28"/>
          <w:szCs w:val="28"/>
        </w:rPr>
        <w:t xml:space="preserve"> Причинами острой анемии от кровопотерь являются внешние травмы (ранения) или кровотечения из вну</w:t>
      </w:r>
      <w:r w:rsidRPr="007535B8">
        <w:rPr>
          <w:bCs/>
          <w:color w:val="000000"/>
          <w:sz w:val="28"/>
          <w:szCs w:val="28"/>
        </w:rPr>
        <w:t>т</w:t>
      </w:r>
      <w:r w:rsidRPr="007535B8">
        <w:rPr>
          <w:bCs/>
          <w:color w:val="000000"/>
          <w:sz w:val="28"/>
          <w:szCs w:val="28"/>
        </w:rPr>
        <w:t>ренних органов.</w:t>
      </w:r>
    </w:p>
    <w:p w:rsidR="008E4793" w:rsidRPr="007535B8" w:rsidRDefault="008E4793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В периферической крови сразу после кровотечения цифровые показ</w:t>
      </w:r>
      <w:r w:rsidRPr="007535B8">
        <w:rPr>
          <w:bCs/>
          <w:color w:val="000000"/>
          <w:sz w:val="28"/>
          <w:szCs w:val="28"/>
        </w:rPr>
        <w:t>а</w:t>
      </w:r>
      <w:r w:rsidRPr="007535B8">
        <w:rPr>
          <w:bCs/>
          <w:color w:val="000000"/>
          <w:sz w:val="28"/>
          <w:szCs w:val="28"/>
        </w:rPr>
        <w:t>тели эритроцитов и гемоглобина приближаются к исходным. Ане</w:t>
      </w:r>
      <w:r w:rsidR="00C004FF" w:rsidRPr="007535B8">
        <w:rPr>
          <w:bCs/>
          <w:color w:val="000000"/>
          <w:sz w:val="28"/>
          <w:szCs w:val="28"/>
        </w:rPr>
        <w:t>мия выя</w:t>
      </w:r>
      <w:r w:rsidR="00C004FF" w:rsidRPr="007535B8">
        <w:rPr>
          <w:bCs/>
          <w:color w:val="000000"/>
          <w:sz w:val="28"/>
          <w:szCs w:val="28"/>
        </w:rPr>
        <w:t>в</w:t>
      </w:r>
      <w:r w:rsidR="00C004FF" w:rsidRPr="007535B8">
        <w:rPr>
          <w:bCs/>
          <w:color w:val="000000"/>
          <w:sz w:val="28"/>
          <w:szCs w:val="28"/>
        </w:rPr>
        <w:t xml:space="preserve">ляется через 1 - </w:t>
      </w:r>
      <w:r w:rsidRPr="007535B8">
        <w:rPr>
          <w:bCs/>
          <w:color w:val="000000"/>
          <w:sz w:val="28"/>
          <w:szCs w:val="28"/>
        </w:rPr>
        <w:t>2 дня. К этому времени объем крови восполняется за счет п</w:t>
      </w:r>
      <w:r w:rsidRPr="007535B8">
        <w:rPr>
          <w:bCs/>
          <w:color w:val="000000"/>
          <w:sz w:val="28"/>
          <w:szCs w:val="28"/>
        </w:rPr>
        <w:t>о</w:t>
      </w:r>
      <w:r w:rsidRPr="007535B8">
        <w:rPr>
          <w:bCs/>
          <w:color w:val="000000"/>
          <w:sz w:val="28"/>
          <w:szCs w:val="28"/>
        </w:rPr>
        <w:t>ступления в сосуды тканевой жидкости. Вследствие разжижения крови и п</w:t>
      </w:r>
      <w:r w:rsidRPr="007535B8">
        <w:rPr>
          <w:bCs/>
          <w:color w:val="000000"/>
          <w:sz w:val="28"/>
          <w:szCs w:val="28"/>
        </w:rPr>
        <w:t>о</w:t>
      </w:r>
      <w:r w:rsidRPr="007535B8">
        <w:rPr>
          <w:bCs/>
          <w:color w:val="000000"/>
          <w:sz w:val="28"/>
          <w:szCs w:val="28"/>
        </w:rPr>
        <w:t>вышенного износа и разрушения эритроцитов к</w:t>
      </w:r>
      <w:r w:rsidRPr="007535B8">
        <w:rPr>
          <w:bCs/>
          <w:color w:val="000000"/>
          <w:sz w:val="28"/>
          <w:szCs w:val="28"/>
        </w:rPr>
        <w:t>о</w:t>
      </w:r>
      <w:r w:rsidRPr="007535B8">
        <w:rPr>
          <w:bCs/>
          <w:color w:val="000000"/>
          <w:sz w:val="28"/>
          <w:szCs w:val="28"/>
        </w:rPr>
        <w:t>личество их прогрессивно снижается. Параллельно снижается содержание гемоглобина, поэтому цвет</w:t>
      </w:r>
      <w:r w:rsidRPr="007535B8">
        <w:rPr>
          <w:bCs/>
          <w:color w:val="000000"/>
          <w:sz w:val="28"/>
          <w:szCs w:val="28"/>
        </w:rPr>
        <w:t>о</w:t>
      </w:r>
      <w:r w:rsidRPr="007535B8">
        <w:rPr>
          <w:bCs/>
          <w:color w:val="000000"/>
          <w:sz w:val="28"/>
          <w:szCs w:val="28"/>
        </w:rPr>
        <w:t>вой п</w:t>
      </w:r>
      <w:r w:rsidRPr="007535B8">
        <w:rPr>
          <w:bCs/>
          <w:color w:val="000000"/>
          <w:sz w:val="28"/>
          <w:szCs w:val="28"/>
        </w:rPr>
        <w:t>о</w:t>
      </w:r>
      <w:r w:rsidRPr="007535B8">
        <w:rPr>
          <w:bCs/>
          <w:color w:val="000000"/>
          <w:sz w:val="28"/>
          <w:szCs w:val="28"/>
        </w:rPr>
        <w:t>казатель изменяется мало.</w:t>
      </w:r>
    </w:p>
    <w:p w:rsidR="008E4793" w:rsidRPr="007535B8" w:rsidRDefault="008E4793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Острая постгеморрагическая анемия относится к анемиям регенерато</w:t>
      </w:r>
      <w:r w:rsidRPr="007535B8">
        <w:rPr>
          <w:bCs/>
          <w:color w:val="000000"/>
          <w:sz w:val="28"/>
          <w:szCs w:val="28"/>
        </w:rPr>
        <w:t>р</w:t>
      </w:r>
      <w:r w:rsidRPr="007535B8">
        <w:rPr>
          <w:bCs/>
          <w:color w:val="000000"/>
          <w:sz w:val="28"/>
          <w:szCs w:val="28"/>
        </w:rPr>
        <w:t>ным, так как</w:t>
      </w:r>
      <w:r w:rsidR="00C004FF" w:rsidRPr="007535B8">
        <w:rPr>
          <w:bCs/>
          <w:color w:val="000000"/>
          <w:sz w:val="28"/>
          <w:szCs w:val="28"/>
        </w:rPr>
        <w:t xml:space="preserve"> с 4 - </w:t>
      </w:r>
      <w:r w:rsidRPr="007535B8">
        <w:rPr>
          <w:bCs/>
          <w:color w:val="000000"/>
          <w:sz w:val="28"/>
          <w:szCs w:val="28"/>
        </w:rPr>
        <w:t>5-го дня после кровопотери начинается интенсивная пр</w:t>
      </w:r>
      <w:r w:rsidRPr="007535B8">
        <w:rPr>
          <w:bCs/>
          <w:color w:val="000000"/>
          <w:sz w:val="28"/>
          <w:szCs w:val="28"/>
        </w:rPr>
        <w:t>о</w:t>
      </w:r>
      <w:r w:rsidRPr="007535B8">
        <w:rPr>
          <w:bCs/>
          <w:color w:val="000000"/>
          <w:sz w:val="28"/>
          <w:szCs w:val="28"/>
        </w:rPr>
        <w:t>дукция эритроцитов под влиянием эритропоэтина и продуктов распада эри</w:t>
      </w:r>
      <w:r w:rsidRPr="007535B8">
        <w:rPr>
          <w:bCs/>
          <w:color w:val="000000"/>
          <w:sz w:val="28"/>
          <w:szCs w:val="28"/>
        </w:rPr>
        <w:t>т</w:t>
      </w:r>
      <w:r w:rsidRPr="007535B8">
        <w:rPr>
          <w:bCs/>
          <w:color w:val="000000"/>
          <w:sz w:val="28"/>
          <w:szCs w:val="28"/>
        </w:rPr>
        <w:t>роцитов. В костном мозг</w:t>
      </w:r>
      <w:r w:rsidR="00C004FF" w:rsidRPr="007535B8">
        <w:rPr>
          <w:bCs/>
          <w:color w:val="000000"/>
          <w:sz w:val="28"/>
          <w:szCs w:val="28"/>
        </w:rPr>
        <w:t>е увеличивается содержание эрит</w:t>
      </w:r>
      <w:r w:rsidRPr="007535B8">
        <w:rPr>
          <w:bCs/>
          <w:color w:val="000000"/>
          <w:sz w:val="28"/>
          <w:szCs w:val="28"/>
        </w:rPr>
        <w:t>ро- и нормобл</w:t>
      </w:r>
      <w:r w:rsidRPr="007535B8">
        <w:rPr>
          <w:bCs/>
          <w:color w:val="000000"/>
          <w:sz w:val="28"/>
          <w:szCs w:val="28"/>
        </w:rPr>
        <w:t>а</w:t>
      </w:r>
      <w:r w:rsidRPr="007535B8">
        <w:rPr>
          <w:bCs/>
          <w:color w:val="000000"/>
          <w:sz w:val="28"/>
          <w:szCs w:val="28"/>
        </w:rPr>
        <w:t>стов. В периферической крови обнаруживаются клетки физиологической р</w:t>
      </w:r>
      <w:r w:rsidRPr="007535B8">
        <w:rPr>
          <w:bCs/>
          <w:color w:val="000000"/>
          <w:sz w:val="28"/>
          <w:szCs w:val="28"/>
        </w:rPr>
        <w:t>е</w:t>
      </w:r>
      <w:r w:rsidRPr="007535B8">
        <w:rPr>
          <w:bCs/>
          <w:color w:val="000000"/>
          <w:sz w:val="28"/>
          <w:szCs w:val="28"/>
        </w:rPr>
        <w:t xml:space="preserve">генерации: увеличивается количество </w:t>
      </w:r>
      <w:r w:rsidR="00C004FF" w:rsidRPr="007535B8">
        <w:rPr>
          <w:bCs/>
          <w:color w:val="000000"/>
          <w:sz w:val="28"/>
          <w:szCs w:val="28"/>
        </w:rPr>
        <w:t>ретикулоцитов</w:t>
      </w:r>
      <w:r w:rsidRPr="007535B8">
        <w:rPr>
          <w:bCs/>
          <w:color w:val="000000"/>
          <w:sz w:val="28"/>
          <w:szCs w:val="28"/>
        </w:rPr>
        <w:t xml:space="preserve">, полихроматофилов, </w:t>
      </w:r>
      <w:r w:rsidR="005D584B" w:rsidRPr="007535B8">
        <w:rPr>
          <w:bCs/>
          <w:color w:val="000000"/>
          <w:sz w:val="28"/>
          <w:szCs w:val="28"/>
        </w:rPr>
        <w:t>появляются нормобласты (нормоциты)</w:t>
      </w:r>
      <w:r w:rsidRPr="007535B8">
        <w:rPr>
          <w:bCs/>
          <w:color w:val="000000"/>
          <w:sz w:val="28"/>
          <w:szCs w:val="28"/>
        </w:rPr>
        <w:t>. Процесс образован</w:t>
      </w:r>
      <w:r w:rsidR="005D584B" w:rsidRPr="007535B8">
        <w:rPr>
          <w:bCs/>
          <w:color w:val="000000"/>
          <w:sz w:val="28"/>
          <w:szCs w:val="28"/>
        </w:rPr>
        <w:t>ия эритроцитов ускоряется, а ге</w:t>
      </w:r>
      <w:r w:rsidRPr="007535B8">
        <w:rPr>
          <w:bCs/>
          <w:color w:val="000000"/>
          <w:sz w:val="28"/>
          <w:szCs w:val="28"/>
        </w:rPr>
        <w:t xml:space="preserve">моглобинизация их становится недостаточной из-за дефицита </w:t>
      </w:r>
      <w:r w:rsidRPr="007535B8">
        <w:rPr>
          <w:bCs/>
          <w:color w:val="000000"/>
          <w:sz w:val="28"/>
          <w:szCs w:val="28"/>
        </w:rPr>
        <w:lastRenderedPageBreak/>
        <w:t>железа. Анемия приобретает гипохромный характер, цветовой показатель пад</w:t>
      </w:r>
      <w:r w:rsidRPr="007535B8">
        <w:rPr>
          <w:bCs/>
          <w:color w:val="000000"/>
          <w:sz w:val="28"/>
          <w:szCs w:val="28"/>
        </w:rPr>
        <w:t>а</w:t>
      </w:r>
      <w:r w:rsidRPr="007535B8">
        <w:rPr>
          <w:bCs/>
          <w:color w:val="000000"/>
          <w:sz w:val="28"/>
          <w:szCs w:val="28"/>
        </w:rPr>
        <w:t>ет ниже 0,9.</w:t>
      </w:r>
    </w:p>
    <w:p w:rsidR="00BA1204" w:rsidRPr="007535B8" w:rsidRDefault="008E4793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  <w:u w:val="single"/>
        </w:rPr>
        <w:t>Хроническая постгеморрагическая анемия</w:t>
      </w:r>
      <w:r w:rsidRPr="007535B8">
        <w:rPr>
          <w:bCs/>
          <w:i/>
          <w:color w:val="000000"/>
          <w:sz w:val="28"/>
          <w:szCs w:val="28"/>
        </w:rPr>
        <w:t>.</w:t>
      </w:r>
      <w:r w:rsidRPr="007535B8">
        <w:rPr>
          <w:bCs/>
          <w:color w:val="000000"/>
          <w:sz w:val="28"/>
          <w:szCs w:val="28"/>
        </w:rPr>
        <w:t xml:space="preserve"> Причиной ее являются п</w:t>
      </w:r>
      <w:r w:rsidRPr="007535B8">
        <w:rPr>
          <w:bCs/>
          <w:color w:val="000000"/>
          <w:sz w:val="28"/>
          <w:szCs w:val="28"/>
        </w:rPr>
        <w:t>о</w:t>
      </w:r>
      <w:r w:rsidRPr="007535B8">
        <w:rPr>
          <w:bCs/>
          <w:color w:val="000000"/>
          <w:sz w:val="28"/>
          <w:szCs w:val="28"/>
        </w:rPr>
        <w:t xml:space="preserve">вторяющиеся кровопотери, </w:t>
      </w:r>
      <w:r w:rsidR="00D752D0" w:rsidRPr="007535B8">
        <w:rPr>
          <w:bCs/>
          <w:color w:val="000000"/>
          <w:sz w:val="28"/>
          <w:szCs w:val="28"/>
        </w:rPr>
        <w:t>например,</w:t>
      </w:r>
      <w:r w:rsidRPr="007535B8">
        <w:rPr>
          <w:bCs/>
          <w:color w:val="000000"/>
          <w:sz w:val="28"/>
          <w:szCs w:val="28"/>
        </w:rPr>
        <w:t xml:space="preserve"> при язве желудка, фиброме матки, г</w:t>
      </w:r>
      <w:r w:rsidRPr="007535B8">
        <w:rPr>
          <w:bCs/>
          <w:color w:val="000000"/>
          <w:sz w:val="28"/>
          <w:szCs w:val="28"/>
        </w:rPr>
        <w:t>е</w:t>
      </w:r>
      <w:r w:rsidRPr="007535B8">
        <w:rPr>
          <w:bCs/>
          <w:color w:val="000000"/>
          <w:sz w:val="28"/>
          <w:szCs w:val="28"/>
        </w:rPr>
        <w:t>морроидальные и другие кровотечения. По патогенезу хроническая постг</w:t>
      </w:r>
      <w:r w:rsidRPr="007535B8">
        <w:rPr>
          <w:bCs/>
          <w:color w:val="000000"/>
          <w:sz w:val="28"/>
          <w:szCs w:val="28"/>
        </w:rPr>
        <w:t>е</w:t>
      </w:r>
      <w:r w:rsidRPr="007535B8">
        <w:rPr>
          <w:bCs/>
          <w:color w:val="000000"/>
          <w:sz w:val="28"/>
          <w:szCs w:val="28"/>
        </w:rPr>
        <w:t>моррагическая анемия относится к анемиям железодеф</w:t>
      </w:r>
      <w:r w:rsidRPr="007535B8">
        <w:rPr>
          <w:bCs/>
          <w:color w:val="000000"/>
          <w:sz w:val="28"/>
          <w:szCs w:val="28"/>
        </w:rPr>
        <w:t>и</w:t>
      </w:r>
      <w:r w:rsidR="005D584B" w:rsidRPr="007535B8">
        <w:rPr>
          <w:bCs/>
          <w:color w:val="000000"/>
          <w:sz w:val="28"/>
          <w:szCs w:val="28"/>
        </w:rPr>
        <w:t>цитным</w:t>
      </w:r>
      <w:r w:rsidRPr="007535B8">
        <w:rPr>
          <w:bCs/>
          <w:color w:val="000000"/>
          <w:sz w:val="28"/>
          <w:szCs w:val="28"/>
        </w:rPr>
        <w:t>.</w:t>
      </w:r>
    </w:p>
    <w:p w:rsidR="00456B92" w:rsidRPr="007535B8" w:rsidRDefault="00456B92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</w:p>
    <w:p w:rsidR="008E4793" w:rsidRPr="007535B8" w:rsidRDefault="00456B92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</w:rPr>
        <w:t xml:space="preserve">2.2. </w:t>
      </w:r>
      <w:r w:rsidR="008E4793" w:rsidRPr="007535B8">
        <w:rPr>
          <w:bCs/>
          <w:i/>
          <w:color w:val="000000"/>
          <w:sz w:val="28"/>
          <w:szCs w:val="28"/>
        </w:rPr>
        <w:t>Анемии вследствие нарушенного кровообразов</w:t>
      </w:r>
      <w:r w:rsidR="008E4793" w:rsidRPr="007535B8">
        <w:rPr>
          <w:bCs/>
          <w:i/>
          <w:color w:val="000000"/>
          <w:sz w:val="28"/>
          <w:szCs w:val="28"/>
        </w:rPr>
        <w:t>а</w:t>
      </w:r>
      <w:r w:rsidR="008E4793" w:rsidRPr="007535B8">
        <w:rPr>
          <w:bCs/>
          <w:i/>
          <w:color w:val="000000"/>
          <w:sz w:val="28"/>
          <w:szCs w:val="28"/>
        </w:rPr>
        <w:t>ния</w:t>
      </w:r>
      <w:r w:rsidR="005D584B" w:rsidRPr="007535B8">
        <w:rPr>
          <w:bCs/>
          <w:i/>
          <w:color w:val="000000"/>
          <w:sz w:val="28"/>
          <w:szCs w:val="28"/>
        </w:rPr>
        <w:t>.</w:t>
      </w:r>
    </w:p>
    <w:p w:rsidR="007535B8" w:rsidRDefault="007535B8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E4793" w:rsidRPr="007535B8" w:rsidRDefault="008E4793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Нарушение кровообразования зависит от ряда причин. Основные из них следующие:</w:t>
      </w:r>
    </w:p>
    <w:p w:rsidR="008E4793" w:rsidRPr="007535B8" w:rsidRDefault="00BA1204" w:rsidP="007535B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н</w:t>
      </w:r>
      <w:r w:rsidR="008E4793" w:rsidRPr="007535B8">
        <w:rPr>
          <w:bCs/>
          <w:color w:val="000000"/>
          <w:sz w:val="28"/>
          <w:szCs w:val="28"/>
        </w:rPr>
        <w:t>едостаток факторов, необходимых для осуществления но</w:t>
      </w:r>
      <w:r w:rsidR="008E4793" w:rsidRPr="007535B8">
        <w:rPr>
          <w:bCs/>
          <w:color w:val="000000"/>
          <w:sz w:val="28"/>
          <w:szCs w:val="28"/>
        </w:rPr>
        <w:t>р</w:t>
      </w:r>
      <w:r w:rsidR="008E4793" w:rsidRPr="007535B8">
        <w:rPr>
          <w:bCs/>
          <w:color w:val="000000"/>
          <w:sz w:val="28"/>
          <w:szCs w:val="28"/>
        </w:rPr>
        <w:t>мального эритропоэза. Сюда относятся анемии, связа</w:t>
      </w:r>
      <w:r w:rsidR="008E4793" w:rsidRPr="007535B8">
        <w:rPr>
          <w:bCs/>
          <w:color w:val="000000"/>
          <w:sz w:val="28"/>
          <w:szCs w:val="28"/>
        </w:rPr>
        <w:t>н</w:t>
      </w:r>
      <w:r w:rsidR="008E4793" w:rsidRPr="007535B8">
        <w:rPr>
          <w:bCs/>
          <w:color w:val="000000"/>
          <w:sz w:val="28"/>
          <w:szCs w:val="28"/>
        </w:rPr>
        <w:t xml:space="preserve">ные с   дефицитом   в организме железа, витаминов </w:t>
      </w:r>
      <w:r w:rsidR="005D584B" w:rsidRPr="007535B8">
        <w:rPr>
          <w:bCs/>
          <w:color w:val="000000"/>
          <w:sz w:val="28"/>
          <w:szCs w:val="28"/>
          <w:lang w:val="en-US"/>
        </w:rPr>
        <w:t>B</w:t>
      </w:r>
      <w:r w:rsidR="005D584B" w:rsidRPr="007535B8">
        <w:rPr>
          <w:bCs/>
          <w:color w:val="000000"/>
          <w:sz w:val="28"/>
          <w:szCs w:val="28"/>
        </w:rPr>
        <w:t>12</w:t>
      </w:r>
      <w:r w:rsidR="008E4793" w:rsidRPr="007535B8">
        <w:rPr>
          <w:bCs/>
          <w:color w:val="000000"/>
          <w:sz w:val="28"/>
          <w:szCs w:val="28"/>
        </w:rPr>
        <w:t xml:space="preserve">, </w:t>
      </w:r>
      <w:r w:rsidR="008E4793" w:rsidRPr="007535B8">
        <w:rPr>
          <w:bCs/>
          <w:color w:val="000000"/>
          <w:sz w:val="28"/>
          <w:szCs w:val="28"/>
          <w:lang w:val="en-US"/>
        </w:rPr>
        <w:t>B</w:t>
      </w:r>
      <w:r w:rsidR="005D584B" w:rsidRPr="007535B8">
        <w:rPr>
          <w:bCs/>
          <w:color w:val="000000"/>
          <w:sz w:val="28"/>
          <w:szCs w:val="28"/>
          <w:vertAlign w:val="subscript"/>
        </w:rPr>
        <w:t>6</w:t>
      </w:r>
      <w:r w:rsidR="008E4793" w:rsidRPr="007535B8">
        <w:rPr>
          <w:bCs/>
          <w:color w:val="000000"/>
          <w:sz w:val="28"/>
          <w:szCs w:val="28"/>
        </w:rPr>
        <w:t>, В</w:t>
      </w:r>
      <w:r w:rsidR="005D584B" w:rsidRPr="007535B8">
        <w:rPr>
          <w:bCs/>
          <w:color w:val="000000"/>
          <w:sz w:val="28"/>
          <w:szCs w:val="28"/>
          <w:vertAlign w:val="subscript"/>
        </w:rPr>
        <w:t>2</w:t>
      </w:r>
      <w:r w:rsidR="008E4793" w:rsidRPr="007535B8">
        <w:rPr>
          <w:bCs/>
          <w:color w:val="000000"/>
          <w:sz w:val="28"/>
          <w:szCs w:val="28"/>
        </w:rPr>
        <w:t>, фолиевой кислоты, белков (голод</w:t>
      </w:r>
      <w:r w:rsidR="008E4793" w:rsidRPr="007535B8">
        <w:rPr>
          <w:bCs/>
          <w:color w:val="000000"/>
          <w:sz w:val="28"/>
          <w:szCs w:val="28"/>
        </w:rPr>
        <w:t>а</w:t>
      </w:r>
      <w:r w:rsidR="008E4793" w:rsidRPr="007535B8">
        <w:rPr>
          <w:bCs/>
          <w:color w:val="000000"/>
          <w:sz w:val="28"/>
          <w:szCs w:val="28"/>
        </w:rPr>
        <w:t xml:space="preserve">ние) и микроэлементов (Си, Со, </w:t>
      </w:r>
      <w:r w:rsidR="008E4793" w:rsidRPr="007535B8">
        <w:rPr>
          <w:bCs/>
          <w:color w:val="000000"/>
          <w:sz w:val="28"/>
          <w:szCs w:val="28"/>
          <w:lang w:val="en-US"/>
        </w:rPr>
        <w:t>Zn</w:t>
      </w:r>
      <w:r w:rsidR="008E4793" w:rsidRPr="007535B8">
        <w:rPr>
          <w:bCs/>
          <w:color w:val="000000"/>
          <w:sz w:val="28"/>
          <w:szCs w:val="28"/>
        </w:rPr>
        <w:t xml:space="preserve">, </w:t>
      </w:r>
      <w:r w:rsidR="005D584B" w:rsidRPr="007535B8">
        <w:rPr>
          <w:bCs/>
          <w:color w:val="000000"/>
          <w:sz w:val="28"/>
          <w:szCs w:val="28"/>
        </w:rPr>
        <w:t>М</w:t>
      </w:r>
      <w:r w:rsidR="005D584B" w:rsidRPr="007535B8">
        <w:rPr>
          <w:bCs/>
          <w:color w:val="000000"/>
          <w:sz w:val="28"/>
          <w:szCs w:val="28"/>
          <w:lang w:val="en-US"/>
        </w:rPr>
        <w:t>n</w:t>
      </w:r>
      <w:r w:rsidR="008E4793" w:rsidRPr="007535B8">
        <w:rPr>
          <w:bCs/>
          <w:color w:val="000000"/>
          <w:sz w:val="28"/>
          <w:szCs w:val="28"/>
        </w:rPr>
        <w:t>)</w:t>
      </w:r>
      <w:r w:rsidRPr="007535B8">
        <w:rPr>
          <w:bCs/>
          <w:color w:val="000000"/>
          <w:sz w:val="28"/>
          <w:szCs w:val="28"/>
        </w:rPr>
        <w:t>;</w:t>
      </w:r>
    </w:p>
    <w:p w:rsidR="008E4793" w:rsidRPr="007535B8" w:rsidRDefault="00BA1204" w:rsidP="007535B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р</w:t>
      </w:r>
      <w:r w:rsidR="008E4793" w:rsidRPr="007535B8">
        <w:rPr>
          <w:bCs/>
          <w:color w:val="000000"/>
          <w:sz w:val="28"/>
          <w:szCs w:val="28"/>
        </w:rPr>
        <w:t>асстройство нейрогуморальной   регуляции   эритропоэза.   Здесь главная роль принадлежит недостаточной продукции эр</w:t>
      </w:r>
      <w:r w:rsidR="008E4793" w:rsidRPr="007535B8">
        <w:rPr>
          <w:bCs/>
          <w:color w:val="000000"/>
          <w:sz w:val="28"/>
          <w:szCs w:val="28"/>
        </w:rPr>
        <w:t>и</w:t>
      </w:r>
      <w:r w:rsidR="008E4793" w:rsidRPr="007535B8">
        <w:rPr>
          <w:bCs/>
          <w:color w:val="000000"/>
          <w:sz w:val="28"/>
          <w:szCs w:val="28"/>
        </w:rPr>
        <w:t>тропоэтина или его инактивации ингибиторами</w:t>
      </w:r>
      <w:r w:rsidRPr="007535B8">
        <w:rPr>
          <w:bCs/>
          <w:color w:val="000000"/>
          <w:sz w:val="28"/>
          <w:szCs w:val="28"/>
        </w:rPr>
        <w:t>;</w:t>
      </w:r>
    </w:p>
    <w:p w:rsidR="008E4793" w:rsidRPr="007535B8" w:rsidRDefault="00BA1204" w:rsidP="007535B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т</w:t>
      </w:r>
      <w:r w:rsidR="008E4793" w:rsidRPr="007535B8">
        <w:rPr>
          <w:bCs/>
          <w:color w:val="000000"/>
          <w:sz w:val="28"/>
          <w:szCs w:val="28"/>
        </w:rPr>
        <w:t>оксическое действие на костный мозг некоторых микробных токсинов, химических и лекарственных средств, ионизирующей ради</w:t>
      </w:r>
      <w:r w:rsidR="008E4793" w:rsidRPr="007535B8">
        <w:rPr>
          <w:bCs/>
          <w:color w:val="000000"/>
          <w:sz w:val="28"/>
          <w:szCs w:val="28"/>
        </w:rPr>
        <w:t>а</w:t>
      </w:r>
      <w:r w:rsidR="008E4793" w:rsidRPr="007535B8">
        <w:rPr>
          <w:bCs/>
          <w:color w:val="000000"/>
          <w:sz w:val="28"/>
          <w:szCs w:val="28"/>
        </w:rPr>
        <w:t>ции и пр. (гипо- и апластические анемии)</w:t>
      </w:r>
      <w:r w:rsidRPr="007535B8">
        <w:rPr>
          <w:bCs/>
          <w:color w:val="000000"/>
          <w:sz w:val="28"/>
          <w:szCs w:val="28"/>
        </w:rPr>
        <w:t>;</w:t>
      </w:r>
    </w:p>
    <w:p w:rsidR="008E4793" w:rsidRPr="007535B8" w:rsidRDefault="00BA1204" w:rsidP="007535B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м</w:t>
      </w:r>
      <w:r w:rsidR="008E4793" w:rsidRPr="007535B8">
        <w:rPr>
          <w:bCs/>
          <w:color w:val="000000"/>
          <w:sz w:val="28"/>
          <w:szCs w:val="28"/>
        </w:rPr>
        <w:t>етастазы злокачественных о</w:t>
      </w:r>
      <w:r w:rsidR="005D584B" w:rsidRPr="007535B8">
        <w:rPr>
          <w:bCs/>
          <w:color w:val="000000"/>
          <w:sz w:val="28"/>
          <w:szCs w:val="28"/>
        </w:rPr>
        <w:t xml:space="preserve">пухолей в костный мозг, лейкозы </w:t>
      </w:r>
      <w:r w:rsidR="008E4793" w:rsidRPr="007535B8">
        <w:rPr>
          <w:bCs/>
          <w:color w:val="000000"/>
          <w:sz w:val="28"/>
          <w:szCs w:val="28"/>
        </w:rPr>
        <w:t>(метапластические анемии).</w:t>
      </w:r>
    </w:p>
    <w:p w:rsidR="008E4793" w:rsidRPr="007535B8" w:rsidRDefault="008E4793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Несмотря на то</w:t>
      </w:r>
      <w:r w:rsidR="005D584B" w:rsidRPr="007535B8">
        <w:rPr>
          <w:bCs/>
          <w:color w:val="000000"/>
          <w:sz w:val="28"/>
          <w:szCs w:val="28"/>
        </w:rPr>
        <w:t>,</w:t>
      </w:r>
      <w:r w:rsidRPr="007535B8">
        <w:rPr>
          <w:bCs/>
          <w:color w:val="000000"/>
          <w:sz w:val="28"/>
          <w:szCs w:val="28"/>
        </w:rPr>
        <w:t xml:space="preserve"> что все перечисленные анемии объединяются по пат</w:t>
      </w:r>
      <w:r w:rsidRPr="007535B8">
        <w:rPr>
          <w:bCs/>
          <w:color w:val="000000"/>
          <w:sz w:val="28"/>
          <w:szCs w:val="28"/>
        </w:rPr>
        <w:t>о</w:t>
      </w:r>
      <w:r w:rsidRPr="007535B8">
        <w:rPr>
          <w:bCs/>
          <w:color w:val="000000"/>
          <w:sz w:val="28"/>
          <w:szCs w:val="28"/>
        </w:rPr>
        <w:t>генезу как анемии вследствие нарушенного кровообразования, про</w:t>
      </w:r>
      <w:r w:rsidR="005D584B" w:rsidRPr="007535B8">
        <w:rPr>
          <w:bCs/>
          <w:color w:val="000000"/>
          <w:sz w:val="28"/>
          <w:szCs w:val="28"/>
        </w:rPr>
        <w:t>ц</w:t>
      </w:r>
      <w:r w:rsidRPr="007535B8">
        <w:rPr>
          <w:bCs/>
          <w:color w:val="000000"/>
          <w:sz w:val="28"/>
          <w:szCs w:val="28"/>
        </w:rPr>
        <w:t>есс нарушения эритропоэза в разных случаях анемий обусловлен разными час</w:t>
      </w:r>
      <w:r w:rsidRPr="007535B8">
        <w:rPr>
          <w:bCs/>
          <w:color w:val="000000"/>
          <w:sz w:val="28"/>
          <w:szCs w:val="28"/>
        </w:rPr>
        <w:t>т</w:t>
      </w:r>
      <w:r w:rsidRPr="007535B8">
        <w:rPr>
          <w:bCs/>
          <w:color w:val="000000"/>
          <w:sz w:val="28"/>
          <w:szCs w:val="28"/>
        </w:rPr>
        <w:t xml:space="preserve">ными механизмами. </w:t>
      </w:r>
    </w:p>
    <w:p w:rsidR="008E4793" w:rsidRPr="007535B8" w:rsidRDefault="008E4793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  <w:u w:val="single"/>
        </w:rPr>
        <w:t>Железодефицитные анемии</w:t>
      </w:r>
      <w:r w:rsidRPr="007535B8">
        <w:rPr>
          <w:bCs/>
          <w:color w:val="000000"/>
          <w:sz w:val="28"/>
          <w:szCs w:val="28"/>
        </w:rPr>
        <w:t xml:space="preserve"> составляют наибольший процент среди всех случаев малокровия.</w:t>
      </w:r>
    </w:p>
    <w:p w:rsidR="005D584B" w:rsidRPr="007535B8" w:rsidRDefault="008E4793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</w:rPr>
        <w:lastRenderedPageBreak/>
        <w:t>Этиология.</w:t>
      </w:r>
      <w:r w:rsidRPr="007535B8">
        <w:rPr>
          <w:bCs/>
          <w:color w:val="000000"/>
          <w:sz w:val="28"/>
          <w:szCs w:val="28"/>
        </w:rPr>
        <w:t xml:space="preserve"> Основные причины железодефицитных анемий следу</w:t>
      </w:r>
      <w:r w:rsidRPr="007535B8">
        <w:rPr>
          <w:bCs/>
          <w:color w:val="000000"/>
          <w:sz w:val="28"/>
          <w:szCs w:val="28"/>
        </w:rPr>
        <w:t>ю</w:t>
      </w:r>
      <w:r w:rsidRPr="007535B8">
        <w:rPr>
          <w:bCs/>
          <w:color w:val="000000"/>
          <w:sz w:val="28"/>
          <w:szCs w:val="28"/>
        </w:rPr>
        <w:t>щие: 1) хро</w:t>
      </w:r>
      <w:r w:rsidR="005D584B" w:rsidRPr="007535B8">
        <w:rPr>
          <w:bCs/>
          <w:color w:val="000000"/>
          <w:sz w:val="28"/>
          <w:szCs w:val="28"/>
        </w:rPr>
        <w:t>нические кровопотери (вместе с эритроцитами теряется железо); 2) нарушение всасывания железа (удаление желудка, отсутствие секреции соляной кислоты, заболевания кишечника - энтериты); 3) повышенное расх</w:t>
      </w:r>
      <w:r w:rsidR="005D584B" w:rsidRPr="007535B8">
        <w:rPr>
          <w:bCs/>
          <w:color w:val="000000"/>
          <w:sz w:val="28"/>
          <w:szCs w:val="28"/>
        </w:rPr>
        <w:t>о</w:t>
      </w:r>
      <w:r w:rsidR="005D584B" w:rsidRPr="007535B8">
        <w:rPr>
          <w:bCs/>
          <w:color w:val="000000"/>
          <w:sz w:val="28"/>
          <w:szCs w:val="28"/>
        </w:rPr>
        <w:t>дование запасов железа (беременность, лакт</w:t>
      </w:r>
      <w:r w:rsidR="005D584B" w:rsidRPr="007535B8">
        <w:rPr>
          <w:bCs/>
          <w:color w:val="000000"/>
          <w:sz w:val="28"/>
          <w:szCs w:val="28"/>
        </w:rPr>
        <w:t>а</w:t>
      </w:r>
      <w:r w:rsidR="005D584B" w:rsidRPr="007535B8">
        <w:rPr>
          <w:bCs/>
          <w:color w:val="000000"/>
          <w:sz w:val="28"/>
          <w:szCs w:val="28"/>
        </w:rPr>
        <w:t>ция, период роста у детей); 4) нарушение включения железа в синтез гема (наследственный дефект ферме</w:t>
      </w:r>
      <w:r w:rsidR="005D584B" w:rsidRPr="007535B8">
        <w:rPr>
          <w:bCs/>
          <w:color w:val="000000"/>
          <w:sz w:val="28"/>
          <w:szCs w:val="28"/>
        </w:rPr>
        <w:t>н</w:t>
      </w:r>
      <w:r w:rsidR="005D584B" w:rsidRPr="007535B8">
        <w:rPr>
          <w:bCs/>
          <w:color w:val="000000"/>
          <w:sz w:val="28"/>
          <w:szCs w:val="28"/>
        </w:rPr>
        <w:t>тов, отравление свинцом).</w:t>
      </w:r>
    </w:p>
    <w:p w:rsidR="005D584B" w:rsidRPr="007535B8" w:rsidRDefault="005D584B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Железодефицитная анемия может сочетаться с тканевым дефицитом железа в организме, признаками которого являются: ломкость ногтей, вып</w:t>
      </w:r>
      <w:r w:rsidRPr="007535B8">
        <w:rPr>
          <w:bCs/>
          <w:color w:val="000000"/>
          <w:sz w:val="28"/>
          <w:szCs w:val="28"/>
        </w:rPr>
        <w:t>а</w:t>
      </w:r>
      <w:r w:rsidRPr="007535B8">
        <w:rPr>
          <w:bCs/>
          <w:color w:val="000000"/>
          <w:sz w:val="28"/>
          <w:szCs w:val="28"/>
        </w:rPr>
        <w:t>дение волос, атрофический процесс в слизистой оболочке желудка (атроф</w:t>
      </w:r>
      <w:r w:rsidRPr="007535B8">
        <w:rPr>
          <w:bCs/>
          <w:color w:val="000000"/>
          <w:sz w:val="28"/>
          <w:szCs w:val="28"/>
        </w:rPr>
        <w:t>и</w:t>
      </w:r>
      <w:r w:rsidRPr="007535B8">
        <w:rPr>
          <w:bCs/>
          <w:color w:val="000000"/>
          <w:sz w:val="28"/>
          <w:szCs w:val="28"/>
        </w:rPr>
        <w:t>ческий гастрит) и другие симптомы. С развитием атрофи-ческого гастрита ухудшается всасывание железа и прогрессирует малокровие.</w:t>
      </w:r>
    </w:p>
    <w:p w:rsidR="005D584B" w:rsidRPr="007535B8" w:rsidRDefault="005D584B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</w:rPr>
        <w:t>Патогенез.</w:t>
      </w:r>
      <w:r w:rsidRPr="007535B8">
        <w:rPr>
          <w:bCs/>
          <w:color w:val="000000"/>
          <w:sz w:val="28"/>
          <w:szCs w:val="28"/>
        </w:rPr>
        <w:t xml:space="preserve"> При дефиците железа нарушается синтез гемоглобина в эритро- и но</w:t>
      </w:r>
      <w:r w:rsidRPr="007535B8">
        <w:rPr>
          <w:bCs/>
          <w:color w:val="000000"/>
          <w:sz w:val="28"/>
          <w:szCs w:val="28"/>
        </w:rPr>
        <w:t>р</w:t>
      </w:r>
      <w:r w:rsidRPr="007535B8">
        <w:rPr>
          <w:bCs/>
          <w:color w:val="000000"/>
          <w:sz w:val="28"/>
          <w:szCs w:val="28"/>
        </w:rPr>
        <w:t>мобластах. Недостаточная гемоглобинизация клеток красной крови приводит к задержке их созревания и выхода в кровеносное русло. Увеличивается процент неэффективного эритропоэза. Неэффективным эритропоэзом называют процесс разрушения эритроидных клеток в костном мозге, в норме он не превышает 20%. Развивается анемия гипорегенерато</w:t>
      </w:r>
      <w:r w:rsidRPr="007535B8">
        <w:rPr>
          <w:bCs/>
          <w:color w:val="000000"/>
          <w:sz w:val="28"/>
          <w:szCs w:val="28"/>
        </w:rPr>
        <w:t>р</w:t>
      </w:r>
      <w:r w:rsidRPr="007535B8">
        <w:rPr>
          <w:bCs/>
          <w:color w:val="000000"/>
          <w:sz w:val="28"/>
          <w:szCs w:val="28"/>
        </w:rPr>
        <w:t>ного типа. Железодефицитные анемии обычно гипохромные с цветовы</w:t>
      </w:r>
      <w:r w:rsidR="00FD3901" w:rsidRPr="007535B8">
        <w:rPr>
          <w:bCs/>
          <w:color w:val="000000"/>
          <w:sz w:val="28"/>
          <w:szCs w:val="28"/>
        </w:rPr>
        <w:t>м п</w:t>
      </w:r>
      <w:r w:rsidR="00FD3901" w:rsidRPr="007535B8">
        <w:rPr>
          <w:bCs/>
          <w:color w:val="000000"/>
          <w:sz w:val="28"/>
          <w:szCs w:val="28"/>
        </w:rPr>
        <w:t>о</w:t>
      </w:r>
      <w:r w:rsidR="00FD3901" w:rsidRPr="007535B8">
        <w:rPr>
          <w:bCs/>
          <w:color w:val="000000"/>
          <w:sz w:val="28"/>
          <w:szCs w:val="28"/>
        </w:rPr>
        <w:t>казателем ниже единицы (0,8-</w:t>
      </w:r>
      <w:r w:rsidRPr="007535B8">
        <w:rPr>
          <w:bCs/>
          <w:color w:val="000000"/>
          <w:sz w:val="28"/>
          <w:szCs w:val="28"/>
        </w:rPr>
        <w:t>0,4), так как ко</w:t>
      </w:r>
      <w:r w:rsidRPr="007535B8">
        <w:rPr>
          <w:bCs/>
          <w:color w:val="000000"/>
          <w:sz w:val="28"/>
          <w:szCs w:val="28"/>
        </w:rPr>
        <w:t>н</w:t>
      </w:r>
      <w:r w:rsidRPr="007535B8">
        <w:rPr>
          <w:bCs/>
          <w:color w:val="000000"/>
          <w:sz w:val="28"/>
          <w:szCs w:val="28"/>
        </w:rPr>
        <w:t>центрация гемоглобина падает в большей степени, чем количество эри</w:t>
      </w:r>
      <w:r w:rsidRPr="007535B8">
        <w:rPr>
          <w:bCs/>
          <w:color w:val="000000"/>
          <w:sz w:val="28"/>
          <w:szCs w:val="28"/>
        </w:rPr>
        <w:t>т</w:t>
      </w:r>
      <w:r w:rsidRPr="007535B8">
        <w:rPr>
          <w:bCs/>
          <w:color w:val="000000"/>
          <w:sz w:val="28"/>
          <w:szCs w:val="28"/>
        </w:rPr>
        <w:t>роцитов. Характер</w:t>
      </w:r>
      <w:r w:rsidR="00FD3901" w:rsidRPr="007535B8">
        <w:rPr>
          <w:bCs/>
          <w:color w:val="000000"/>
          <w:sz w:val="28"/>
          <w:szCs w:val="28"/>
        </w:rPr>
        <w:t>ным признаком является сидеропе</w:t>
      </w:r>
      <w:r w:rsidR="00E62D0A" w:rsidRPr="007535B8">
        <w:rPr>
          <w:bCs/>
          <w:color w:val="000000"/>
          <w:sz w:val="28"/>
          <w:szCs w:val="28"/>
        </w:rPr>
        <w:t>ния -</w:t>
      </w:r>
      <w:r w:rsidRPr="007535B8">
        <w:rPr>
          <w:bCs/>
          <w:color w:val="000000"/>
          <w:sz w:val="28"/>
          <w:szCs w:val="28"/>
        </w:rPr>
        <w:t xml:space="preserve"> уменьшение уровня железа в плазме крови до 100 мкг/л (норма в среднем 1000 мкг/л).</w:t>
      </w:r>
    </w:p>
    <w:p w:rsidR="005D584B" w:rsidRPr="007535B8" w:rsidRDefault="005D584B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</w:rPr>
        <w:t>Картина крови.</w:t>
      </w:r>
      <w:r w:rsidRPr="007535B8">
        <w:rPr>
          <w:bCs/>
          <w:color w:val="000000"/>
          <w:sz w:val="28"/>
          <w:szCs w:val="28"/>
        </w:rPr>
        <w:t xml:space="preserve"> В периферической крови наблюдается пойкило-цитоз (наличие эритроцитов разной формы) и анизоцитоз (эритроциты разной в</w:t>
      </w:r>
      <w:r w:rsidRPr="007535B8">
        <w:rPr>
          <w:bCs/>
          <w:color w:val="000000"/>
          <w:sz w:val="28"/>
          <w:szCs w:val="28"/>
        </w:rPr>
        <w:t>е</w:t>
      </w:r>
      <w:r w:rsidRPr="007535B8">
        <w:rPr>
          <w:bCs/>
          <w:color w:val="000000"/>
          <w:sz w:val="28"/>
          <w:szCs w:val="28"/>
        </w:rPr>
        <w:t>личины) с преобладанием микроцитов. Количество ретикулоцитов увелич</w:t>
      </w:r>
      <w:r w:rsidRPr="007535B8">
        <w:rPr>
          <w:bCs/>
          <w:color w:val="000000"/>
          <w:sz w:val="28"/>
          <w:szCs w:val="28"/>
        </w:rPr>
        <w:t>и</w:t>
      </w:r>
      <w:r w:rsidRPr="007535B8">
        <w:rPr>
          <w:bCs/>
          <w:color w:val="000000"/>
          <w:sz w:val="28"/>
          <w:szCs w:val="28"/>
        </w:rPr>
        <w:t>вается незначительно, в тяжелых случаях падает ниже нормы.</w:t>
      </w:r>
    </w:p>
    <w:p w:rsidR="00E62D0A" w:rsidRPr="007535B8" w:rsidRDefault="005D584B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  <w:u w:val="single"/>
        </w:rPr>
        <w:t>В</w:t>
      </w:r>
      <w:r w:rsidR="00E62D0A" w:rsidRPr="007535B8">
        <w:rPr>
          <w:bCs/>
          <w:i/>
          <w:color w:val="000000"/>
          <w:sz w:val="28"/>
          <w:szCs w:val="28"/>
          <w:u w:val="single"/>
        </w:rPr>
        <w:t>12</w:t>
      </w:r>
      <w:r w:rsidRPr="007535B8">
        <w:rPr>
          <w:bCs/>
          <w:i/>
          <w:color w:val="000000"/>
          <w:sz w:val="28"/>
          <w:szCs w:val="28"/>
          <w:u w:val="single"/>
        </w:rPr>
        <w:t>-дефицитные и фолиеводефицитные анемии</w:t>
      </w:r>
      <w:r w:rsidRPr="007535B8">
        <w:rPr>
          <w:bCs/>
          <w:i/>
          <w:color w:val="000000"/>
          <w:sz w:val="28"/>
          <w:szCs w:val="28"/>
        </w:rPr>
        <w:t>.</w:t>
      </w:r>
      <w:r w:rsidRPr="007535B8">
        <w:rPr>
          <w:bCs/>
          <w:color w:val="000000"/>
          <w:sz w:val="28"/>
          <w:szCs w:val="28"/>
        </w:rPr>
        <w:t xml:space="preserve"> </w:t>
      </w:r>
    </w:p>
    <w:p w:rsidR="005D584B" w:rsidRPr="007535B8" w:rsidRDefault="005D584B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</w:rPr>
        <w:lastRenderedPageBreak/>
        <w:t>Этиология.</w:t>
      </w:r>
      <w:r w:rsidRPr="007535B8">
        <w:rPr>
          <w:bCs/>
          <w:color w:val="000000"/>
          <w:sz w:val="28"/>
          <w:szCs w:val="28"/>
        </w:rPr>
        <w:t xml:space="preserve"> Основными причинами являются нарушение всасывания или повышенное расходование витамина </w:t>
      </w:r>
      <w:r w:rsidR="00E62D0A" w:rsidRPr="007535B8">
        <w:rPr>
          <w:bCs/>
          <w:color w:val="000000"/>
          <w:sz w:val="28"/>
          <w:szCs w:val="28"/>
          <w:lang w:val="en-US"/>
        </w:rPr>
        <w:t>B</w:t>
      </w:r>
      <w:r w:rsidR="00E62D0A" w:rsidRPr="007535B8">
        <w:rPr>
          <w:bCs/>
          <w:color w:val="000000"/>
          <w:sz w:val="28"/>
          <w:szCs w:val="28"/>
        </w:rPr>
        <w:t>12</w:t>
      </w:r>
      <w:r w:rsidRPr="007535B8">
        <w:rPr>
          <w:bCs/>
          <w:color w:val="000000"/>
          <w:sz w:val="28"/>
          <w:szCs w:val="28"/>
        </w:rPr>
        <w:t xml:space="preserve"> и фолиевой кислоты, реже н</w:t>
      </w:r>
      <w:r w:rsidRPr="007535B8">
        <w:rPr>
          <w:bCs/>
          <w:color w:val="000000"/>
          <w:sz w:val="28"/>
          <w:szCs w:val="28"/>
        </w:rPr>
        <w:t>е</w:t>
      </w:r>
      <w:r w:rsidRPr="007535B8">
        <w:rPr>
          <w:bCs/>
          <w:color w:val="000000"/>
          <w:sz w:val="28"/>
          <w:szCs w:val="28"/>
        </w:rPr>
        <w:t>достаточное п</w:t>
      </w:r>
      <w:r w:rsidRPr="007535B8">
        <w:rPr>
          <w:bCs/>
          <w:color w:val="000000"/>
          <w:sz w:val="28"/>
          <w:szCs w:val="28"/>
        </w:rPr>
        <w:t>о</w:t>
      </w:r>
      <w:r w:rsidRPr="007535B8">
        <w:rPr>
          <w:bCs/>
          <w:color w:val="000000"/>
          <w:sz w:val="28"/>
          <w:szCs w:val="28"/>
        </w:rPr>
        <w:t>ступление их с пищей.</w:t>
      </w:r>
    </w:p>
    <w:p w:rsidR="00E62D0A" w:rsidRPr="007535B8" w:rsidRDefault="005D584B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 xml:space="preserve">Нарушение всасывания витамина </w:t>
      </w:r>
      <w:r w:rsidR="00E62D0A" w:rsidRPr="007535B8">
        <w:rPr>
          <w:bCs/>
          <w:color w:val="000000"/>
          <w:sz w:val="28"/>
          <w:szCs w:val="28"/>
          <w:lang w:val="en-US"/>
        </w:rPr>
        <w:t>B</w:t>
      </w:r>
      <w:r w:rsidR="00E62D0A" w:rsidRPr="007535B8">
        <w:rPr>
          <w:bCs/>
          <w:color w:val="000000"/>
          <w:sz w:val="28"/>
          <w:szCs w:val="28"/>
        </w:rPr>
        <w:t>12</w:t>
      </w:r>
      <w:r w:rsidRPr="007535B8">
        <w:rPr>
          <w:bCs/>
          <w:color w:val="000000"/>
          <w:sz w:val="28"/>
          <w:szCs w:val="28"/>
        </w:rPr>
        <w:t xml:space="preserve"> наиболее выражено при анемии Аддисона—Бирмера </w:t>
      </w:r>
      <w:r w:rsidRPr="007535B8">
        <w:rPr>
          <w:bCs/>
          <w:i/>
          <w:iCs/>
          <w:color w:val="000000"/>
          <w:sz w:val="28"/>
          <w:szCs w:val="28"/>
        </w:rPr>
        <w:t xml:space="preserve"> </w:t>
      </w:r>
      <w:r w:rsidRPr="007535B8">
        <w:rPr>
          <w:bCs/>
          <w:color w:val="000000"/>
          <w:sz w:val="28"/>
          <w:szCs w:val="28"/>
        </w:rPr>
        <w:t>развитие которой обусловлено отсутствием в желудо</w:t>
      </w:r>
      <w:r w:rsidRPr="007535B8">
        <w:rPr>
          <w:bCs/>
          <w:color w:val="000000"/>
          <w:sz w:val="28"/>
          <w:szCs w:val="28"/>
        </w:rPr>
        <w:t>ч</w:t>
      </w:r>
      <w:r w:rsidRPr="007535B8">
        <w:rPr>
          <w:bCs/>
          <w:color w:val="000000"/>
          <w:sz w:val="28"/>
          <w:szCs w:val="28"/>
        </w:rPr>
        <w:t>ном соке больных внутреннего фактора Касла (гастромук</w:t>
      </w:r>
      <w:r w:rsidRPr="007535B8">
        <w:rPr>
          <w:bCs/>
          <w:color w:val="000000"/>
          <w:sz w:val="28"/>
          <w:szCs w:val="28"/>
        </w:rPr>
        <w:t>о</w:t>
      </w:r>
      <w:r w:rsidRPr="007535B8">
        <w:rPr>
          <w:bCs/>
          <w:color w:val="000000"/>
          <w:sz w:val="28"/>
          <w:szCs w:val="28"/>
        </w:rPr>
        <w:t xml:space="preserve">протеина). </w:t>
      </w:r>
    </w:p>
    <w:p w:rsidR="005D584B" w:rsidRPr="007535B8" w:rsidRDefault="005D584B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 xml:space="preserve">В отсутствие гастромукопротеина витамин </w:t>
      </w:r>
      <w:r w:rsidR="00E62D0A" w:rsidRPr="007535B8">
        <w:rPr>
          <w:bCs/>
          <w:color w:val="000000"/>
          <w:sz w:val="28"/>
          <w:szCs w:val="28"/>
          <w:lang w:val="en-US"/>
        </w:rPr>
        <w:t>B</w:t>
      </w:r>
      <w:r w:rsidR="00E62D0A" w:rsidRPr="007535B8">
        <w:rPr>
          <w:bCs/>
          <w:color w:val="000000"/>
          <w:sz w:val="28"/>
          <w:szCs w:val="28"/>
        </w:rPr>
        <w:t>12</w:t>
      </w:r>
      <w:r w:rsidRPr="007535B8">
        <w:rPr>
          <w:bCs/>
          <w:color w:val="000000"/>
          <w:sz w:val="28"/>
          <w:szCs w:val="28"/>
        </w:rPr>
        <w:t xml:space="preserve"> разрушается в кише</w:t>
      </w:r>
      <w:r w:rsidRPr="007535B8">
        <w:rPr>
          <w:bCs/>
          <w:color w:val="000000"/>
          <w:sz w:val="28"/>
          <w:szCs w:val="28"/>
        </w:rPr>
        <w:t>ч</w:t>
      </w:r>
      <w:r w:rsidRPr="007535B8">
        <w:rPr>
          <w:bCs/>
          <w:color w:val="000000"/>
          <w:sz w:val="28"/>
          <w:szCs w:val="28"/>
        </w:rPr>
        <w:t xml:space="preserve">нике и не усваивается. С недостатком в организме этого витамина </w:t>
      </w:r>
      <w:r w:rsidR="00E62D0A" w:rsidRPr="007535B8">
        <w:rPr>
          <w:bCs/>
          <w:color w:val="000000"/>
          <w:sz w:val="28"/>
          <w:szCs w:val="28"/>
        </w:rPr>
        <w:t>нарушае</w:t>
      </w:r>
      <w:r w:rsidR="00E62D0A" w:rsidRPr="007535B8">
        <w:rPr>
          <w:bCs/>
          <w:color w:val="000000"/>
          <w:sz w:val="28"/>
          <w:szCs w:val="28"/>
        </w:rPr>
        <w:t>т</w:t>
      </w:r>
      <w:r w:rsidR="00E62D0A" w:rsidRPr="007535B8">
        <w:rPr>
          <w:bCs/>
          <w:color w:val="000000"/>
          <w:sz w:val="28"/>
          <w:szCs w:val="28"/>
        </w:rPr>
        <w:t>ся нормальный эрит</w:t>
      </w:r>
      <w:r w:rsidRPr="007535B8">
        <w:rPr>
          <w:bCs/>
          <w:color w:val="000000"/>
          <w:sz w:val="28"/>
          <w:szCs w:val="28"/>
        </w:rPr>
        <w:t>ропоэз, возникает мегалобластический тип кроветвор</w:t>
      </w:r>
      <w:r w:rsidRPr="007535B8">
        <w:rPr>
          <w:bCs/>
          <w:color w:val="000000"/>
          <w:sz w:val="28"/>
          <w:szCs w:val="28"/>
        </w:rPr>
        <w:t>е</w:t>
      </w:r>
      <w:r w:rsidRPr="007535B8">
        <w:rPr>
          <w:bCs/>
          <w:color w:val="000000"/>
          <w:sz w:val="28"/>
          <w:szCs w:val="28"/>
        </w:rPr>
        <w:t>ния, ведущий к развитию малокровия.</w:t>
      </w:r>
    </w:p>
    <w:p w:rsidR="005D584B" w:rsidRPr="007535B8" w:rsidRDefault="005D584B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</w:rPr>
        <w:t>Для анемии А</w:t>
      </w:r>
      <w:r w:rsidR="00E62D0A" w:rsidRPr="007535B8">
        <w:rPr>
          <w:bCs/>
          <w:i/>
          <w:color w:val="000000"/>
          <w:sz w:val="28"/>
          <w:szCs w:val="28"/>
        </w:rPr>
        <w:t>ддисона - Би</w:t>
      </w:r>
      <w:r w:rsidRPr="007535B8">
        <w:rPr>
          <w:bCs/>
          <w:i/>
          <w:color w:val="000000"/>
          <w:sz w:val="28"/>
          <w:szCs w:val="28"/>
        </w:rPr>
        <w:t>рмера</w:t>
      </w:r>
      <w:r w:rsidRPr="007535B8">
        <w:rPr>
          <w:bCs/>
          <w:color w:val="000000"/>
          <w:sz w:val="28"/>
          <w:szCs w:val="28"/>
        </w:rPr>
        <w:t xml:space="preserve"> характерны и другие признаки авит</w:t>
      </w:r>
      <w:r w:rsidRPr="007535B8">
        <w:rPr>
          <w:bCs/>
          <w:color w:val="000000"/>
          <w:sz w:val="28"/>
          <w:szCs w:val="28"/>
        </w:rPr>
        <w:t>а</w:t>
      </w:r>
      <w:r w:rsidRPr="007535B8">
        <w:rPr>
          <w:bCs/>
          <w:color w:val="000000"/>
          <w:sz w:val="28"/>
          <w:szCs w:val="28"/>
        </w:rPr>
        <w:t xml:space="preserve">миноза </w:t>
      </w:r>
      <w:r w:rsidR="00E62D0A" w:rsidRPr="007535B8">
        <w:rPr>
          <w:bCs/>
          <w:color w:val="000000"/>
          <w:sz w:val="28"/>
          <w:szCs w:val="28"/>
          <w:lang w:val="en-US"/>
        </w:rPr>
        <w:t>B</w:t>
      </w:r>
      <w:r w:rsidR="00E62D0A" w:rsidRPr="007535B8">
        <w:rPr>
          <w:bCs/>
          <w:color w:val="000000"/>
          <w:sz w:val="28"/>
          <w:szCs w:val="28"/>
        </w:rPr>
        <w:t>12:</w:t>
      </w:r>
      <w:r w:rsidRPr="007535B8">
        <w:rPr>
          <w:bCs/>
          <w:color w:val="000000"/>
          <w:sz w:val="28"/>
          <w:szCs w:val="28"/>
        </w:rPr>
        <w:t xml:space="preserve"> «полированный язык» из-за атрофии сосочков языка, шаткая п</w:t>
      </w:r>
      <w:r w:rsidRPr="007535B8">
        <w:rPr>
          <w:bCs/>
          <w:color w:val="000000"/>
          <w:sz w:val="28"/>
          <w:szCs w:val="28"/>
        </w:rPr>
        <w:t>о</w:t>
      </w:r>
      <w:r w:rsidRPr="007535B8">
        <w:rPr>
          <w:bCs/>
          <w:color w:val="000000"/>
          <w:sz w:val="28"/>
          <w:szCs w:val="28"/>
        </w:rPr>
        <w:t>ходка, вызванная дегенеративными изменениями в задних и боковых ст</w:t>
      </w:r>
      <w:r w:rsidR="00E62D0A" w:rsidRPr="007535B8">
        <w:rPr>
          <w:bCs/>
          <w:color w:val="000000"/>
          <w:sz w:val="28"/>
          <w:szCs w:val="28"/>
        </w:rPr>
        <w:t>олбах спинного мозга (фуникуляр</w:t>
      </w:r>
      <w:r w:rsidRPr="007535B8">
        <w:rPr>
          <w:bCs/>
          <w:color w:val="000000"/>
          <w:sz w:val="28"/>
          <w:szCs w:val="28"/>
        </w:rPr>
        <w:t>ный миелоз).</w:t>
      </w:r>
    </w:p>
    <w:p w:rsidR="005D584B" w:rsidRPr="007535B8" w:rsidRDefault="005D584B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Дефицит гастромукопротеина создается также после резекции желудка. Вначале развивается железодефицитная анемия вследствие ограниченно</w:t>
      </w:r>
      <w:r w:rsidR="00E62D0A" w:rsidRPr="007535B8">
        <w:rPr>
          <w:bCs/>
          <w:color w:val="000000"/>
          <w:sz w:val="28"/>
          <w:szCs w:val="28"/>
        </w:rPr>
        <w:t xml:space="preserve">го всасывания железа, а через 3 - </w:t>
      </w:r>
      <w:r w:rsidRPr="007535B8">
        <w:rPr>
          <w:bCs/>
          <w:color w:val="000000"/>
          <w:sz w:val="28"/>
          <w:szCs w:val="28"/>
        </w:rPr>
        <w:t xml:space="preserve">4 года — мегалобластическая анемия, так как к этому времени истощаются запасы эндогенного витамина </w:t>
      </w:r>
      <w:r w:rsidR="00E62D0A" w:rsidRPr="007535B8">
        <w:rPr>
          <w:bCs/>
          <w:color w:val="000000"/>
          <w:sz w:val="28"/>
          <w:szCs w:val="28"/>
          <w:lang w:val="en-US"/>
        </w:rPr>
        <w:t>B</w:t>
      </w:r>
      <w:r w:rsidR="00E62D0A" w:rsidRPr="007535B8">
        <w:rPr>
          <w:bCs/>
          <w:color w:val="000000"/>
          <w:sz w:val="28"/>
          <w:szCs w:val="28"/>
        </w:rPr>
        <w:t>12</w:t>
      </w:r>
      <w:r w:rsidRPr="007535B8">
        <w:rPr>
          <w:bCs/>
          <w:color w:val="000000"/>
          <w:sz w:val="28"/>
          <w:szCs w:val="28"/>
        </w:rPr>
        <w:t>.</w:t>
      </w:r>
    </w:p>
    <w:p w:rsidR="00E62D0A" w:rsidRPr="007535B8" w:rsidRDefault="005D584B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 xml:space="preserve"> </w:t>
      </w:r>
      <w:r w:rsidR="00E62D0A" w:rsidRPr="007535B8">
        <w:rPr>
          <w:color w:val="000000"/>
          <w:sz w:val="28"/>
          <w:szCs w:val="28"/>
        </w:rPr>
        <w:t>Витамин В12 и фолиевая кислота плохо усваиваются при различных поражениях тонкого кише</w:t>
      </w:r>
      <w:r w:rsidR="00E62D0A" w:rsidRPr="007535B8">
        <w:rPr>
          <w:color w:val="000000"/>
          <w:sz w:val="28"/>
          <w:szCs w:val="28"/>
        </w:rPr>
        <w:t>ч</w:t>
      </w:r>
      <w:r w:rsidR="00E62D0A" w:rsidRPr="007535B8">
        <w:rPr>
          <w:color w:val="000000"/>
          <w:sz w:val="28"/>
          <w:szCs w:val="28"/>
        </w:rPr>
        <w:t>ника (резекция кишки, паразитирование широкого лентеца, энтериты).</w:t>
      </w:r>
    </w:p>
    <w:p w:rsidR="00E62D0A" w:rsidRPr="007535B8" w:rsidRDefault="00E62D0A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i/>
          <w:color w:val="000000"/>
          <w:sz w:val="28"/>
          <w:szCs w:val="28"/>
        </w:rPr>
        <w:t>Мегалобластическая анемия</w:t>
      </w:r>
      <w:r w:rsidRPr="007535B8">
        <w:rPr>
          <w:color w:val="000000"/>
          <w:sz w:val="28"/>
          <w:szCs w:val="28"/>
        </w:rPr>
        <w:t xml:space="preserve"> наблюдается иногда у беременных. Пр</w:t>
      </w:r>
      <w:r w:rsidRPr="007535B8">
        <w:rPr>
          <w:color w:val="000000"/>
          <w:sz w:val="28"/>
          <w:szCs w:val="28"/>
        </w:rPr>
        <w:t>и</w:t>
      </w:r>
      <w:r w:rsidRPr="007535B8">
        <w:rPr>
          <w:color w:val="000000"/>
          <w:sz w:val="28"/>
          <w:szCs w:val="28"/>
        </w:rPr>
        <w:t xml:space="preserve">чиной служит интенсивное потребление плодом витамина </w:t>
      </w:r>
      <w:r w:rsidRPr="007535B8">
        <w:rPr>
          <w:color w:val="000000"/>
          <w:sz w:val="28"/>
          <w:szCs w:val="28"/>
          <w:lang w:val="en-US"/>
        </w:rPr>
        <w:t>B</w:t>
      </w:r>
      <w:r w:rsidRPr="007535B8">
        <w:rPr>
          <w:color w:val="000000"/>
          <w:sz w:val="28"/>
          <w:szCs w:val="28"/>
        </w:rPr>
        <w:t>12 и фо-лиевой кислоты, когда эмбриональный тип кроветворения у плода сменяется норм</w:t>
      </w:r>
      <w:r w:rsidRPr="007535B8">
        <w:rPr>
          <w:color w:val="000000"/>
          <w:sz w:val="28"/>
          <w:szCs w:val="28"/>
        </w:rPr>
        <w:t>о</w:t>
      </w:r>
      <w:r w:rsidRPr="007535B8">
        <w:rPr>
          <w:color w:val="000000"/>
          <w:sz w:val="28"/>
          <w:szCs w:val="28"/>
        </w:rPr>
        <w:t>бластич</w:t>
      </w:r>
      <w:r w:rsidRPr="007535B8">
        <w:rPr>
          <w:color w:val="000000"/>
          <w:sz w:val="28"/>
          <w:szCs w:val="28"/>
        </w:rPr>
        <w:t>е</w:t>
      </w:r>
      <w:r w:rsidRPr="007535B8">
        <w:rPr>
          <w:color w:val="000000"/>
          <w:sz w:val="28"/>
          <w:szCs w:val="28"/>
        </w:rPr>
        <w:t xml:space="preserve">ским (на </w:t>
      </w:r>
      <w:r w:rsidRPr="007535B8">
        <w:rPr>
          <w:color w:val="000000"/>
          <w:sz w:val="28"/>
          <w:szCs w:val="28"/>
          <w:lang w:val="en-US"/>
        </w:rPr>
        <w:t>IV</w:t>
      </w:r>
      <w:r w:rsidRPr="007535B8">
        <w:rPr>
          <w:color w:val="000000"/>
          <w:sz w:val="28"/>
          <w:szCs w:val="28"/>
        </w:rPr>
        <w:t xml:space="preserve"> —</w:t>
      </w:r>
      <w:r w:rsidRPr="007535B8">
        <w:rPr>
          <w:color w:val="000000"/>
          <w:sz w:val="28"/>
          <w:szCs w:val="28"/>
          <w:lang w:val="en-US"/>
        </w:rPr>
        <w:t>V</w:t>
      </w:r>
      <w:r w:rsidRPr="007535B8">
        <w:rPr>
          <w:color w:val="000000"/>
          <w:sz w:val="28"/>
          <w:szCs w:val="28"/>
        </w:rPr>
        <w:t xml:space="preserve"> месяце развития).</w:t>
      </w:r>
    </w:p>
    <w:p w:rsidR="00E62D0A" w:rsidRPr="007535B8" w:rsidRDefault="00E62D0A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</w:rPr>
        <w:t>Патогенез.</w:t>
      </w:r>
      <w:r w:rsidRPr="007535B8">
        <w:rPr>
          <w:bCs/>
          <w:color w:val="000000"/>
          <w:sz w:val="28"/>
          <w:szCs w:val="28"/>
        </w:rPr>
        <w:t xml:space="preserve"> </w:t>
      </w:r>
      <w:r w:rsidRPr="007535B8">
        <w:rPr>
          <w:color w:val="000000"/>
          <w:sz w:val="28"/>
          <w:szCs w:val="28"/>
        </w:rPr>
        <w:t xml:space="preserve">Витамин </w:t>
      </w:r>
      <w:r w:rsidRPr="007535B8">
        <w:rPr>
          <w:color w:val="000000"/>
          <w:sz w:val="28"/>
          <w:szCs w:val="28"/>
          <w:lang w:val="en-US"/>
        </w:rPr>
        <w:t>B</w:t>
      </w:r>
      <w:r w:rsidRPr="007535B8">
        <w:rPr>
          <w:color w:val="000000"/>
          <w:sz w:val="28"/>
          <w:szCs w:val="28"/>
        </w:rPr>
        <w:t>12 и фолиевая кислота необходимы для но</w:t>
      </w:r>
      <w:r w:rsidRPr="007535B8">
        <w:rPr>
          <w:color w:val="000000"/>
          <w:sz w:val="28"/>
          <w:szCs w:val="28"/>
        </w:rPr>
        <w:t>р</w:t>
      </w:r>
      <w:r w:rsidRPr="007535B8">
        <w:rPr>
          <w:color w:val="000000"/>
          <w:sz w:val="28"/>
          <w:szCs w:val="28"/>
        </w:rPr>
        <w:t>мального эритропоэза. При н</w:t>
      </w:r>
      <w:r w:rsidRPr="007535B8">
        <w:rPr>
          <w:color w:val="000000"/>
          <w:sz w:val="28"/>
          <w:szCs w:val="28"/>
        </w:rPr>
        <w:t>е</w:t>
      </w:r>
      <w:r w:rsidRPr="007535B8">
        <w:rPr>
          <w:color w:val="000000"/>
          <w:sz w:val="28"/>
          <w:szCs w:val="28"/>
        </w:rPr>
        <w:t xml:space="preserve">достатке витамина </w:t>
      </w:r>
      <w:r w:rsidRPr="007535B8">
        <w:rPr>
          <w:color w:val="000000"/>
          <w:sz w:val="28"/>
          <w:szCs w:val="28"/>
          <w:lang w:val="en-US"/>
        </w:rPr>
        <w:t>B</w:t>
      </w:r>
      <w:r w:rsidRPr="007535B8">
        <w:rPr>
          <w:color w:val="000000"/>
          <w:sz w:val="28"/>
          <w:szCs w:val="28"/>
        </w:rPr>
        <w:t xml:space="preserve">12 </w:t>
      </w:r>
      <w:r w:rsidR="00E803E0" w:rsidRPr="007535B8">
        <w:rPr>
          <w:color w:val="000000"/>
          <w:sz w:val="28"/>
          <w:szCs w:val="28"/>
        </w:rPr>
        <w:t>затрудняется переход фоли</w:t>
      </w:r>
      <w:r w:rsidRPr="007535B8">
        <w:rPr>
          <w:color w:val="000000"/>
          <w:sz w:val="28"/>
          <w:szCs w:val="28"/>
        </w:rPr>
        <w:t>евой кислоты в е</w:t>
      </w:r>
      <w:r w:rsidR="00E803E0" w:rsidRPr="007535B8">
        <w:rPr>
          <w:color w:val="000000"/>
          <w:sz w:val="28"/>
          <w:szCs w:val="28"/>
        </w:rPr>
        <w:t>е метаболически активную форму -</w:t>
      </w:r>
      <w:r w:rsidRPr="007535B8">
        <w:rPr>
          <w:color w:val="000000"/>
          <w:sz w:val="28"/>
          <w:szCs w:val="28"/>
        </w:rPr>
        <w:t xml:space="preserve"> тетрагид-рофолиевую кислоту. В результате этого нарушается синтез ДНК в кров</w:t>
      </w:r>
      <w:r w:rsidRPr="007535B8">
        <w:rPr>
          <w:color w:val="000000"/>
          <w:sz w:val="28"/>
          <w:szCs w:val="28"/>
        </w:rPr>
        <w:t>е</w:t>
      </w:r>
      <w:r w:rsidRPr="007535B8">
        <w:rPr>
          <w:color w:val="000000"/>
          <w:sz w:val="28"/>
          <w:szCs w:val="28"/>
        </w:rPr>
        <w:t>творных клетках, в частности эритро- и нормобластах. Задерживается их д</w:t>
      </w:r>
      <w:r w:rsidRPr="007535B8">
        <w:rPr>
          <w:color w:val="000000"/>
          <w:sz w:val="28"/>
          <w:szCs w:val="28"/>
        </w:rPr>
        <w:t>е</w:t>
      </w:r>
      <w:r w:rsidRPr="007535B8">
        <w:rPr>
          <w:color w:val="000000"/>
          <w:sz w:val="28"/>
          <w:szCs w:val="28"/>
        </w:rPr>
        <w:lastRenderedPageBreak/>
        <w:t xml:space="preserve">ление и созревание, чем </w:t>
      </w:r>
      <w:r w:rsidR="00E803E0" w:rsidRPr="007535B8">
        <w:rPr>
          <w:color w:val="000000"/>
          <w:sz w:val="28"/>
          <w:szCs w:val="28"/>
        </w:rPr>
        <w:t>и обусловлен переход нормобласти</w:t>
      </w:r>
      <w:r w:rsidRPr="007535B8">
        <w:rPr>
          <w:color w:val="000000"/>
          <w:sz w:val="28"/>
          <w:szCs w:val="28"/>
        </w:rPr>
        <w:t>ческого эритр</w:t>
      </w:r>
      <w:r w:rsidRPr="007535B8">
        <w:rPr>
          <w:color w:val="000000"/>
          <w:sz w:val="28"/>
          <w:szCs w:val="28"/>
        </w:rPr>
        <w:t>о</w:t>
      </w:r>
      <w:r w:rsidRPr="007535B8">
        <w:rPr>
          <w:color w:val="000000"/>
          <w:sz w:val="28"/>
          <w:szCs w:val="28"/>
        </w:rPr>
        <w:t>поэза в мегалобластический. В костном мозге преобладают кле</w:t>
      </w:r>
      <w:r w:rsidR="00E803E0" w:rsidRPr="007535B8">
        <w:rPr>
          <w:color w:val="000000"/>
          <w:sz w:val="28"/>
          <w:szCs w:val="28"/>
        </w:rPr>
        <w:t>тки патолог</w:t>
      </w:r>
      <w:r w:rsidR="00E803E0" w:rsidRPr="007535B8">
        <w:rPr>
          <w:color w:val="000000"/>
          <w:sz w:val="28"/>
          <w:szCs w:val="28"/>
        </w:rPr>
        <w:t>и</w:t>
      </w:r>
      <w:r w:rsidR="00E803E0" w:rsidRPr="007535B8">
        <w:rPr>
          <w:color w:val="000000"/>
          <w:sz w:val="28"/>
          <w:szCs w:val="28"/>
        </w:rPr>
        <w:t xml:space="preserve">ческой регенерации. </w:t>
      </w:r>
      <w:r w:rsidRPr="007535B8">
        <w:rPr>
          <w:color w:val="000000"/>
          <w:sz w:val="28"/>
          <w:szCs w:val="28"/>
        </w:rPr>
        <w:t>Характерной чертой мегалобластического эритр</w:t>
      </w:r>
      <w:r w:rsidRPr="007535B8">
        <w:rPr>
          <w:color w:val="000000"/>
          <w:sz w:val="28"/>
          <w:szCs w:val="28"/>
        </w:rPr>
        <w:t>о</w:t>
      </w:r>
      <w:r w:rsidRPr="007535B8">
        <w:rPr>
          <w:color w:val="000000"/>
          <w:sz w:val="28"/>
          <w:szCs w:val="28"/>
        </w:rPr>
        <w:t>поэза является его неэффективность: резко увеличивается процент разр</w:t>
      </w:r>
      <w:r w:rsidRPr="007535B8">
        <w:rPr>
          <w:color w:val="000000"/>
          <w:sz w:val="28"/>
          <w:szCs w:val="28"/>
        </w:rPr>
        <w:t>у</w:t>
      </w:r>
      <w:r w:rsidRPr="007535B8">
        <w:rPr>
          <w:color w:val="000000"/>
          <w:sz w:val="28"/>
          <w:szCs w:val="28"/>
        </w:rPr>
        <w:t>шающихся в костном мозге незрелых клеток (до 50%). Из-за подавления м</w:t>
      </w:r>
      <w:r w:rsidRPr="007535B8">
        <w:rPr>
          <w:color w:val="000000"/>
          <w:sz w:val="28"/>
          <w:szCs w:val="28"/>
        </w:rPr>
        <w:t>и</w:t>
      </w:r>
      <w:r w:rsidRPr="007535B8">
        <w:rPr>
          <w:color w:val="000000"/>
          <w:sz w:val="28"/>
          <w:szCs w:val="28"/>
        </w:rPr>
        <w:t>тотической активности и неэффективного эритропоэза значительно уменьшается колич</w:t>
      </w:r>
      <w:r w:rsidRPr="007535B8">
        <w:rPr>
          <w:color w:val="000000"/>
          <w:sz w:val="28"/>
          <w:szCs w:val="28"/>
        </w:rPr>
        <w:t>е</w:t>
      </w:r>
      <w:r w:rsidRPr="007535B8">
        <w:rPr>
          <w:color w:val="000000"/>
          <w:sz w:val="28"/>
          <w:szCs w:val="28"/>
        </w:rPr>
        <w:t>ство поступающих в кровь эритроци</w:t>
      </w:r>
      <w:r w:rsidR="00E803E0" w:rsidRPr="007535B8">
        <w:rPr>
          <w:color w:val="000000"/>
          <w:sz w:val="28"/>
          <w:szCs w:val="28"/>
        </w:rPr>
        <w:t xml:space="preserve">тов </w:t>
      </w:r>
      <w:r w:rsidRPr="007535B8">
        <w:rPr>
          <w:color w:val="000000"/>
          <w:sz w:val="28"/>
          <w:szCs w:val="28"/>
        </w:rPr>
        <w:t>(анемия гипорегенер</w:t>
      </w:r>
      <w:r w:rsidRPr="007535B8">
        <w:rPr>
          <w:color w:val="000000"/>
          <w:sz w:val="28"/>
          <w:szCs w:val="28"/>
        </w:rPr>
        <w:t>а</w:t>
      </w:r>
      <w:r w:rsidRPr="007535B8">
        <w:rPr>
          <w:color w:val="000000"/>
          <w:sz w:val="28"/>
          <w:szCs w:val="28"/>
        </w:rPr>
        <w:t>торного   типа).</w:t>
      </w:r>
    </w:p>
    <w:p w:rsidR="00E62D0A" w:rsidRPr="007535B8" w:rsidRDefault="00E62D0A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</w:rPr>
        <w:t>Картина крови.</w:t>
      </w:r>
      <w:r w:rsidRPr="007535B8">
        <w:rPr>
          <w:bCs/>
          <w:color w:val="000000"/>
          <w:sz w:val="28"/>
          <w:szCs w:val="28"/>
        </w:rPr>
        <w:t xml:space="preserve"> </w:t>
      </w:r>
      <w:r w:rsidRPr="007535B8">
        <w:rPr>
          <w:color w:val="000000"/>
          <w:sz w:val="28"/>
          <w:szCs w:val="28"/>
        </w:rPr>
        <w:t>В периферической крови появляются «гигант</w:t>
      </w:r>
      <w:r w:rsidR="00E803E0" w:rsidRPr="007535B8">
        <w:rPr>
          <w:color w:val="000000"/>
          <w:sz w:val="28"/>
          <w:szCs w:val="28"/>
        </w:rPr>
        <w:t xml:space="preserve">ские» клетки с диаметром до 12 - 15 мкм - </w:t>
      </w:r>
      <w:r w:rsidRPr="007535B8">
        <w:rPr>
          <w:color w:val="000000"/>
          <w:sz w:val="28"/>
          <w:szCs w:val="28"/>
        </w:rPr>
        <w:t>мегалоциты и единичные, с</w:t>
      </w:r>
      <w:r w:rsidRPr="007535B8">
        <w:rPr>
          <w:color w:val="000000"/>
          <w:sz w:val="28"/>
          <w:szCs w:val="28"/>
        </w:rPr>
        <w:t>о</w:t>
      </w:r>
      <w:r w:rsidRPr="007535B8">
        <w:rPr>
          <w:color w:val="000000"/>
          <w:sz w:val="28"/>
          <w:szCs w:val="28"/>
        </w:rPr>
        <w:t>держащие ядро мегалобласты. Эти клетки менее устойчивы, чем нормальные эритроц</w:t>
      </w:r>
      <w:r w:rsidRPr="007535B8">
        <w:rPr>
          <w:color w:val="000000"/>
          <w:sz w:val="28"/>
          <w:szCs w:val="28"/>
        </w:rPr>
        <w:t>и</w:t>
      </w:r>
      <w:r w:rsidRPr="007535B8">
        <w:rPr>
          <w:color w:val="000000"/>
          <w:sz w:val="28"/>
          <w:szCs w:val="28"/>
        </w:rPr>
        <w:t>ты, и легко подвергаются гем</w:t>
      </w:r>
      <w:r w:rsidR="00E803E0" w:rsidRPr="007535B8">
        <w:rPr>
          <w:color w:val="000000"/>
          <w:sz w:val="28"/>
          <w:szCs w:val="28"/>
        </w:rPr>
        <w:t xml:space="preserve">олизу, что усугубляет анемию. В </w:t>
      </w:r>
      <w:r w:rsidRPr="007535B8">
        <w:rPr>
          <w:color w:val="000000"/>
          <w:sz w:val="28"/>
          <w:szCs w:val="28"/>
        </w:rPr>
        <w:t>крови могут быть обнаружены эритроциты с патологическ</w:t>
      </w:r>
      <w:r w:rsidRPr="007535B8">
        <w:rPr>
          <w:color w:val="000000"/>
          <w:sz w:val="28"/>
          <w:szCs w:val="28"/>
        </w:rPr>
        <w:t>и</w:t>
      </w:r>
      <w:r w:rsidRPr="007535B8">
        <w:rPr>
          <w:color w:val="000000"/>
          <w:sz w:val="28"/>
          <w:szCs w:val="28"/>
        </w:rPr>
        <w:t>ми включениями в виде телец Жолли (остатки ядра), колец Кебота (остатки об</w:t>
      </w:r>
      <w:r w:rsidRPr="007535B8">
        <w:rPr>
          <w:color w:val="000000"/>
          <w:sz w:val="28"/>
          <w:szCs w:val="28"/>
        </w:rPr>
        <w:t>о</w:t>
      </w:r>
      <w:r w:rsidRPr="007535B8">
        <w:rPr>
          <w:color w:val="000000"/>
          <w:sz w:val="28"/>
          <w:szCs w:val="28"/>
        </w:rPr>
        <w:t>лочки ядра) и эритроциты с ба</w:t>
      </w:r>
      <w:r w:rsidR="00E803E0" w:rsidRPr="007535B8">
        <w:rPr>
          <w:color w:val="000000"/>
          <w:sz w:val="28"/>
          <w:szCs w:val="28"/>
        </w:rPr>
        <w:t xml:space="preserve">зофильной зернистостью. </w:t>
      </w:r>
      <w:r w:rsidRPr="007535B8">
        <w:rPr>
          <w:color w:val="000000"/>
          <w:sz w:val="28"/>
          <w:szCs w:val="28"/>
        </w:rPr>
        <w:t>Отмечается выраженный пойкилоцитоз и аниз</w:t>
      </w:r>
      <w:r w:rsidRPr="007535B8">
        <w:rPr>
          <w:color w:val="000000"/>
          <w:sz w:val="28"/>
          <w:szCs w:val="28"/>
        </w:rPr>
        <w:t>о</w:t>
      </w:r>
      <w:r w:rsidRPr="007535B8">
        <w:rPr>
          <w:color w:val="000000"/>
          <w:sz w:val="28"/>
          <w:szCs w:val="28"/>
        </w:rPr>
        <w:t xml:space="preserve">цитоз с преобладанием макроцитов, встречаются </w:t>
      </w:r>
      <w:r w:rsidR="00E803E0" w:rsidRPr="007535B8">
        <w:rPr>
          <w:color w:val="000000"/>
          <w:sz w:val="28"/>
          <w:szCs w:val="28"/>
        </w:rPr>
        <w:t>нейтрофилы с гиперсегме</w:t>
      </w:r>
      <w:r w:rsidR="00E803E0" w:rsidRPr="007535B8">
        <w:rPr>
          <w:color w:val="000000"/>
          <w:sz w:val="28"/>
          <w:szCs w:val="28"/>
        </w:rPr>
        <w:t>н</w:t>
      </w:r>
      <w:r w:rsidR="00E803E0" w:rsidRPr="007535B8">
        <w:rPr>
          <w:color w:val="000000"/>
          <w:sz w:val="28"/>
          <w:szCs w:val="28"/>
        </w:rPr>
        <w:t>тирован</w:t>
      </w:r>
      <w:r w:rsidRPr="007535B8">
        <w:rPr>
          <w:color w:val="000000"/>
          <w:sz w:val="28"/>
          <w:szCs w:val="28"/>
        </w:rPr>
        <w:t>ным ядром. Анемия сопровождается   лейкопенией и тромбоцитоп</w:t>
      </w:r>
      <w:r w:rsidRPr="007535B8">
        <w:rPr>
          <w:color w:val="000000"/>
          <w:sz w:val="28"/>
          <w:szCs w:val="28"/>
        </w:rPr>
        <w:t>е</w:t>
      </w:r>
      <w:r w:rsidRPr="007535B8">
        <w:rPr>
          <w:color w:val="000000"/>
          <w:sz w:val="28"/>
          <w:szCs w:val="28"/>
        </w:rPr>
        <w:t>нией.</w:t>
      </w:r>
    </w:p>
    <w:p w:rsidR="00E62D0A" w:rsidRPr="007535B8" w:rsidRDefault="00E62D0A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color w:val="000000"/>
          <w:sz w:val="28"/>
          <w:szCs w:val="28"/>
        </w:rPr>
        <w:t>Мегалобластические анеми</w:t>
      </w:r>
      <w:r w:rsidR="00E803E0" w:rsidRPr="007535B8">
        <w:rPr>
          <w:color w:val="000000"/>
          <w:sz w:val="28"/>
          <w:szCs w:val="28"/>
        </w:rPr>
        <w:t>и относятся к анемиям гиперхром</w:t>
      </w:r>
      <w:r w:rsidRPr="007535B8">
        <w:rPr>
          <w:color w:val="000000"/>
          <w:sz w:val="28"/>
          <w:szCs w:val="28"/>
        </w:rPr>
        <w:t>ным с цветовы</w:t>
      </w:r>
      <w:r w:rsidR="00E803E0" w:rsidRPr="007535B8">
        <w:rPr>
          <w:color w:val="000000"/>
          <w:sz w:val="28"/>
          <w:szCs w:val="28"/>
        </w:rPr>
        <w:t>м показателем выше единицы (1,3-</w:t>
      </w:r>
      <w:r w:rsidRPr="007535B8">
        <w:rPr>
          <w:color w:val="000000"/>
          <w:sz w:val="28"/>
          <w:szCs w:val="28"/>
        </w:rPr>
        <w:t>1,5). Гиперхромия обусловлена крупным размером клеток. Общее содержание гемоглобина в крови знач</w:t>
      </w:r>
      <w:r w:rsidRPr="007535B8">
        <w:rPr>
          <w:color w:val="000000"/>
          <w:sz w:val="28"/>
          <w:szCs w:val="28"/>
        </w:rPr>
        <w:t>и</w:t>
      </w:r>
      <w:r w:rsidRPr="007535B8">
        <w:rPr>
          <w:color w:val="000000"/>
          <w:sz w:val="28"/>
          <w:szCs w:val="28"/>
        </w:rPr>
        <w:t>тельно падает, еще более резко снижается количество эритр</w:t>
      </w:r>
      <w:r w:rsidRPr="007535B8">
        <w:rPr>
          <w:color w:val="000000"/>
          <w:sz w:val="28"/>
          <w:szCs w:val="28"/>
        </w:rPr>
        <w:t>о</w:t>
      </w:r>
      <w:r w:rsidR="00E803E0" w:rsidRPr="007535B8">
        <w:rPr>
          <w:color w:val="000000"/>
          <w:sz w:val="28"/>
          <w:szCs w:val="28"/>
        </w:rPr>
        <w:t>цитов (до 2х</w:t>
      </w:r>
      <w:r w:rsidRPr="007535B8">
        <w:rPr>
          <w:color w:val="000000"/>
          <w:sz w:val="28"/>
          <w:szCs w:val="28"/>
        </w:rPr>
        <w:t>10</w:t>
      </w:r>
      <w:r w:rsidR="00E803E0" w:rsidRPr="007535B8">
        <w:rPr>
          <w:color w:val="000000"/>
          <w:sz w:val="28"/>
          <w:szCs w:val="28"/>
          <w:vertAlign w:val="superscript"/>
        </w:rPr>
        <w:t>6</w:t>
      </w:r>
      <w:r w:rsidRPr="007535B8">
        <w:rPr>
          <w:color w:val="000000"/>
          <w:sz w:val="28"/>
          <w:szCs w:val="28"/>
        </w:rPr>
        <w:t xml:space="preserve"> и ниже в 1 мкл).</w:t>
      </w:r>
    </w:p>
    <w:p w:rsidR="004455E4" w:rsidRPr="007535B8" w:rsidRDefault="00E62D0A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i/>
          <w:sz w:val="28"/>
          <w:szCs w:val="28"/>
          <w:u w:val="single"/>
        </w:rPr>
        <w:t>Гипо- и апластические анемии</w:t>
      </w:r>
      <w:r w:rsidRPr="007535B8">
        <w:rPr>
          <w:bCs/>
          <w:sz w:val="28"/>
          <w:szCs w:val="28"/>
        </w:rPr>
        <w:t xml:space="preserve"> </w:t>
      </w:r>
      <w:r w:rsidRPr="007535B8">
        <w:rPr>
          <w:sz w:val="28"/>
          <w:szCs w:val="28"/>
        </w:rPr>
        <w:t>возникают от токсического дейс</w:t>
      </w:r>
      <w:r w:rsidRPr="007535B8">
        <w:rPr>
          <w:sz w:val="28"/>
          <w:szCs w:val="28"/>
        </w:rPr>
        <w:t>т</w:t>
      </w:r>
      <w:r w:rsidRPr="007535B8">
        <w:rPr>
          <w:sz w:val="28"/>
          <w:szCs w:val="28"/>
        </w:rPr>
        <w:t>вия на костный мозг ионизирующей ради</w:t>
      </w:r>
      <w:r w:rsidR="00170CAF" w:rsidRPr="007535B8">
        <w:rPr>
          <w:sz w:val="28"/>
          <w:szCs w:val="28"/>
        </w:rPr>
        <w:t>ации, некоторых химических и</w:t>
      </w:r>
      <w:r w:rsidRPr="007535B8">
        <w:rPr>
          <w:sz w:val="28"/>
          <w:szCs w:val="28"/>
        </w:rPr>
        <w:t xml:space="preserve"> лека</w:t>
      </w:r>
      <w:r w:rsidRPr="007535B8">
        <w:rPr>
          <w:sz w:val="28"/>
          <w:szCs w:val="28"/>
        </w:rPr>
        <w:t>р</w:t>
      </w:r>
      <w:r w:rsidRPr="007535B8">
        <w:rPr>
          <w:sz w:val="28"/>
          <w:szCs w:val="28"/>
        </w:rPr>
        <w:t>ственных средств (бензол, цитостатические препараты, антибиотики), наблюдаются при инфекционных заболеваниях, нарушениях гормональной регул</w:t>
      </w:r>
      <w:r w:rsidRPr="007535B8">
        <w:rPr>
          <w:sz w:val="28"/>
          <w:szCs w:val="28"/>
        </w:rPr>
        <w:t>я</w:t>
      </w:r>
      <w:r w:rsidRPr="007535B8">
        <w:rPr>
          <w:sz w:val="28"/>
          <w:szCs w:val="28"/>
        </w:rPr>
        <w:t>ции эритропоэза, аутоиммунных процессах. Замещение кроветворной ткани опухолевыми клетками (при лейкозах, метастазах рака в костный мозг) пр</w:t>
      </w:r>
      <w:r w:rsidRPr="007535B8">
        <w:rPr>
          <w:sz w:val="28"/>
          <w:szCs w:val="28"/>
        </w:rPr>
        <w:t>и</w:t>
      </w:r>
      <w:r w:rsidRPr="007535B8">
        <w:rPr>
          <w:sz w:val="28"/>
          <w:szCs w:val="28"/>
        </w:rPr>
        <w:t>водит к развитию метапластической анемии. При воздействии на костный мозг указанных выше факторов п</w:t>
      </w:r>
      <w:r w:rsidRPr="007535B8">
        <w:rPr>
          <w:sz w:val="28"/>
          <w:szCs w:val="28"/>
        </w:rPr>
        <w:t>о</w:t>
      </w:r>
      <w:r w:rsidRPr="007535B8">
        <w:rPr>
          <w:sz w:val="28"/>
          <w:szCs w:val="28"/>
        </w:rPr>
        <w:t xml:space="preserve">вреждаются и гибнут стволовые клетки, </w:t>
      </w:r>
      <w:r w:rsidRPr="007535B8">
        <w:rPr>
          <w:sz w:val="28"/>
          <w:szCs w:val="28"/>
        </w:rPr>
        <w:lastRenderedPageBreak/>
        <w:t>подавляются процессы деления и созревания кроветворных клеток, сокращ</w:t>
      </w:r>
      <w:r w:rsidRPr="007535B8">
        <w:rPr>
          <w:sz w:val="28"/>
          <w:szCs w:val="28"/>
        </w:rPr>
        <w:t>а</w:t>
      </w:r>
      <w:r w:rsidRPr="007535B8">
        <w:rPr>
          <w:sz w:val="28"/>
          <w:szCs w:val="28"/>
        </w:rPr>
        <w:t>ется объем кроветворной тк</w:t>
      </w:r>
      <w:r w:rsidRPr="007535B8">
        <w:rPr>
          <w:sz w:val="28"/>
          <w:szCs w:val="28"/>
        </w:rPr>
        <w:t>а</w:t>
      </w:r>
      <w:r w:rsidRPr="007535B8">
        <w:rPr>
          <w:sz w:val="28"/>
          <w:szCs w:val="28"/>
        </w:rPr>
        <w:t>ни, что ведет к опустошению (аплазии) костного мозга. Отмечается прогрессирующее падение эритропоэза. Количество эри</w:t>
      </w:r>
      <w:r w:rsidRPr="007535B8">
        <w:rPr>
          <w:sz w:val="28"/>
          <w:szCs w:val="28"/>
        </w:rPr>
        <w:t>т</w:t>
      </w:r>
      <w:r w:rsidRPr="007535B8">
        <w:rPr>
          <w:sz w:val="28"/>
          <w:szCs w:val="28"/>
        </w:rPr>
        <w:t>роцитов падает</w:t>
      </w:r>
      <w:r w:rsidR="00170CAF" w:rsidRPr="007535B8">
        <w:rPr>
          <w:bCs/>
          <w:color w:val="000000"/>
          <w:sz w:val="28"/>
          <w:szCs w:val="28"/>
        </w:rPr>
        <w:t>, резко снижается содержание в крови гемоглобина, цветовой показатель остается в пределах нормы. Как правило, анемия сочетается с лейкоп</w:t>
      </w:r>
      <w:r w:rsidR="00170CAF" w:rsidRPr="007535B8">
        <w:rPr>
          <w:bCs/>
          <w:color w:val="000000"/>
          <w:sz w:val="28"/>
          <w:szCs w:val="28"/>
        </w:rPr>
        <w:t>е</w:t>
      </w:r>
      <w:r w:rsidR="00170CAF" w:rsidRPr="007535B8">
        <w:rPr>
          <w:bCs/>
          <w:color w:val="000000"/>
          <w:sz w:val="28"/>
          <w:szCs w:val="28"/>
        </w:rPr>
        <w:t>нией и тромбоцитопенией.</w:t>
      </w:r>
    </w:p>
    <w:p w:rsidR="00456B92" w:rsidRPr="007535B8" w:rsidRDefault="00456B92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</w:p>
    <w:p w:rsidR="007535B8" w:rsidRDefault="00456B92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</w:rPr>
        <w:t xml:space="preserve">2.3. </w:t>
      </w:r>
      <w:r w:rsidR="00170CAF" w:rsidRPr="007535B8">
        <w:rPr>
          <w:bCs/>
          <w:i/>
          <w:color w:val="000000"/>
          <w:sz w:val="28"/>
          <w:szCs w:val="28"/>
        </w:rPr>
        <w:t xml:space="preserve">Анемии вследствие повышенного кроворазрушения </w:t>
      </w:r>
      <w:r w:rsidRPr="007535B8">
        <w:rPr>
          <w:sz w:val="28"/>
          <w:szCs w:val="28"/>
        </w:rPr>
        <w:t xml:space="preserve"> </w:t>
      </w:r>
    </w:p>
    <w:p w:rsidR="00170CAF" w:rsidRPr="007535B8" w:rsidRDefault="00170CAF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</w:rPr>
        <w:t>(гемолитич</w:t>
      </w:r>
      <w:r w:rsidRPr="007535B8">
        <w:rPr>
          <w:bCs/>
          <w:i/>
          <w:color w:val="000000"/>
          <w:sz w:val="28"/>
          <w:szCs w:val="28"/>
        </w:rPr>
        <w:t>е</w:t>
      </w:r>
      <w:r w:rsidRPr="007535B8">
        <w:rPr>
          <w:bCs/>
          <w:i/>
          <w:color w:val="000000"/>
          <w:sz w:val="28"/>
          <w:szCs w:val="28"/>
        </w:rPr>
        <w:t>ские).</w:t>
      </w:r>
    </w:p>
    <w:p w:rsidR="007535B8" w:rsidRDefault="007535B8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170CAF" w:rsidRPr="007535B8" w:rsidRDefault="00170CAF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Главным патогенетическим фактором в возникновении этого вида ан</w:t>
      </w:r>
      <w:r w:rsidRPr="007535B8">
        <w:rPr>
          <w:bCs/>
          <w:color w:val="000000"/>
          <w:sz w:val="28"/>
          <w:szCs w:val="28"/>
        </w:rPr>
        <w:t>е</w:t>
      </w:r>
      <w:r w:rsidRPr="007535B8">
        <w:rPr>
          <w:bCs/>
          <w:color w:val="000000"/>
          <w:sz w:val="28"/>
          <w:szCs w:val="28"/>
        </w:rPr>
        <w:t>мии является укорочение срока жизни эритроцитов и преобладание процесса разрушения эритроцитов над их продукцией. Гемолитические анемии сопр</w:t>
      </w:r>
      <w:r w:rsidRPr="007535B8">
        <w:rPr>
          <w:bCs/>
          <w:color w:val="000000"/>
          <w:sz w:val="28"/>
          <w:szCs w:val="28"/>
        </w:rPr>
        <w:t>о</w:t>
      </w:r>
      <w:r w:rsidRPr="007535B8">
        <w:rPr>
          <w:bCs/>
          <w:color w:val="000000"/>
          <w:sz w:val="28"/>
          <w:szCs w:val="28"/>
        </w:rPr>
        <w:t>вождаются желтухой вследствие избытка в крови и отложения в тканях пи</w:t>
      </w:r>
      <w:r w:rsidRPr="007535B8">
        <w:rPr>
          <w:bCs/>
          <w:color w:val="000000"/>
          <w:sz w:val="28"/>
          <w:szCs w:val="28"/>
        </w:rPr>
        <w:t>г</w:t>
      </w:r>
      <w:r w:rsidRPr="007535B8">
        <w:rPr>
          <w:bCs/>
          <w:color w:val="000000"/>
          <w:sz w:val="28"/>
          <w:szCs w:val="28"/>
        </w:rPr>
        <w:t>мента билирубина. Источником его служит гемоглобин разрушенных эри</w:t>
      </w:r>
      <w:r w:rsidRPr="007535B8">
        <w:rPr>
          <w:bCs/>
          <w:color w:val="000000"/>
          <w:sz w:val="28"/>
          <w:szCs w:val="28"/>
        </w:rPr>
        <w:t>т</w:t>
      </w:r>
      <w:r w:rsidRPr="007535B8">
        <w:rPr>
          <w:bCs/>
          <w:color w:val="000000"/>
          <w:sz w:val="28"/>
          <w:szCs w:val="28"/>
        </w:rPr>
        <w:t>роцитов. По цветовому показателю гемолитические анемии являются гипо- или но</w:t>
      </w:r>
      <w:r w:rsidR="00D752D0" w:rsidRPr="007535B8">
        <w:rPr>
          <w:bCs/>
          <w:color w:val="000000"/>
          <w:sz w:val="28"/>
          <w:szCs w:val="28"/>
        </w:rPr>
        <w:t>рмохромными, реже - гиперхромны</w:t>
      </w:r>
      <w:r w:rsidRPr="007535B8">
        <w:rPr>
          <w:bCs/>
          <w:color w:val="000000"/>
          <w:sz w:val="28"/>
          <w:szCs w:val="28"/>
        </w:rPr>
        <w:t>ми. Они относятся к регенерато</w:t>
      </w:r>
      <w:r w:rsidRPr="007535B8">
        <w:rPr>
          <w:bCs/>
          <w:color w:val="000000"/>
          <w:sz w:val="28"/>
          <w:szCs w:val="28"/>
        </w:rPr>
        <w:t>р</w:t>
      </w:r>
      <w:r w:rsidRPr="007535B8">
        <w:rPr>
          <w:bCs/>
          <w:color w:val="000000"/>
          <w:sz w:val="28"/>
          <w:szCs w:val="28"/>
        </w:rPr>
        <w:t>ным анемиям с нормобластическим типом эритропоэза.</w:t>
      </w:r>
    </w:p>
    <w:p w:rsidR="00170CAF" w:rsidRPr="007535B8" w:rsidRDefault="00170CAF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По причине возникновения различают приобретенные и наследстве</w:t>
      </w:r>
      <w:r w:rsidRPr="007535B8">
        <w:rPr>
          <w:bCs/>
          <w:color w:val="000000"/>
          <w:sz w:val="28"/>
          <w:szCs w:val="28"/>
        </w:rPr>
        <w:t>н</w:t>
      </w:r>
      <w:r w:rsidRPr="007535B8">
        <w:rPr>
          <w:bCs/>
          <w:color w:val="000000"/>
          <w:sz w:val="28"/>
          <w:szCs w:val="28"/>
        </w:rPr>
        <w:t>ные гемолитические анемии, по характеру заболевания - острые и хронич</w:t>
      </w:r>
      <w:r w:rsidRPr="007535B8">
        <w:rPr>
          <w:bCs/>
          <w:color w:val="000000"/>
          <w:sz w:val="28"/>
          <w:szCs w:val="28"/>
        </w:rPr>
        <w:t>е</w:t>
      </w:r>
      <w:r w:rsidRPr="007535B8">
        <w:rPr>
          <w:bCs/>
          <w:color w:val="000000"/>
          <w:sz w:val="28"/>
          <w:szCs w:val="28"/>
        </w:rPr>
        <w:t>ские.</w:t>
      </w:r>
    </w:p>
    <w:p w:rsidR="00170CAF" w:rsidRPr="007535B8" w:rsidRDefault="00170CAF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  <w:u w:val="single"/>
        </w:rPr>
        <w:t>Приобретенные гемолитические анемии</w:t>
      </w:r>
      <w:r w:rsidRPr="007535B8">
        <w:rPr>
          <w:bCs/>
          <w:color w:val="000000"/>
          <w:sz w:val="28"/>
          <w:szCs w:val="28"/>
        </w:rPr>
        <w:t xml:space="preserve"> обусловлены преимуществе</w:t>
      </w:r>
      <w:r w:rsidRPr="007535B8">
        <w:rPr>
          <w:bCs/>
          <w:color w:val="000000"/>
          <w:sz w:val="28"/>
          <w:szCs w:val="28"/>
        </w:rPr>
        <w:t>н</w:t>
      </w:r>
      <w:r w:rsidRPr="007535B8">
        <w:rPr>
          <w:bCs/>
          <w:color w:val="000000"/>
          <w:sz w:val="28"/>
          <w:szCs w:val="28"/>
        </w:rPr>
        <w:t>но внутрисосудистым гемолизом эритроцитов вследствие поврежд</w:t>
      </w:r>
      <w:r w:rsidRPr="007535B8">
        <w:rPr>
          <w:bCs/>
          <w:color w:val="000000"/>
          <w:sz w:val="28"/>
          <w:szCs w:val="28"/>
        </w:rPr>
        <w:t>е</w:t>
      </w:r>
      <w:r w:rsidRPr="007535B8">
        <w:rPr>
          <w:bCs/>
          <w:color w:val="000000"/>
          <w:sz w:val="28"/>
          <w:szCs w:val="28"/>
        </w:rPr>
        <w:t>ния их мембраны разными агентами. Для остро развивающегося гемолиза характе</w:t>
      </w:r>
      <w:r w:rsidRPr="007535B8">
        <w:rPr>
          <w:bCs/>
          <w:color w:val="000000"/>
          <w:sz w:val="28"/>
          <w:szCs w:val="28"/>
        </w:rPr>
        <w:t>р</w:t>
      </w:r>
      <w:r w:rsidRPr="007535B8">
        <w:rPr>
          <w:bCs/>
          <w:color w:val="000000"/>
          <w:sz w:val="28"/>
          <w:szCs w:val="28"/>
        </w:rPr>
        <w:t>но появление гемоглобина в моче (гемоглобинурия).</w:t>
      </w:r>
    </w:p>
    <w:p w:rsidR="00170CAF" w:rsidRPr="007535B8" w:rsidRDefault="00170CAF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Причиной приобретенных гемолитических анемий являются: 1) отра</w:t>
      </w:r>
      <w:r w:rsidRPr="007535B8">
        <w:rPr>
          <w:bCs/>
          <w:color w:val="000000"/>
          <w:sz w:val="28"/>
          <w:szCs w:val="28"/>
        </w:rPr>
        <w:t>в</w:t>
      </w:r>
      <w:r w:rsidRPr="007535B8">
        <w:rPr>
          <w:bCs/>
          <w:color w:val="000000"/>
          <w:sz w:val="28"/>
          <w:szCs w:val="28"/>
        </w:rPr>
        <w:t>ление гемолитическими ядами (фенилгидразин, анилиновые красители, грибной яд и др.); 2) некоторые инфекционные и паразитарные заболевания (анаэробный сепсис, малярия); 3) переливание несовместимой крови или р</w:t>
      </w:r>
      <w:r w:rsidRPr="007535B8">
        <w:rPr>
          <w:bCs/>
          <w:color w:val="000000"/>
          <w:sz w:val="28"/>
          <w:szCs w:val="28"/>
        </w:rPr>
        <w:t>е</w:t>
      </w:r>
      <w:r w:rsidRPr="007535B8">
        <w:rPr>
          <w:bCs/>
          <w:color w:val="000000"/>
          <w:sz w:val="28"/>
          <w:szCs w:val="28"/>
        </w:rPr>
        <w:lastRenderedPageBreak/>
        <w:t>зус-несовместимость плода и матери; 4) образование в организме аутоант</w:t>
      </w:r>
      <w:r w:rsidRPr="007535B8">
        <w:rPr>
          <w:bCs/>
          <w:color w:val="000000"/>
          <w:sz w:val="28"/>
          <w:szCs w:val="28"/>
        </w:rPr>
        <w:t>и</w:t>
      </w:r>
      <w:r w:rsidRPr="007535B8">
        <w:rPr>
          <w:bCs/>
          <w:color w:val="000000"/>
          <w:sz w:val="28"/>
          <w:szCs w:val="28"/>
        </w:rPr>
        <w:t>тел против собственных эритроц</w:t>
      </w:r>
      <w:r w:rsidRPr="007535B8">
        <w:rPr>
          <w:bCs/>
          <w:color w:val="000000"/>
          <w:sz w:val="28"/>
          <w:szCs w:val="28"/>
        </w:rPr>
        <w:t>и</w:t>
      </w:r>
      <w:r w:rsidRPr="007535B8">
        <w:rPr>
          <w:bCs/>
          <w:color w:val="000000"/>
          <w:sz w:val="28"/>
          <w:szCs w:val="28"/>
        </w:rPr>
        <w:t>тов; 5) ряд других причин.</w:t>
      </w:r>
    </w:p>
    <w:p w:rsidR="00170CAF" w:rsidRPr="007535B8" w:rsidRDefault="00170CAF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Резус-несовместимость может возникнуть, если плод наследует от отца эритроциты с резус-фактором, а мать является резус-отрицательной; в орг</w:t>
      </w:r>
      <w:r w:rsidRPr="007535B8">
        <w:rPr>
          <w:bCs/>
          <w:color w:val="000000"/>
          <w:sz w:val="28"/>
          <w:szCs w:val="28"/>
        </w:rPr>
        <w:t>а</w:t>
      </w:r>
      <w:r w:rsidRPr="007535B8">
        <w:rPr>
          <w:bCs/>
          <w:color w:val="000000"/>
          <w:sz w:val="28"/>
          <w:szCs w:val="28"/>
        </w:rPr>
        <w:t>низме матери против резус-антигена начинают вырабатываться антитела, к</w:t>
      </w:r>
      <w:r w:rsidRPr="007535B8">
        <w:rPr>
          <w:bCs/>
          <w:color w:val="000000"/>
          <w:sz w:val="28"/>
          <w:szCs w:val="28"/>
        </w:rPr>
        <w:t>о</w:t>
      </w:r>
      <w:r w:rsidRPr="007535B8">
        <w:rPr>
          <w:bCs/>
          <w:color w:val="000000"/>
          <w:sz w:val="28"/>
          <w:szCs w:val="28"/>
        </w:rPr>
        <w:t>торые вызывают гемолиз эритроцитов плода  (гемолитическая болезнь нов</w:t>
      </w:r>
      <w:r w:rsidRPr="007535B8">
        <w:rPr>
          <w:bCs/>
          <w:color w:val="000000"/>
          <w:sz w:val="28"/>
          <w:szCs w:val="28"/>
        </w:rPr>
        <w:t>о</w:t>
      </w:r>
      <w:r w:rsidRPr="007535B8">
        <w:rPr>
          <w:bCs/>
          <w:color w:val="000000"/>
          <w:sz w:val="28"/>
          <w:szCs w:val="28"/>
        </w:rPr>
        <w:t>рожденных).</w:t>
      </w:r>
    </w:p>
    <w:p w:rsidR="00170CAF" w:rsidRPr="007535B8" w:rsidRDefault="00170CAF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Анемии, возникающие в результате разрушения эритроцитов антиэри</w:t>
      </w:r>
      <w:r w:rsidRPr="007535B8">
        <w:rPr>
          <w:bCs/>
          <w:color w:val="000000"/>
          <w:sz w:val="28"/>
          <w:szCs w:val="28"/>
        </w:rPr>
        <w:t>т</w:t>
      </w:r>
      <w:r w:rsidRPr="007535B8">
        <w:rPr>
          <w:bCs/>
          <w:color w:val="000000"/>
          <w:sz w:val="28"/>
          <w:szCs w:val="28"/>
        </w:rPr>
        <w:t xml:space="preserve">роцитарными аутоантителами, называются </w:t>
      </w:r>
      <w:r w:rsidRPr="007535B8">
        <w:rPr>
          <w:bCs/>
          <w:i/>
          <w:color w:val="000000"/>
          <w:sz w:val="28"/>
          <w:szCs w:val="28"/>
          <w:u w:val="single"/>
        </w:rPr>
        <w:t>аутоиммунными гемолитическ</w:t>
      </w:r>
      <w:r w:rsidRPr="007535B8">
        <w:rPr>
          <w:bCs/>
          <w:i/>
          <w:color w:val="000000"/>
          <w:sz w:val="28"/>
          <w:szCs w:val="28"/>
          <w:u w:val="single"/>
        </w:rPr>
        <w:t>и</w:t>
      </w:r>
      <w:r w:rsidRPr="007535B8">
        <w:rPr>
          <w:bCs/>
          <w:i/>
          <w:color w:val="000000"/>
          <w:sz w:val="28"/>
          <w:szCs w:val="28"/>
          <w:u w:val="single"/>
        </w:rPr>
        <w:t>ми анемиями</w:t>
      </w:r>
      <w:r w:rsidRPr="007535B8">
        <w:rPr>
          <w:bCs/>
          <w:color w:val="000000"/>
          <w:sz w:val="28"/>
          <w:szCs w:val="28"/>
        </w:rPr>
        <w:t>. Антиэритроцитарные аутоантитела могут образоваться: 1) в случае изменения антигенной структуры эритроцитов под влиянием разли</w:t>
      </w:r>
      <w:r w:rsidRPr="007535B8">
        <w:rPr>
          <w:bCs/>
          <w:color w:val="000000"/>
          <w:sz w:val="28"/>
          <w:szCs w:val="28"/>
        </w:rPr>
        <w:t>ч</w:t>
      </w:r>
      <w:r w:rsidRPr="007535B8">
        <w:rPr>
          <w:bCs/>
          <w:color w:val="000000"/>
          <w:sz w:val="28"/>
          <w:szCs w:val="28"/>
        </w:rPr>
        <w:t>ных повреждающих факторов и 2) в случае дефектов самой иммунологич</w:t>
      </w:r>
      <w:r w:rsidRPr="007535B8">
        <w:rPr>
          <w:bCs/>
          <w:color w:val="000000"/>
          <w:sz w:val="28"/>
          <w:szCs w:val="28"/>
        </w:rPr>
        <w:t>е</w:t>
      </w:r>
      <w:r w:rsidRPr="007535B8">
        <w:rPr>
          <w:bCs/>
          <w:color w:val="000000"/>
          <w:sz w:val="28"/>
          <w:szCs w:val="28"/>
        </w:rPr>
        <w:t>ской системы, в результате чего ненормальные мутантные клоны лимфои</w:t>
      </w:r>
      <w:r w:rsidRPr="007535B8">
        <w:rPr>
          <w:bCs/>
          <w:color w:val="000000"/>
          <w:sz w:val="28"/>
          <w:szCs w:val="28"/>
        </w:rPr>
        <w:t>д</w:t>
      </w:r>
      <w:r w:rsidRPr="007535B8">
        <w:rPr>
          <w:bCs/>
          <w:color w:val="000000"/>
          <w:sz w:val="28"/>
          <w:szCs w:val="28"/>
        </w:rPr>
        <w:t>ных клеток синтезируют антитела против эритроцитов собственного орг</w:t>
      </w:r>
      <w:r w:rsidRPr="007535B8">
        <w:rPr>
          <w:bCs/>
          <w:color w:val="000000"/>
          <w:sz w:val="28"/>
          <w:szCs w:val="28"/>
        </w:rPr>
        <w:t>а</w:t>
      </w:r>
      <w:r w:rsidRPr="007535B8">
        <w:rPr>
          <w:bCs/>
          <w:color w:val="000000"/>
          <w:sz w:val="28"/>
          <w:szCs w:val="28"/>
        </w:rPr>
        <w:t>низма.</w:t>
      </w:r>
    </w:p>
    <w:p w:rsidR="00170CAF" w:rsidRPr="007535B8" w:rsidRDefault="00170CAF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  <w:u w:val="single"/>
        </w:rPr>
        <w:t>Наследственные гемолитические анемии</w:t>
      </w:r>
      <w:r w:rsidRPr="007535B8">
        <w:rPr>
          <w:bCs/>
          <w:color w:val="000000"/>
          <w:sz w:val="28"/>
          <w:szCs w:val="28"/>
        </w:rPr>
        <w:t xml:space="preserve"> возникают в результате наследования патологических типов гемоглобинов (гемоглобинопатии), п</w:t>
      </w:r>
      <w:r w:rsidRPr="007535B8">
        <w:rPr>
          <w:bCs/>
          <w:color w:val="000000"/>
          <w:sz w:val="28"/>
          <w:szCs w:val="28"/>
        </w:rPr>
        <w:t>а</w:t>
      </w:r>
      <w:r w:rsidRPr="007535B8">
        <w:rPr>
          <w:bCs/>
          <w:color w:val="000000"/>
          <w:sz w:val="28"/>
          <w:szCs w:val="28"/>
        </w:rPr>
        <w:t>тологических форм эритроцитов (эритроцитопатии) и эритроцитов с дефиц</w:t>
      </w:r>
      <w:r w:rsidRPr="007535B8">
        <w:rPr>
          <w:bCs/>
          <w:color w:val="000000"/>
          <w:sz w:val="28"/>
          <w:szCs w:val="28"/>
        </w:rPr>
        <w:t>и</w:t>
      </w:r>
      <w:r w:rsidRPr="007535B8">
        <w:rPr>
          <w:bCs/>
          <w:color w:val="000000"/>
          <w:sz w:val="28"/>
          <w:szCs w:val="28"/>
        </w:rPr>
        <w:t>том ферментов (энзимопатии).</w:t>
      </w:r>
    </w:p>
    <w:p w:rsidR="00170CAF" w:rsidRPr="007535B8" w:rsidRDefault="00170CAF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  <w:u w:val="single"/>
        </w:rPr>
        <w:t>Гемоглобинопатии</w:t>
      </w:r>
      <w:r w:rsidR="009935CF" w:rsidRPr="007535B8">
        <w:rPr>
          <w:bCs/>
          <w:color w:val="000000"/>
          <w:sz w:val="28"/>
          <w:szCs w:val="28"/>
        </w:rPr>
        <w:t xml:space="preserve"> -</w:t>
      </w:r>
      <w:r w:rsidRPr="007535B8">
        <w:rPr>
          <w:bCs/>
          <w:color w:val="000000"/>
          <w:sz w:val="28"/>
          <w:szCs w:val="28"/>
        </w:rPr>
        <w:t xml:space="preserve"> это генетически обусловленные нарушения стро</w:t>
      </w:r>
      <w:r w:rsidRPr="007535B8">
        <w:rPr>
          <w:bCs/>
          <w:color w:val="000000"/>
          <w:sz w:val="28"/>
          <w:szCs w:val="28"/>
        </w:rPr>
        <w:t>е</w:t>
      </w:r>
      <w:r w:rsidRPr="007535B8">
        <w:rPr>
          <w:bCs/>
          <w:color w:val="000000"/>
          <w:sz w:val="28"/>
          <w:szCs w:val="28"/>
        </w:rPr>
        <w:t>ния гемоглобина. Известны более 50 разновидностей патологических типов гемоглобинов, которые отличаются от нормального тем, что имеют измене</w:t>
      </w:r>
      <w:r w:rsidRPr="007535B8">
        <w:rPr>
          <w:bCs/>
          <w:color w:val="000000"/>
          <w:sz w:val="28"/>
          <w:szCs w:val="28"/>
        </w:rPr>
        <w:t>н</w:t>
      </w:r>
      <w:r w:rsidRPr="007535B8">
        <w:rPr>
          <w:bCs/>
          <w:color w:val="000000"/>
          <w:sz w:val="28"/>
          <w:szCs w:val="28"/>
        </w:rPr>
        <w:t>ный аминокислотный состав полипептидных цепей глобина. Примерами наиболее част</w:t>
      </w:r>
      <w:r w:rsidR="009935CF" w:rsidRPr="007535B8">
        <w:rPr>
          <w:bCs/>
          <w:color w:val="000000"/>
          <w:sz w:val="28"/>
          <w:szCs w:val="28"/>
        </w:rPr>
        <w:t>о встречающихся гемоглобинопатий</w:t>
      </w:r>
      <w:r w:rsidRPr="007535B8">
        <w:rPr>
          <w:bCs/>
          <w:color w:val="000000"/>
          <w:sz w:val="28"/>
          <w:szCs w:val="28"/>
        </w:rPr>
        <w:t xml:space="preserve"> являются </w:t>
      </w:r>
      <w:r w:rsidRPr="007535B8">
        <w:rPr>
          <w:bCs/>
          <w:i/>
          <w:color w:val="000000"/>
          <w:sz w:val="28"/>
          <w:szCs w:val="28"/>
          <w:u w:val="single"/>
        </w:rPr>
        <w:t>серповиднокл</w:t>
      </w:r>
      <w:r w:rsidRPr="007535B8">
        <w:rPr>
          <w:bCs/>
          <w:i/>
          <w:color w:val="000000"/>
          <w:sz w:val="28"/>
          <w:szCs w:val="28"/>
          <w:u w:val="single"/>
        </w:rPr>
        <w:t>е</w:t>
      </w:r>
      <w:r w:rsidRPr="007535B8">
        <w:rPr>
          <w:bCs/>
          <w:i/>
          <w:color w:val="000000"/>
          <w:sz w:val="28"/>
          <w:szCs w:val="28"/>
          <w:u w:val="single"/>
        </w:rPr>
        <w:t>точная анемия и талассемия</w:t>
      </w:r>
      <w:r w:rsidRPr="007535B8">
        <w:rPr>
          <w:bCs/>
          <w:color w:val="000000"/>
          <w:sz w:val="28"/>
          <w:szCs w:val="28"/>
        </w:rPr>
        <w:t>.</w:t>
      </w:r>
    </w:p>
    <w:p w:rsidR="009935CF" w:rsidRPr="007535B8" w:rsidRDefault="00170CAF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  <w:u w:val="single"/>
        </w:rPr>
        <w:t>Серповидноклеточная анемия</w:t>
      </w:r>
      <w:r w:rsidRPr="007535B8">
        <w:rPr>
          <w:bCs/>
          <w:color w:val="000000"/>
          <w:sz w:val="28"/>
          <w:szCs w:val="28"/>
        </w:rPr>
        <w:t xml:space="preserve"> возникает от наследования патологич</w:t>
      </w:r>
      <w:r w:rsidRPr="007535B8">
        <w:rPr>
          <w:bCs/>
          <w:color w:val="000000"/>
          <w:sz w:val="28"/>
          <w:szCs w:val="28"/>
        </w:rPr>
        <w:t>е</w:t>
      </w:r>
      <w:r w:rsidRPr="007535B8">
        <w:rPr>
          <w:bCs/>
          <w:color w:val="000000"/>
          <w:sz w:val="28"/>
          <w:szCs w:val="28"/>
        </w:rPr>
        <w:t xml:space="preserve">ского </w:t>
      </w:r>
      <w:r w:rsidRPr="007535B8">
        <w:rPr>
          <w:bCs/>
          <w:color w:val="000000"/>
          <w:sz w:val="28"/>
          <w:szCs w:val="28"/>
          <w:lang w:val="en-US"/>
        </w:rPr>
        <w:t>HbS</w:t>
      </w:r>
      <w:r w:rsidRPr="007535B8">
        <w:rPr>
          <w:bCs/>
          <w:color w:val="000000"/>
          <w:sz w:val="28"/>
          <w:szCs w:val="28"/>
        </w:rPr>
        <w:t xml:space="preserve">. Он отличается от нормального </w:t>
      </w:r>
      <w:r w:rsidR="009935CF" w:rsidRPr="007535B8">
        <w:rPr>
          <w:bCs/>
          <w:color w:val="000000"/>
          <w:sz w:val="28"/>
          <w:szCs w:val="28"/>
          <w:lang w:val="en-US"/>
        </w:rPr>
        <w:t>HbA</w:t>
      </w:r>
      <w:r w:rsidR="009935CF" w:rsidRPr="007535B8">
        <w:rPr>
          <w:bCs/>
          <w:color w:val="000000"/>
          <w:sz w:val="28"/>
          <w:szCs w:val="28"/>
        </w:rPr>
        <w:t>1</w:t>
      </w:r>
      <w:r w:rsidRPr="007535B8">
        <w:rPr>
          <w:bCs/>
          <w:color w:val="000000"/>
          <w:sz w:val="28"/>
          <w:szCs w:val="28"/>
        </w:rPr>
        <w:t xml:space="preserve"> </w:t>
      </w:r>
      <w:r w:rsidR="009935CF" w:rsidRPr="007535B8">
        <w:rPr>
          <w:bCs/>
          <w:color w:val="000000"/>
          <w:sz w:val="28"/>
          <w:szCs w:val="28"/>
        </w:rPr>
        <w:t>тем, что в β-</w:t>
      </w:r>
      <w:r w:rsidRPr="007535B8">
        <w:rPr>
          <w:bCs/>
          <w:color w:val="000000"/>
          <w:sz w:val="28"/>
          <w:szCs w:val="28"/>
        </w:rPr>
        <w:t>цепи</w:t>
      </w:r>
      <w:r w:rsidR="009935CF" w:rsidRPr="007535B8">
        <w:rPr>
          <w:bCs/>
          <w:color w:val="000000"/>
          <w:sz w:val="28"/>
          <w:szCs w:val="28"/>
        </w:rPr>
        <w:t xml:space="preserve"> глютам</w:t>
      </w:r>
      <w:r w:rsidR="009935CF" w:rsidRPr="007535B8">
        <w:rPr>
          <w:bCs/>
          <w:color w:val="000000"/>
          <w:sz w:val="28"/>
          <w:szCs w:val="28"/>
        </w:rPr>
        <w:t>и</w:t>
      </w:r>
      <w:r w:rsidR="009935CF" w:rsidRPr="007535B8">
        <w:rPr>
          <w:bCs/>
          <w:color w:val="000000"/>
          <w:sz w:val="28"/>
          <w:szCs w:val="28"/>
        </w:rPr>
        <w:t>новая кислота заменена валином. Эритроциты приобретают вид серпа при снижении парциального давления кислорода в крови (гемоглобин при этом осаждается и стягивает мембрану эритроцитов). Этот вид анемии встр</w:t>
      </w:r>
      <w:r w:rsidR="009935CF" w:rsidRPr="007535B8">
        <w:rPr>
          <w:bCs/>
          <w:color w:val="000000"/>
          <w:sz w:val="28"/>
          <w:szCs w:val="28"/>
        </w:rPr>
        <w:t>е</w:t>
      </w:r>
      <w:r w:rsidR="009935CF" w:rsidRPr="007535B8">
        <w:rPr>
          <w:bCs/>
          <w:color w:val="000000"/>
          <w:sz w:val="28"/>
          <w:szCs w:val="28"/>
        </w:rPr>
        <w:t xml:space="preserve">чается </w:t>
      </w:r>
      <w:r w:rsidR="009935CF" w:rsidRPr="007535B8">
        <w:rPr>
          <w:bCs/>
          <w:color w:val="000000"/>
          <w:sz w:val="28"/>
          <w:szCs w:val="28"/>
        </w:rPr>
        <w:lastRenderedPageBreak/>
        <w:t>у населения тропической Африки и некоторых областей Индии и н</w:t>
      </w:r>
      <w:r w:rsidR="009935CF" w:rsidRPr="007535B8">
        <w:rPr>
          <w:bCs/>
          <w:color w:val="000000"/>
          <w:sz w:val="28"/>
          <w:szCs w:val="28"/>
        </w:rPr>
        <w:t>а</w:t>
      </w:r>
      <w:r w:rsidR="009935CF" w:rsidRPr="007535B8">
        <w:rPr>
          <w:bCs/>
          <w:color w:val="000000"/>
          <w:sz w:val="28"/>
          <w:szCs w:val="28"/>
        </w:rPr>
        <w:t>следуется по рецессивному типу. Тяжелая анемия проявляется лишь у гом</w:t>
      </w:r>
      <w:r w:rsidR="009935CF" w:rsidRPr="007535B8">
        <w:rPr>
          <w:bCs/>
          <w:color w:val="000000"/>
          <w:sz w:val="28"/>
          <w:szCs w:val="28"/>
        </w:rPr>
        <w:t>о</w:t>
      </w:r>
      <w:r w:rsidR="009935CF" w:rsidRPr="007535B8">
        <w:rPr>
          <w:bCs/>
          <w:color w:val="000000"/>
          <w:sz w:val="28"/>
          <w:szCs w:val="28"/>
        </w:rPr>
        <w:t xml:space="preserve">зиготных по </w:t>
      </w:r>
      <w:r w:rsidR="009935CF" w:rsidRPr="007535B8">
        <w:rPr>
          <w:bCs/>
          <w:color w:val="000000"/>
          <w:sz w:val="28"/>
          <w:szCs w:val="28"/>
          <w:lang w:val="en-US"/>
        </w:rPr>
        <w:t>HbS</w:t>
      </w:r>
      <w:r w:rsidR="009935CF" w:rsidRPr="007535B8">
        <w:rPr>
          <w:bCs/>
          <w:color w:val="000000"/>
          <w:sz w:val="28"/>
          <w:szCs w:val="28"/>
        </w:rPr>
        <w:t xml:space="preserve"> субъектов.</w:t>
      </w:r>
    </w:p>
    <w:p w:rsidR="009935CF" w:rsidRPr="007535B8" w:rsidRDefault="009935CF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  <w:u w:val="single"/>
        </w:rPr>
        <w:t>Талассемия</w:t>
      </w:r>
      <w:r w:rsidRPr="007535B8">
        <w:rPr>
          <w:bCs/>
          <w:i/>
          <w:color w:val="000000"/>
          <w:sz w:val="28"/>
          <w:szCs w:val="28"/>
        </w:rPr>
        <w:t xml:space="preserve"> </w:t>
      </w:r>
      <w:r w:rsidRPr="007535B8">
        <w:rPr>
          <w:bCs/>
          <w:color w:val="000000"/>
          <w:sz w:val="28"/>
          <w:szCs w:val="28"/>
        </w:rPr>
        <w:t>(средиземноморская анемия) обусловлена нарушением синтеза α- или β-цепи нормального НЬА</w:t>
      </w:r>
      <w:r w:rsidRPr="007535B8">
        <w:rPr>
          <w:bCs/>
          <w:color w:val="000000"/>
          <w:sz w:val="28"/>
          <w:szCs w:val="28"/>
          <w:vertAlign w:val="subscript"/>
        </w:rPr>
        <w:t>1</w:t>
      </w:r>
      <w:r w:rsidRPr="007535B8">
        <w:rPr>
          <w:bCs/>
          <w:color w:val="000000"/>
          <w:sz w:val="28"/>
          <w:szCs w:val="28"/>
        </w:rPr>
        <w:t xml:space="preserve"> и соответственно называется α-талассемия или β-талассемия. При β-талассемии тормозится образование </w:t>
      </w:r>
      <w:r w:rsidRPr="007535B8">
        <w:rPr>
          <w:bCs/>
          <w:color w:val="000000"/>
          <w:sz w:val="28"/>
          <w:szCs w:val="28"/>
          <w:lang w:val="en-US"/>
        </w:rPr>
        <w:t>HbA</w:t>
      </w:r>
      <w:r w:rsidRPr="007535B8">
        <w:rPr>
          <w:bCs/>
          <w:color w:val="000000"/>
          <w:sz w:val="28"/>
          <w:szCs w:val="28"/>
          <w:vertAlign w:val="subscript"/>
        </w:rPr>
        <w:t>1</w:t>
      </w:r>
      <w:r w:rsidRPr="007535B8">
        <w:rPr>
          <w:bCs/>
          <w:color w:val="000000"/>
          <w:sz w:val="28"/>
          <w:szCs w:val="28"/>
        </w:rPr>
        <w:t xml:space="preserve"> и идет избыточный синтез НЬА</w:t>
      </w:r>
      <w:r w:rsidRPr="007535B8">
        <w:rPr>
          <w:bCs/>
          <w:color w:val="000000"/>
          <w:sz w:val="28"/>
          <w:szCs w:val="28"/>
          <w:vertAlign w:val="subscript"/>
        </w:rPr>
        <w:t>2</w:t>
      </w:r>
      <w:r w:rsidRPr="007535B8">
        <w:rPr>
          <w:bCs/>
          <w:color w:val="000000"/>
          <w:sz w:val="28"/>
          <w:szCs w:val="28"/>
        </w:rPr>
        <w:t xml:space="preserve">  и </w:t>
      </w:r>
      <w:r w:rsidRPr="007535B8">
        <w:rPr>
          <w:bCs/>
          <w:color w:val="000000"/>
          <w:sz w:val="28"/>
          <w:szCs w:val="28"/>
          <w:lang w:val="en-US"/>
        </w:rPr>
        <w:t>HbF</w:t>
      </w:r>
      <w:r w:rsidRPr="007535B8">
        <w:rPr>
          <w:bCs/>
          <w:color w:val="000000"/>
          <w:sz w:val="28"/>
          <w:szCs w:val="28"/>
        </w:rPr>
        <w:t xml:space="preserve"> - г</w:t>
      </w:r>
      <w:r w:rsidRPr="007535B8">
        <w:rPr>
          <w:bCs/>
          <w:color w:val="000000"/>
          <w:sz w:val="28"/>
          <w:szCs w:val="28"/>
        </w:rPr>
        <w:t>е</w:t>
      </w:r>
      <w:r w:rsidRPr="007535B8">
        <w:rPr>
          <w:bCs/>
          <w:color w:val="000000"/>
          <w:sz w:val="28"/>
          <w:szCs w:val="28"/>
        </w:rPr>
        <w:t>моглобина плода. Для этого заболевания т</w:t>
      </w:r>
      <w:r w:rsidRPr="007535B8">
        <w:rPr>
          <w:bCs/>
          <w:color w:val="000000"/>
          <w:sz w:val="28"/>
          <w:szCs w:val="28"/>
        </w:rPr>
        <w:t>и</w:t>
      </w:r>
      <w:r w:rsidRPr="007535B8">
        <w:rPr>
          <w:bCs/>
          <w:color w:val="000000"/>
          <w:sz w:val="28"/>
          <w:szCs w:val="28"/>
        </w:rPr>
        <w:t>пичны эритроциты в виде «мишени», сильно прокрашенные по периф</w:t>
      </w:r>
      <w:r w:rsidRPr="007535B8">
        <w:rPr>
          <w:bCs/>
          <w:color w:val="000000"/>
          <w:sz w:val="28"/>
          <w:szCs w:val="28"/>
        </w:rPr>
        <w:t>е</w:t>
      </w:r>
      <w:r w:rsidRPr="007535B8">
        <w:rPr>
          <w:bCs/>
          <w:color w:val="000000"/>
          <w:sz w:val="28"/>
          <w:szCs w:val="28"/>
        </w:rPr>
        <w:t>рии и в центре.</w:t>
      </w:r>
    </w:p>
    <w:p w:rsidR="009935CF" w:rsidRPr="007535B8" w:rsidRDefault="009935CF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  <w:u w:val="single"/>
        </w:rPr>
        <w:t>Эритроцитопатии.</w:t>
      </w:r>
      <w:r w:rsidRPr="007535B8">
        <w:rPr>
          <w:bCs/>
          <w:color w:val="000000"/>
          <w:sz w:val="28"/>
          <w:szCs w:val="28"/>
        </w:rPr>
        <w:t xml:space="preserve"> К эритроцитопатиям относят гемолитические ан</w:t>
      </w:r>
      <w:r w:rsidRPr="007535B8">
        <w:rPr>
          <w:bCs/>
          <w:color w:val="000000"/>
          <w:sz w:val="28"/>
          <w:szCs w:val="28"/>
        </w:rPr>
        <w:t>е</w:t>
      </w:r>
      <w:r w:rsidRPr="007535B8">
        <w:rPr>
          <w:bCs/>
          <w:color w:val="000000"/>
          <w:sz w:val="28"/>
          <w:szCs w:val="28"/>
        </w:rPr>
        <w:t>мии, обусловленные генетическим дефектом белковой или липидной стру</w:t>
      </w:r>
      <w:r w:rsidRPr="007535B8">
        <w:rPr>
          <w:bCs/>
          <w:color w:val="000000"/>
          <w:sz w:val="28"/>
          <w:szCs w:val="28"/>
        </w:rPr>
        <w:t>к</w:t>
      </w:r>
      <w:r w:rsidRPr="007535B8">
        <w:rPr>
          <w:bCs/>
          <w:color w:val="000000"/>
          <w:sz w:val="28"/>
          <w:szCs w:val="28"/>
        </w:rPr>
        <w:t>туры мембраны эритроцитов. В этих случаях, как и при гемоглоби-нопатиях изменяется форма эритроцитов (шаровидная, овальная, с зазубренными кр</w:t>
      </w:r>
      <w:r w:rsidRPr="007535B8">
        <w:rPr>
          <w:bCs/>
          <w:color w:val="000000"/>
          <w:sz w:val="28"/>
          <w:szCs w:val="28"/>
        </w:rPr>
        <w:t>а</w:t>
      </w:r>
      <w:r w:rsidRPr="007535B8">
        <w:rPr>
          <w:bCs/>
          <w:color w:val="000000"/>
          <w:sz w:val="28"/>
          <w:szCs w:val="28"/>
        </w:rPr>
        <w:t xml:space="preserve">ями и др.) и сокращается продолжительность их жизни. Например, при наследственной </w:t>
      </w:r>
      <w:r w:rsidRPr="007535B8">
        <w:rPr>
          <w:bCs/>
          <w:i/>
          <w:color w:val="000000"/>
          <w:sz w:val="28"/>
          <w:szCs w:val="28"/>
          <w:u w:val="single"/>
        </w:rPr>
        <w:t>сфероцитарной анемии</w:t>
      </w:r>
      <w:r w:rsidRPr="007535B8">
        <w:rPr>
          <w:bCs/>
          <w:color w:val="000000"/>
          <w:sz w:val="28"/>
          <w:szCs w:val="28"/>
        </w:rPr>
        <w:t xml:space="preserve"> повышена пр</w:t>
      </w:r>
      <w:r w:rsidRPr="007535B8">
        <w:rPr>
          <w:bCs/>
          <w:color w:val="000000"/>
          <w:sz w:val="28"/>
          <w:szCs w:val="28"/>
        </w:rPr>
        <w:t>о</w:t>
      </w:r>
      <w:r w:rsidRPr="007535B8">
        <w:rPr>
          <w:bCs/>
          <w:color w:val="000000"/>
          <w:sz w:val="28"/>
          <w:szCs w:val="28"/>
        </w:rPr>
        <w:t>ницаемость мембраны эритроцитов к натрию. Вместе с натрием в клетку проникает вода, объем эритроцитов увеличивается, они приобретают форму шара, их механическая и осмотическая устойчивость резко снижается. Шаровидные эритроциты (сфероциты) циркулируют в кров</w:t>
      </w:r>
      <w:r w:rsidRPr="007535B8">
        <w:rPr>
          <w:bCs/>
          <w:color w:val="000000"/>
          <w:sz w:val="28"/>
          <w:szCs w:val="28"/>
        </w:rPr>
        <w:t>е</w:t>
      </w:r>
      <w:r w:rsidRPr="007535B8">
        <w:rPr>
          <w:bCs/>
          <w:color w:val="000000"/>
          <w:sz w:val="28"/>
          <w:szCs w:val="28"/>
        </w:rPr>
        <w:t>носном русле не более 12 - 14 дней.</w:t>
      </w:r>
    </w:p>
    <w:p w:rsidR="009935CF" w:rsidRPr="007535B8" w:rsidRDefault="009935CF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При гемоглобинопатиях и эритроцитопатиях преобладает внесосу-дистый, внутриклеточный гемолиз. Деформированные эритроциты становя</w:t>
      </w:r>
      <w:r w:rsidRPr="007535B8">
        <w:rPr>
          <w:bCs/>
          <w:color w:val="000000"/>
          <w:sz w:val="28"/>
          <w:szCs w:val="28"/>
        </w:rPr>
        <w:t>т</w:t>
      </w:r>
      <w:r w:rsidRPr="007535B8">
        <w:rPr>
          <w:bCs/>
          <w:color w:val="000000"/>
          <w:sz w:val="28"/>
          <w:szCs w:val="28"/>
        </w:rPr>
        <w:t>ся ригидными, мало эластичными. Поэтому, проходя с трудом через мел</w:t>
      </w:r>
      <w:r w:rsidRPr="007535B8">
        <w:rPr>
          <w:bCs/>
          <w:color w:val="000000"/>
          <w:sz w:val="28"/>
          <w:szCs w:val="28"/>
        </w:rPr>
        <w:t>ь</w:t>
      </w:r>
      <w:r w:rsidRPr="007535B8">
        <w:rPr>
          <w:bCs/>
          <w:color w:val="000000"/>
          <w:sz w:val="28"/>
          <w:szCs w:val="28"/>
        </w:rPr>
        <w:t>чайшие сосуды, они повреждаются, захватываются макрофагами сел</w:t>
      </w:r>
      <w:r w:rsidRPr="007535B8">
        <w:rPr>
          <w:bCs/>
          <w:color w:val="000000"/>
          <w:sz w:val="28"/>
          <w:szCs w:val="28"/>
        </w:rPr>
        <w:t>е</w:t>
      </w:r>
      <w:r w:rsidRPr="007535B8">
        <w:rPr>
          <w:bCs/>
          <w:color w:val="000000"/>
          <w:sz w:val="28"/>
          <w:szCs w:val="28"/>
        </w:rPr>
        <w:t>зенки и печени и там подвергаются преждевременному гемолизу. Печень и селезенка у больных увеличены.</w:t>
      </w:r>
    </w:p>
    <w:p w:rsidR="009935CF" w:rsidRPr="007535B8" w:rsidRDefault="009935CF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  <w:u w:val="single"/>
        </w:rPr>
        <w:t>Энзимопатии</w:t>
      </w:r>
      <w:r w:rsidRPr="007535B8">
        <w:rPr>
          <w:bCs/>
          <w:color w:val="000000"/>
          <w:sz w:val="28"/>
          <w:szCs w:val="28"/>
          <w:u w:val="single"/>
        </w:rPr>
        <w:t xml:space="preserve"> </w:t>
      </w:r>
      <w:r w:rsidRPr="007535B8">
        <w:rPr>
          <w:bCs/>
          <w:color w:val="000000"/>
          <w:sz w:val="28"/>
          <w:szCs w:val="28"/>
        </w:rPr>
        <w:t>обусловлены дефектом ряда ферментных систем в эри</w:t>
      </w:r>
      <w:r w:rsidRPr="007535B8">
        <w:rPr>
          <w:bCs/>
          <w:color w:val="000000"/>
          <w:sz w:val="28"/>
          <w:szCs w:val="28"/>
        </w:rPr>
        <w:t>т</w:t>
      </w:r>
      <w:r w:rsidRPr="007535B8">
        <w:rPr>
          <w:bCs/>
          <w:color w:val="000000"/>
          <w:sz w:val="28"/>
          <w:szCs w:val="28"/>
        </w:rPr>
        <w:t xml:space="preserve">роцитах. Например, при недостатке в эритроцитах фермента деги-дрогеназы глюкозо-6-фосфата происходит блокирование первого этапа обмена глюкозо-6-фосфата в пентозном цикле. В результате этого уменьшается образование </w:t>
      </w:r>
      <w:r w:rsidRPr="007535B8">
        <w:rPr>
          <w:bCs/>
          <w:color w:val="000000"/>
          <w:sz w:val="28"/>
          <w:szCs w:val="28"/>
        </w:rPr>
        <w:lastRenderedPageBreak/>
        <w:t>восстановленной формы глютатиона (восстановленный глютатион предохр</w:t>
      </w:r>
      <w:r w:rsidRPr="007535B8">
        <w:rPr>
          <w:bCs/>
          <w:color w:val="000000"/>
          <w:sz w:val="28"/>
          <w:szCs w:val="28"/>
        </w:rPr>
        <w:t>а</w:t>
      </w:r>
      <w:r w:rsidRPr="007535B8">
        <w:rPr>
          <w:bCs/>
          <w:color w:val="000000"/>
          <w:sz w:val="28"/>
          <w:szCs w:val="28"/>
        </w:rPr>
        <w:t xml:space="preserve">няет </w:t>
      </w:r>
      <w:r w:rsidRPr="007535B8">
        <w:rPr>
          <w:bCs/>
          <w:color w:val="000000"/>
          <w:sz w:val="28"/>
          <w:szCs w:val="28"/>
          <w:lang w:val="en-US"/>
        </w:rPr>
        <w:t>SH</w:t>
      </w:r>
      <w:r w:rsidRPr="007535B8">
        <w:rPr>
          <w:bCs/>
          <w:color w:val="000000"/>
          <w:sz w:val="28"/>
          <w:szCs w:val="28"/>
        </w:rPr>
        <w:t>-группы глобина и мембраны эритроцитов от окисления).</w:t>
      </w:r>
    </w:p>
    <w:p w:rsidR="004455E4" w:rsidRPr="007535B8" w:rsidRDefault="009935CF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Эритроциты с пониженным содержанием глютатиона легко подверг</w:t>
      </w:r>
      <w:r w:rsidRPr="007535B8">
        <w:rPr>
          <w:bCs/>
          <w:color w:val="000000"/>
          <w:sz w:val="28"/>
          <w:szCs w:val="28"/>
        </w:rPr>
        <w:t>а</w:t>
      </w:r>
      <w:r w:rsidRPr="007535B8">
        <w:rPr>
          <w:bCs/>
          <w:color w:val="000000"/>
          <w:sz w:val="28"/>
          <w:szCs w:val="28"/>
        </w:rPr>
        <w:t>ются действию различных окисляющих веществ и гемолизируются. Таков механизм острой гемолитической анемии вследствие приема некоторых л</w:t>
      </w:r>
      <w:r w:rsidRPr="007535B8">
        <w:rPr>
          <w:bCs/>
          <w:color w:val="000000"/>
          <w:sz w:val="28"/>
          <w:szCs w:val="28"/>
        </w:rPr>
        <w:t>е</w:t>
      </w:r>
      <w:r w:rsidRPr="007535B8">
        <w:rPr>
          <w:bCs/>
          <w:color w:val="000000"/>
          <w:sz w:val="28"/>
          <w:szCs w:val="28"/>
        </w:rPr>
        <w:t xml:space="preserve">керств (хинин, ПАСК) или при употреблении в пищу бобов </w:t>
      </w:r>
      <w:r w:rsidRPr="007535B8">
        <w:rPr>
          <w:bCs/>
          <w:color w:val="000000"/>
          <w:sz w:val="28"/>
          <w:szCs w:val="28"/>
          <w:lang w:val="en-US"/>
        </w:rPr>
        <w:t>vicia</w:t>
      </w:r>
      <w:r w:rsidRPr="007535B8">
        <w:rPr>
          <w:bCs/>
          <w:color w:val="000000"/>
          <w:sz w:val="28"/>
          <w:szCs w:val="28"/>
        </w:rPr>
        <w:t xml:space="preserve"> </w:t>
      </w:r>
      <w:r w:rsidRPr="007535B8">
        <w:rPr>
          <w:bCs/>
          <w:color w:val="000000"/>
          <w:sz w:val="28"/>
          <w:szCs w:val="28"/>
          <w:lang w:val="en-US"/>
        </w:rPr>
        <w:t>vafa</w:t>
      </w:r>
      <w:r w:rsidRPr="007535B8">
        <w:rPr>
          <w:bCs/>
          <w:color w:val="000000"/>
          <w:sz w:val="28"/>
          <w:szCs w:val="28"/>
        </w:rPr>
        <w:t xml:space="preserve"> (фавизм). С дефицитом гликолитических ферментов (пируваткиназа, гекс</w:t>
      </w:r>
      <w:r w:rsidRPr="007535B8">
        <w:rPr>
          <w:bCs/>
          <w:color w:val="000000"/>
          <w:sz w:val="28"/>
          <w:szCs w:val="28"/>
        </w:rPr>
        <w:t>о</w:t>
      </w:r>
      <w:r w:rsidRPr="007535B8">
        <w:rPr>
          <w:bCs/>
          <w:color w:val="000000"/>
          <w:sz w:val="28"/>
          <w:szCs w:val="28"/>
        </w:rPr>
        <w:t>кин</w:t>
      </w:r>
      <w:r w:rsidRPr="007535B8">
        <w:rPr>
          <w:bCs/>
          <w:color w:val="000000"/>
          <w:sz w:val="28"/>
          <w:szCs w:val="28"/>
        </w:rPr>
        <w:t>а</w:t>
      </w:r>
      <w:r w:rsidRPr="007535B8">
        <w:rPr>
          <w:bCs/>
          <w:color w:val="000000"/>
          <w:sz w:val="28"/>
          <w:szCs w:val="28"/>
        </w:rPr>
        <w:t>за и др.) нарушаетя гликолиз и энергетический обмен в эритроцитах, что способствует их преждевременному гемол</w:t>
      </w:r>
      <w:r w:rsidRPr="007535B8">
        <w:rPr>
          <w:bCs/>
          <w:color w:val="000000"/>
          <w:sz w:val="28"/>
          <w:szCs w:val="28"/>
        </w:rPr>
        <w:t>и</w:t>
      </w:r>
      <w:r w:rsidRPr="007535B8">
        <w:rPr>
          <w:bCs/>
          <w:color w:val="000000"/>
          <w:sz w:val="28"/>
          <w:szCs w:val="28"/>
        </w:rPr>
        <w:t>зу.</w:t>
      </w:r>
    </w:p>
    <w:p w:rsidR="00456B92" w:rsidRPr="007535B8" w:rsidRDefault="00456B92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56B92" w:rsidRPr="007535B8" w:rsidRDefault="00456B92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</w:rPr>
        <w:t>2.4. Классификация анемий по частным признакам.</w:t>
      </w:r>
    </w:p>
    <w:p w:rsidR="007535B8" w:rsidRDefault="007535B8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455E4" w:rsidRPr="007535B8" w:rsidRDefault="00BA1204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 xml:space="preserve">Существует </w:t>
      </w:r>
      <w:r w:rsidRPr="007535B8">
        <w:rPr>
          <w:bCs/>
          <w:color w:val="000000"/>
          <w:sz w:val="28"/>
          <w:szCs w:val="28"/>
          <w:u w:val="single"/>
        </w:rPr>
        <w:t>классификация анемий по частным признакам</w:t>
      </w:r>
      <w:r w:rsidRPr="007535B8">
        <w:rPr>
          <w:bCs/>
          <w:color w:val="000000"/>
          <w:sz w:val="28"/>
          <w:szCs w:val="28"/>
        </w:rPr>
        <w:t>, которая</w:t>
      </w:r>
      <w:r w:rsidR="00A17E32" w:rsidRPr="007535B8">
        <w:rPr>
          <w:bCs/>
          <w:color w:val="000000"/>
          <w:sz w:val="28"/>
          <w:szCs w:val="28"/>
        </w:rPr>
        <w:t>,</w:t>
      </w:r>
      <w:r w:rsidRPr="007535B8">
        <w:rPr>
          <w:bCs/>
          <w:color w:val="000000"/>
          <w:sz w:val="28"/>
          <w:szCs w:val="28"/>
        </w:rPr>
        <w:t xml:space="preserve"> однако, не вскрывает механизма возникновения анемических с</w:t>
      </w:r>
      <w:r w:rsidRPr="007535B8">
        <w:rPr>
          <w:bCs/>
          <w:color w:val="000000"/>
          <w:sz w:val="28"/>
          <w:szCs w:val="28"/>
        </w:rPr>
        <w:t>о</w:t>
      </w:r>
      <w:r w:rsidRPr="007535B8">
        <w:rPr>
          <w:bCs/>
          <w:color w:val="000000"/>
          <w:sz w:val="28"/>
          <w:szCs w:val="28"/>
        </w:rPr>
        <w:t xml:space="preserve">стояний. </w:t>
      </w:r>
    </w:p>
    <w:p w:rsidR="004455E4" w:rsidRPr="007535B8" w:rsidRDefault="00BA1204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 xml:space="preserve">Например, </w:t>
      </w:r>
      <w:r w:rsidRPr="007535B8">
        <w:rPr>
          <w:bCs/>
          <w:i/>
          <w:color w:val="000000"/>
          <w:sz w:val="28"/>
          <w:szCs w:val="28"/>
          <w:u w:val="single"/>
        </w:rPr>
        <w:t>анемию можно характеризовать по цветовому показат</w:t>
      </w:r>
      <w:r w:rsidRPr="007535B8">
        <w:rPr>
          <w:bCs/>
          <w:i/>
          <w:color w:val="000000"/>
          <w:sz w:val="28"/>
          <w:szCs w:val="28"/>
          <w:u w:val="single"/>
        </w:rPr>
        <w:t>е</w:t>
      </w:r>
      <w:r w:rsidRPr="007535B8">
        <w:rPr>
          <w:bCs/>
          <w:i/>
          <w:color w:val="000000"/>
          <w:sz w:val="28"/>
          <w:szCs w:val="28"/>
          <w:u w:val="single"/>
        </w:rPr>
        <w:t>лю</w:t>
      </w:r>
      <w:r w:rsidR="004455E4" w:rsidRPr="007535B8">
        <w:rPr>
          <w:bCs/>
          <w:color w:val="000000"/>
          <w:sz w:val="28"/>
          <w:szCs w:val="28"/>
        </w:rPr>
        <w:t>:</w:t>
      </w:r>
    </w:p>
    <w:p w:rsidR="00BA1204" w:rsidRPr="007535B8" w:rsidRDefault="00BA1204" w:rsidP="007535B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но</w:t>
      </w:r>
      <w:r w:rsidRPr="007535B8">
        <w:rPr>
          <w:bCs/>
          <w:color w:val="000000"/>
          <w:sz w:val="28"/>
          <w:szCs w:val="28"/>
        </w:rPr>
        <w:t>р</w:t>
      </w:r>
      <w:r w:rsidRPr="007535B8">
        <w:rPr>
          <w:bCs/>
          <w:color w:val="000000"/>
          <w:sz w:val="28"/>
          <w:szCs w:val="28"/>
        </w:rPr>
        <w:t xml:space="preserve">мохромная с цп-0,9 - 1,0; </w:t>
      </w:r>
    </w:p>
    <w:p w:rsidR="00BA1204" w:rsidRPr="007535B8" w:rsidRDefault="00BA1204" w:rsidP="007535B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 xml:space="preserve">гиперхромная с цп-выше 1,0; </w:t>
      </w:r>
    </w:p>
    <w:p w:rsidR="00BA1204" w:rsidRPr="007535B8" w:rsidRDefault="00BA1204" w:rsidP="007535B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гипохромна</w:t>
      </w:r>
      <w:r w:rsidR="004455E4" w:rsidRPr="007535B8">
        <w:rPr>
          <w:bCs/>
          <w:color w:val="000000"/>
          <w:sz w:val="28"/>
          <w:szCs w:val="28"/>
        </w:rPr>
        <w:t>я с цп ниже 0,9.</w:t>
      </w:r>
      <w:r w:rsidRPr="007535B8">
        <w:rPr>
          <w:bCs/>
          <w:color w:val="000000"/>
          <w:sz w:val="28"/>
          <w:szCs w:val="28"/>
        </w:rPr>
        <w:t xml:space="preserve"> </w:t>
      </w:r>
    </w:p>
    <w:p w:rsidR="004455E4" w:rsidRPr="007535B8" w:rsidRDefault="004455E4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  <w:u w:val="single"/>
        </w:rPr>
        <w:t>П</w:t>
      </w:r>
      <w:r w:rsidR="00BA1204" w:rsidRPr="007535B8">
        <w:rPr>
          <w:bCs/>
          <w:i/>
          <w:color w:val="000000"/>
          <w:sz w:val="28"/>
          <w:szCs w:val="28"/>
          <w:u w:val="single"/>
        </w:rPr>
        <w:t>о среднему диаметру преобладающих в крови эритроцитов</w:t>
      </w:r>
      <w:r w:rsidRPr="007535B8">
        <w:rPr>
          <w:bCs/>
          <w:color w:val="000000"/>
          <w:sz w:val="28"/>
          <w:szCs w:val="28"/>
        </w:rPr>
        <w:t xml:space="preserve"> :</w:t>
      </w:r>
    </w:p>
    <w:p w:rsidR="004455E4" w:rsidRPr="007535B8" w:rsidRDefault="00BA1204" w:rsidP="007535B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но</w:t>
      </w:r>
      <w:r w:rsidRPr="007535B8">
        <w:rPr>
          <w:bCs/>
          <w:color w:val="000000"/>
          <w:sz w:val="28"/>
          <w:szCs w:val="28"/>
        </w:rPr>
        <w:t>р</w:t>
      </w:r>
      <w:r w:rsidRPr="007535B8">
        <w:rPr>
          <w:bCs/>
          <w:color w:val="000000"/>
          <w:sz w:val="28"/>
          <w:szCs w:val="28"/>
        </w:rPr>
        <w:t>моцитарная с СДЭ-7, 2 - 8 мкм;</w:t>
      </w:r>
    </w:p>
    <w:p w:rsidR="004455E4" w:rsidRPr="007535B8" w:rsidRDefault="00BA1204" w:rsidP="007535B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макроцитарная с СДЭ выше 8,1 мкм;</w:t>
      </w:r>
    </w:p>
    <w:p w:rsidR="00BA1204" w:rsidRPr="007535B8" w:rsidRDefault="00BA1204" w:rsidP="007535B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микроцита</w:t>
      </w:r>
      <w:r w:rsidRPr="007535B8">
        <w:rPr>
          <w:bCs/>
          <w:color w:val="000000"/>
          <w:sz w:val="28"/>
          <w:szCs w:val="28"/>
        </w:rPr>
        <w:t>р</w:t>
      </w:r>
      <w:r w:rsidRPr="007535B8">
        <w:rPr>
          <w:bCs/>
          <w:color w:val="000000"/>
          <w:sz w:val="28"/>
          <w:szCs w:val="28"/>
        </w:rPr>
        <w:t xml:space="preserve">ная с СДЭ ниже 7,2 </w:t>
      </w:r>
      <w:r w:rsidR="004455E4" w:rsidRPr="007535B8">
        <w:rPr>
          <w:bCs/>
          <w:color w:val="000000"/>
          <w:sz w:val="28"/>
          <w:szCs w:val="28"/>
        </w:rPr>
        <w:t>мкм</w:t>
      </w:r>
      <w:r w:rsidRPr="007535B8">
        <w:rPr>
          <w:bCs/>
          <w:color w:val="000000"/>
          <w:sz w:val="28"/>
          <w:szCs w:val="28"/>
        </w:rPr>
        <w:t xml:space="preserve">. </w:t>
      </w:r>
    </w:p>
    <w:p w:rsidR="004455E4" w:rsidRPr="007535B8" w:rsidRDefault="00BA1204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  <w:u w:val="single"/>
        </w:rPr>
      </w:pPr>
      <w:r w:rsidRPr="007535B8">
        <w:rPr>
          <w:bCs/>
          <w:i/>
          <w:color w:val="000000"/>
          <w:sz w:val="28"/>
          <w:szCs w:val="28"/>
          <w:u w:val="single"/>
        </w:rPr>
        <w:t>По типу кроветворения различают</w:t>
      </w:r>
      <w:r w:rsidR="004455E4" w:rsidRPr="007535B8">
        <w:rPr>
          <w:bCs/>
          <w:i/>
          <w:color w:val="000000"/>
          <w:sz w:val="28"/>
          <w:szCs w:val="28"/>
          <w:u w:val="single"/>
        </w:rPr>
        <w:t>:</w:t>
      </w:r>
    </w:p>
    <w:p w:rsidR="004455E4" w:rsidRPr="007535B8" w:rsidRDefault="004455E4" w:rsidP="007535B8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нормобластическую</w:t>
      </w:r>
      <w:r w:rsidR="00BA1204" w:rsidRPr="007535B8">
        <w:rPr>
          <w:bCs/>
          <w:color w:val="000000"/>
          <w:sz w:val="28"/>
          <w:szCs w:val="28"/>
        </w:rPr>
        <w:t xml:space="preserve"> анемию с нормальным (постэмбриональным) т</w:t>
      </w:r>
      <w:r w:rsidR="00BA1204" w:rsidRPr="007535B8">
        <w:rPr>
          <w:bCs/>
          <w:color w:val="000000"/>
          <w:sz w:val="28"/>
          <w:szCs w:val="28"/>
        </w:rPr>
        <w:t>и</w:t>
      </w:r>
      <w:r w:rsidR="00BA1204" w:rsidRPr="007535B8">
        <w:rPr>
          <w:bCs/>
          <w:color w:val="000000"/>
          <w:sz w:val="28"/>
          <w:szCs w:val="28"/>
        </w:rPr>
        <w:t>пом эритропоэза</w:t>
      </w:r>
      <w:r w:rsidRPr="007535B8">
        <w:rPr>
          <w:bCs/>
          <w:color w:val="000000"/>
          <w:sz w:val="28"/>
          <w:szCs w:val="28"/>
        </w:rPr>
        <w:t>;</w:t>
      </w:r>
    </w:p>
    <w:p w:rsidR="004455E4" w:rsidRPr="007535B8" w:rsidRDefault="00BA1204" w:rsidP="007535B8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мегалобластическую анемию с патологическим (эмбриональным) т</w:t>
      </w:r>
      <w:r w:rsidRPr="007535B8">
        <w:rPr>
          <w:bCs/>
          <w:color w:val="000000"/>
          <w:sz w:val="28"/>
          <w:szCs w:val="28"/>
        </w:rPr>
        <w:t>и</w:t>
      </w:r>
      <w:r w:rsidRPr="007535B8">
        <w:rPr>
          <w:bCs/>
          <w:color w:val="000000"/>
          <w:sz w:val="28"/>
          <w:szCs w:val="28"/>
        </w:rPr>
        <w:t xml:space="preserve">пом эритропоэза. </w:t>
      </w:r>
    </w:p>
    <w:p w:rsidR="004455E4" w:rsidRPr="007535B8" w:rsidRDefault="00BA1204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  <w:u w:val="single"/>
        </w:rPr>
        <w:t>По состоянию костномозгового кроветворения анемии подразделяю</w:t>
      </w:r>
      <w:r w:rsidRPr="007535B8">
        <w:rPr>
          <w:bCs/>
          <w:i/>
          <w:color w:val="000000"/>
          <w:sz w:val="28"/>
          <w:szCs w:val="28"/>
          <w:u w:val="single"/>
        </w:rPr>
        <w:t>т</w:t>
      </w:r>
      <w:r w:rsidRPr="007535B8">
        <w:rPr>
          <w:bCs/>
          <w:i/>
          <w:color w:val="000000"/>
          <w:sz w:val="28"/>
          <w:szCs w:val="28"/>
          <w:u w:val="single"/>
        </w:rPr>
        <w:t xml:space="preserve">ся на </w:t>
      </w:r>
      <w:r w:rsidR="004455E4" w:rsidRPr="007535B8">
        <w:rPr>
          <w:bCs/>
          <w:color w:val="000000"/>
          <w:sz w:val="28"/>
          <w:szCs w:val="28"/>
        </w:rPr>
        <w:t>:</w:t>
      </w:r>
    </w:p>
    <w:p w:rsidR="004455E4" w:rsidRPr="007535B8" w:rsidRDefault="00BA1204" w:rsidP="007535B8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lastRenderedPageBreak/>
        <w:t xml:space="preserve">регенераторные (с повышенным эритропоэзом); </w:t>
      </w:r>
    </w:p>
    <w:p w:rsidR="004455E4" w:rsidRPr="007535B8" w:rsidRDefault="00BA1204" w:rsidP="007535B8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гипорегенераторные (с пониженной продукцией эритроцитов всле</w:t>
      </w:r>
      <w:r w:rsidRPr="007535B8">
        <w:rPr>
          <w:bCs/>
          <w:color w:val="000000"/>
          <w:sz w:val="28"/>
          <w:szCs w:val="28"/>
        </w:rPr>
        <w:t>д</w:t>
      </w:r>
      <w:r w:rsidRPr="007535B8">
        <w:rPr>
          <w:bCs/>
          <w:color w:val="000000"/>
          <w:sz w:val="28"/>
          <w:szCs w:val="28"/>
        </w:rPr>
        <w:t>ствие нарушения эр</w:t>
      </w:r>
      <w:r w:rsidRPr="007535B8">
        <w:rPr>
          <w:bCs/>
          <w:color w:val="000000"/>
          <w:sz w:val="28"/>
          <w:szCs w:val="28"/>
        </w:rPr>
        <w:t>и</w:t>
      </w:r>
      <w:r w:rsidRPr="007535B8">
        <w:rPr>
          <w:bCs/>
          <w:color w:val="000000"/>
          <w:sz w:val="28"/>
          <w:szCs w:val="28"/>
        </w:rPr>
        <w:t xml:space="preserve">тропоэза); </w:t>
      </w:r>
    </w:p>
    <w:p w:rsidR="00BA1204" w:rsidRPr="007535B8" w:rsidRDefault="00BA1204" w:rsidP="007535B8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арегенераторные (с временным или полным подавлением эритроп</w:t>
      </w:r>
      <w:r w:rsidRPr="007535B8">
        <w:rPr>
          <w:bCs/>
          <w:color w:val="000000"/>
          <w:sz w:val="28"/>
          <w:szCs w:val="28"/>
        </w:rPr>
        <w:t>о</w:t>
      </w:r>
      <w:r w:rsidRPr="007535B8">
        <w:rPr>
          <w:bCs/>
          <w:color w:val="000000"/>
          <w:sz w:val="28"/>
          <w:szCs w:val="28"/>
        </w:rPr>
        <w:t>эза).</w:t>
      </w:r>
    </w:p>
    <w:p w:rsidR="00BA1204" w:rsidRPr="007535B8" w:rsidRDefault="00BA1204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BA1204" w:rsidRPr="007535B8" w:rsidRDefault="007535B8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456B92" w:rsidRPr="007535B8">
        <w:rPr>
          <w:bCs/>
          <w:i/>
          <w:color w:val="000000"/>
          <w:sz w:val="28"/>
          <w:szCs w:val="28"/>
        </w:rPr>
        <w:lastRenderedPageBreak/>
        <w:t xml:space="preserve">3. Приложение: </w:t>
      </w:r>
    </w:p>
    <w:p w:rsidR="009935CF" w:rsidRPr="007535B8" w:rsidRDefault="009935CF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A17E32" w:rsidRPr="007535B8" w:rsidRDefault="00CF7D96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22D7A">
        <w:rPr>
          <w:noProof/>
          <w:sz w:val="28"/>
          <w:szCs w:val="28"/>
        </w:rPr>
        <w:drawing>
          <wp:inline distT="0" distB="0" distL="0" distR="0">
            <wp:extent cx="3667125" cy="3876675"/>
            <wp:effectExtent l="0" t="0" r="0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E32" w:rsidRPr="007535B8" w:rsidRDefault="00A17E32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i/>
          <w:color w:val="000000"/>
          <w:sz w:val="28"/>
          <w:szCs w:val="28"/>
        </w:rPr>
        <w:t>Различные виды эритроцитов периферической крови при анем</w:t>
      </w:r>
      <w:r w:rsidRPr="007535B8">
        <w:rPr>
          <w:bCs/>
          <w:i/>
          <w:color w:val="000000"/>
          <w:sz w:val="28"/>
          <w:szCs w:val="28"/>
        </w:rPr>
        <w:t>и</w:t>
      </w:r>
      <w:r w:rsidRPr="007535B8">
        <w:rPr>
          <w:bCs/>
          <w:i/>
          <w:color w:val="000000"/>
          <w:sz w:val="28"/>
          <w:szCs w:val="28"/>
        </w:rPr>
        <w:t>ях.</w:t>
      </w:r>
    </w:p>
    <w:p w:rsidR="00A17E32" w:rsidRPr="007535B8" w:rsidRDefault="00A17E32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5B8">
        <w:rPr>
          <w:bCs/>
          <w:color w:val="000000"/>
          <w:sz w:val="28"/>
          <w:szCs w:val="28"/>
          <w:lang w:val="en-US"/>
        </w:rPr>
        <w:t>I</w:t>
      </w:r>
      <w:r w:rsidRPr="007535B8">
        <w:rPr>
          <w:bCs/>
          <w:color w:val="000000"/>
          <w:sz w:val="28"/>
          <w:szCs w:val="28"/>
        </w:rPr>
        <w:t xml:space="preserve"> </w:t>
      </w:r>
      <w:r w:rsidRPr="007535B8">
        <w:rPr>
          <w:bCs/>
          <w:i/>
          <w:iCs/>
          <w:color w:val="000000"/>
          <w:sz w:val="28"/>
          <w:szCs w:val="28"/>
        </w:rPr>
        <w:t xml:space="preserve">- </w:t>
      </w:r>
      <w:r w:rsidR="007535B8">
        <w:rPr>
          <w:bCs/>
          <w:color w:val="000000"/>
          <w:sz w:val="28"/>
          <w:szCs w:val="28"/>
        </w:rPr>
        <w:t xml:space="preserve">клетки  </w:t>
      </w:r>
      <w:r w:rsidRPr="007535B8">
        <w:rPr>
          <w:bCs/>
          <w:color w:val="000000"/>
          <w:sz w:val="28"/>
          <w:szCs w:val="28"/>
        </w:rPr>
        <w:t>физиологической    регенерации:     1 - эритробласт;  2 - но</w:t>
      </w:r>
      <w:r w:rsidRPr="007535B8">
        <w:rPr>
          <w:bCs/>
          <w:color w:val="000000"/>
          <w:sz w:val="28"/>
          <w:szCs w:val="28"/>
        </w:rPr>
        <w:t>р</w:t>
      </w:r>
      <w:r w:rsidRPr="007535B8">
        <w:rPr>
          <w:bCs/>
          <w:color w:val="000000"/>
          <w:sz w:val="28"/>
          <w:szCs w:val="28"/>
        </w:rPr>
        <w:t>мобласт (нормоцит)    базофильный; 3 - нормобласт оксифильный; 4 - пол</w:t>
      </w:r>
      <w:r w:rsidRPr="007535B8">
        <w:rPr>
          <w:bCs/>
          <w:color w:val="000000"/>
          <w:sz w:val="28"/>
          <w:szCs w:val="28"/>
        </w:rPr>
        <w:t>и</w:t>
      </w:r>
      <w:r w:rsidRPr="007535B8">
        <w:rPr>
          <w:bCs/>
          <w:color w:val="000000"/>
          <w:sz w:val="28"/>
          <w:szCs w:val="28"/>
        </w:rPr>
        <w:t>хроматофильный эритроцит; 5 - рет</w:t>
      </w:r>
      <w:r w:rsidRPr="007535B8">
        <w:rPr>
          <w:bCs/>
          <w:color w:val="000000"/>
          <w:sz w:val="28"/>
          <w:szCs w:val="28"/>
        </w:rPr>
        <w:t>и</w:t>
      </w:r>
      <w:r w:rsidRPr="007535B8">
        <w:rPr>
          <w:bCs/>
          <w:color w:val="000000"/>
          <w:sz w:val="28"/>
          <w:szCs w:val="28"/>
        </w:rPr>
        <w:t>кулоцит (прижизненная окраска);</w:t>
      </w:r>
    </w:p>
    <w:p w:rsidR="00A17E32" w:rsidRPr="007535B8" w:rsidRDefault="00A17E32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color w:val="000000"/>
          <w:sz w:val="28"/>
          <w:szCs w:val="28"/>
          <w:lang w:val="en-US"/>
        </w:rPr>
        <w:t>II</w:t>
      </w:r>
      <w:r w:rsidRPr="007535B8">
        <w:rPr>
          <w:bCs/>
          <w:color w:val="000000"/>
          <w:sz w:val="28"/>
          <w:szCs w:val="28"/>
        </w:rPr>
        <w:t xml:space="preserve"> - клетки патологической регенерации: 6 - мегелобласт; 7 - мегалоцит; 8 - эритроцит с тельцами Жолли (остатки ядра); 9 - эритроцит с кольцом Кабо (остаток оболочки ядра); 10 - эритроцит с б</w:t>
      </w:r>
      <w:r w:rsidRPr="007535B8">
        <w:rPr>
          <w:bCs/>
          <w:color w:val="000000"/>
          <w:sz w:val="28"/>
          <w:szCs w:val="28"/>
        </w:rPr>
        <w:t>а</w:t>
      </w:r>
      <w:r w:rsidRPr="007535B8">
        <w:rPr>
          <w:bCs/>
          <w:color w:val="000000"/>
          <w:sz w:val="28"/>
          <w:szCs w:val="28"/>
        </w:rPr>
        <w:t xml:space="preserve">зофильной зернистостью; </w:t>
      </w:r>
    </w:p>
    <w:p w:rsidR="00A17E32" w:rsidRPr="007535B8" w:rsidRDefault="00A17E32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color w:val="000000"/>
          <w:sz w:val="28"/>
          <w:szCs w:val="28"/>
        </w:rPr>
        <w:t>Ш - анизоцитоз   (эритроциты  различной  величины):   11 - нормал</w:t>
      </w:r>
      <w:r w:rsidRPr="007535B8">
        <w:rPr>
          <w:bCs/>
          <w:color w:val="000000"/>
          <w:sz w:val="28"/>
          <w:szCs w:val="28"/>
        </w:rPr>
        <w:t>ь</w:t>
      </w:r>
      <w:r w:rsidRPr="007535B8">
        <w:rPr>
          <w:bCs/>
          <w:color w:val="000000"/>
          <w:sz w:val="28"/>
          <w:szCs w:val="28"/>
        </w:rPr>
        <w:t>ный  эритроцит;   12 - макр</w:t>
      </w:r>
      <w:r w:rsidRPr="007535B8">
        <w:rPr>
          <w:bCs/>
          <w:color w:val="000000"/>
          <w:sz w:val="28"/>
          <w:szCs w:val="28"/>
        </w:rPr>
        <w:t>о</w:t>
      </w:r>
      <w:r w:rsidRPr="007535B8">
        <w:rPr>
          <w:bCs/>
          <w:color w:val="000000"/>
          <w:sz w:val="28"/>
          <w:szCs w:val="28"/>
        </w:rPr>
        <w:t xml:space="preserve">цит; 13 - микроциты; </w:t>
      </w:r>
    </w:p>
    <w:p w:rsidR="00A17E32" w:rsidRPr="007535B8" w:rsidRDefault="00A17E32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color w:val="000000"/>
          <w:sz w:val="28"/>
          <w:szCs w:val="28"/>
          <w:lang w:val="en-US"/>
        </w:rPr>
        <w:t>IV</w:t>
      </w:r>
      <w:r w:rsidRPr="007535B8">
        <w:rPr>
          <w:bCs/>
          <w:color w:val="000000"/>
          <w:sz w:val="28"/>
          <w:szCs w:val="28"/>
        </w:rPr>
        <w:t xml:space="preserve"> - пойкилоцитоз (эритроциты различной формы): 14 - в виде серпа (серповидноклеточная ан</w:t>
      </w:r>
      <w:r w:rsidRPr="007535B8">
        <w:rPr>
          <w:bCs/>
          <w:color w:val="000000"/>
          <w:sz w:val="28"/>
          <w:szCs w:val="28"/>
        </w:rPr>
        <w:t>е</w:t>
      </w:r>
      <w:r w:rsidRPr="007535B8">
        <w:rPr>
          <w:bCs/>
          <w:color w:val="000000"/>
          <w:sz w:val="28"/>
          <w:szCs w:val="28"/>
        </w:rPr>
        <w:t xml:space="preserve">мия);   15 - в  виде  мишени (талассемия);   16 - в  форме  шара  (сфероцитарная анемия);   17 - различные другие   формы   эритроцитов;  </w:t>
      </w:r>
    </w:p>
    <w:p w:rsidR="00A17E32" w:rsidRPr="007535B8" w:rsidRDefault="00A17E32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535B8">
        <w:rPr>
          <w:bCs/>
          <w:color w:val="000000"/>
          <w:sz w:val="28"/>
          <w:szCs w:val="28"/>
          <w:lang w:val="en-US"/>
        </w:rPr>
        <w:t>V</w:t>
      </w:r>
      <w:r w:rsidRPr="007535B8">
        <w:rPr>
          <w:bCs/>
          <w:color w:val="000000"/>
          <w:sz w:val="28"/>
          <w:szCs w:val="28"/>
        </w:rPr>
        <w:t xml:space="preserve"> - анизохромия   (эритроциты   с   различной   степенью   окраски):   18 - нормо-хромный; 19 - гиперхромный; 20 - гип</w:t>
      </w:r>
      <w:r w:rsidRPr="007535B8">
        <w:rPr>
          <w:bCs/>
          <w:color w:val="000000"/>
          <w:sz w:val="28"/>
          <w:szCs w:val="28"/>
        </w:rPr>
        <w:t>о</w:t>
      </w:r>
      <w:r w:rsidRPr="007535B8">
        <w:rPr>
          <w:bCs/>
          <w:color w:val="000000"/>
          <w:sz w:val="28"/>
          <w:szCs w:val="28"/>
        </w:rPr>
        <w:t>хромный.</w:t>
      </w:r>
    </w:p>
    <w:p w:rsidR="00A17E32" w:rsidRPr="007535B8" w:rsidRDefault="00CF7D96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A7FE2">
        <w:rPr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429000" cy="2943225"/>
            <wp:effectExtent l="0" t="0" r="0" b="0"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136" w:rsidRPr="007535B8" w:rsidRDefault="007E5136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535B8">
        <w:rPr>
          <w:i/>
          <w:color w:val="000000"/>
          <w:sz w:val="28"/>
          <w:szCs w:val="28"/>
        </w:rPr>
        <w:t>Картина крови при железодефицитной анемии</w:t>
      </w:r>
      <w:r w:rsidRPr="007535B8">
        <w:rPr>
          <w:color w:val="000000"/>
          <w:sz w:val="28"/>
          <w:szCs w:val="28"/>
        </w:rPr>
        <w:t xml:space="preserve">. </w:t>
      </w:r>
    </w:p>
    <w:p w:rsidR="007E5136" w:rsidRPr="007535B8" w:rsidRDefault="007E5136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35B8">
        <w:rPr>
          <w:color w:val="000000"/>
          <w:sz w:val="28"/>
          <w:szCs w:val="28"/>
        </w:rPr>
        <w:t>В поле зрения гипохромные эритроциты, анизопойкилоцитоз (по Н. Д. Стражеско и Д. Н. Яно</w:t>
      </w:r>
      <w:r w:rsidRPr="007535B8">
        <w:rPr>
          <w:color w:val="000000"/>
          <w:sz w:val="28"/>
          <w:szCs w:val="28"/>
        </w:rPr>
        <w:t>в</w:t>
      </w:r>
      <w:r w:rsidRPr="007535B8">
        <w:rPr>
          <w:color w:val="000000"/>
          <w:sz w:val="28"/>
          <w:szCs w:val="28"/>
        </w:rPr>
        <w:t>скому).</w:t>
      </w:r>
    </w:p>
    <w:p w:rsidR="00456B92" w:rsidRPr="007535B8" w:rsidRDefault="00456B92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6B92" w:rsidRDefault="007535B8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56B92" w:rsidRPr="007535B8">
        <w:rPr>
          <w:color w:val="000000"/>
          <w:sz w:val="28"/>
          <w:szCs w:val="28"/>
        </w:rPr>
        <w:lastRenderedPageBreak/>
        <w:t>Список использованной литературы:</w:t>
      </w:r>
    </w:p>
    <w:p w:rsidR="007535B8" w:rsidRPr="007535B8" w:rsidRDefault="007535B8" w:rsidP="007535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712A" w:rsidRPr="007535B8" w:rsidRDefault="00456B92" w:rsidP="007535B8">
      <w:pPr>
        <w:numPr>
          <w:ilvl w:val="0"/>
          <w:numId w:val="14"/>
        </w:numPr>
        <w:shd w:val="clear" w:color="auto" w:fill="FFFFFF"/>
        <w:tabs>
          <w:tab w:val="clear" w:pos="99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535B8">
        <w:rPr>
          <w:color w:val="000000"/>
          <w:sz w:val="28"/>
          <w:szCs w:val="28"/>
        </w:rPr>
        <w:t>Н.С. Кисляк, Р.В. Ленская «Клетки крови у детей в норме и патол</w:t>
      </w:r>
      <w:r w:rsidRPr="007535B8">
        <w:rPr>
          <w:color w:val="000000"/>
          <w:sz w:val="28"/>
          <w:szCs w:val="28"/>
        </w:rPr>
        <w:t>о</w:t>
      </w:r>
      <w:r w:rsidRPr="007535B8">
        <w:rPr>
          <w:color w:val="000000"/>
          <w:sz w:val="28"/>
          <w:szCs w:val="28"/>
        </w:rPr>
        <w:t>гии». Москва, 1978г.</w:t>
      </w:r>
    </w:p>
    <w:p w:rsidR="00456B92" w:rsidRPr="007535B8" w:rsidRDefault="00456B92" w:rsidP="007535B8">
      <w:pPr>
        <w:numPr>
          <w:ilvl w:val="0"/>
          <w:numId w:val="14"/>
        </w:numPr>
        <w:shd w:val="clear" w:color="auto" w:fill="FFFFFF"/>
        <w:tabs>
          <w:tab w:val="clear" w:pos="99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535B8">
        <w:rPr>
          <w:sz w:val="28"/>
          <w:szCs w:val="28"/>
        </w:rPr>
        <w:t>Коллектив авторов. «Патологическая физиология». Под редакцией А.Д. Адо, Л.М. Ишимовой. Москва, 1980г.</w:t>
      </w:r>
    </w:p>
    <w:p w:rsidR="0018712A" w:rsidRPr="007535B8" w:rsidRDefault="0018712A" w:rsidP="007535B8">
      <w:pPr>
        <w:numPr>
          <w:ilvl w:val="0"/>
          <w:numId w:val="14"/>
        </w:numPr>
        <w:shd w:val="clear" w:color="auto" w:fill="FFFFFF"/>
        <w:tabs>
          <w:tab w:val="clear" w:pos="99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535B8">
        <w:rPr>
          <w:sz w:val="28"/>
          <w:szCs w:val="28"/>
        </w:rPr>
        <w:t>Луговская С.А., Морозова В.Т., Почтарь М.Е., Долгов В.В. «Лабор</w:t>
      </w:r>
      <w:r w:rsidRPr="007535B8">
        <w:rPr>
          <w:sz w:val="28"/>
          <w:szCs w:val="28"/>
        </w:rPr>
        <w:t>а</w:t>
      </w:r>
      <w:r w:rsidRPr="007535B8">
        <w:rPr>
          <w:sz w:val="28"/>
          <w:szCs w:val="28"/>
        </w:rPr>
        <w:t>торная гематология», Москва, 2006г.</w:t>
      </w:r>
    </w:p>
    <w:sectPr w:rsidR="0018712A" w:rsidRPr="007535B8" w:rsidSect="007535B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B07EC"/>
    <w:multiLevelType w:val="hybridMultilevel"/>
    <w:tmpl w:val="A8240BC2"/>
    <w:lvl w:ilvl="0" w:tplc="8C7845AA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  <w:rPr>
        <w:rFonts w:cs="Times New Roman"/>
      </w:rPr>
    </w:lvl>
  </w:abstractNum>
  <w:abstractNum w:abstractNumId="1" w15:restartNumberingAfterBreak="0">
    <w:nsid w:val="233F6028"/>
    <w:multiLevelType w:val="hybridMultilevel"/>
    <w:tmpl w:val="54BC2774"/>
    <w:lvl w:ilvl="0" w:tplc="81E25F32">
      <w:start w:val="2"/>
      <w:numFmt w:val="bullet"/>
      <w:lvlText w:val=""/>
      <w:lvlJc w:val="left"/>
      <w:pPr>
        <w:tabs>
          <w:tab w:val="num" w:pos="855"/>
        </w:tabs>
        <w:ind w:left="855" w:hanging="495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428ED"/>
    <w:multiLevelType w:val="hybridMultilevel"/>
    <w:tmpl w:val="98A4332A"/>
    <w:lvl w:ilvl="0" w:tplc="81E25F32">
      <w:start w:val="2"/>
      <w:numFmt w:val="bullet"/>
      <w:lvlText w:val=""/>
      <w:lvlJc w:val="left"/>
      <w:pPr>
        <w:tabs>
          <w:tab w:val="num" w:pos="855"/>
        </w:tabs>
        <w:ind w:left="855" w:hanging="495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A0728"/>
    <w:multiLevelType w:val="hybridMultilevel"/>
    <w:tmpl w:val="89EED498"/>
    <w:lvl w:ilvl="0" w:tplc="81E25F32">
      <w:start w:val="2"/>
      <w:numFmt w:val="bullet"/>
      <w:lvlText w:val=""/>
      <w:lvlJc w:val="left"/>
      <w:pPr>
        <w:tabs>
          <w:tab w:val="num" w:pos="1564"/>
        </w:tabs>
        <w:ind w:left="1564" w:hanging="495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623405"/>
    <w:multiLevelType w:val="hybridMultilevel"/>
    <w:tmpl w:val="A5C29B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 w15:restartNumberingAfterBreak="0">
    <w:nsid w:val="37754AE1"/>
    <w:multiLevelType w:val="hybridMultilevel"/>
    <w:tmpl w:val="DB364B04"/>
    <w:lvl w:ilvl="0" w:tplc="81E25F32">
      <w:start w:val="2"/>
      <w:numFmt w:val="bullet"/>
      <w:lvlText w:val=""/>
      <w:lvlJc w:val="left"/>
      <w:pPr>
        <w:tabs>
          <w:tab w:val="num" w:pos="1564"/>
        </w:tabs>
        <w:ind w:left="1564" w:hanging="495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A7458D"/>
    <w:multiLevelType w:val="hybridMultilevel"/>
    <w:tmpl w:val="021EB924"/>
    <w:lvl w:ilvl="0" w:tplc="81E25F32">
      <w:start w:val="2"/>
      <w:numFmt w:val="bullet"/>
      <w:lvlText w:val=""/>
      <w:lvlJc w:val="left"/>
      <w:pPr>
        <w:tabs>
          <w:tab w:val="num" w:pos="855"/>
        </w:tabs>
        <w:ind w:left="855" w:hanging="495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F0DFA"/>
    <w:multiLevelType w:val="hybridMultilevel"/>
    <w:tmpl w:val="C4D4A080"/>
    <w:lvl w:ilvl="0" w:tplc="81E25F32">
      <w:start w:val="2"/>
      <w:numFmt w:val="bullet"/>
      <w:lvlText w:val=""/>
      <w:lvlJc w:val="left"/>
      <w:pPr>
        <w:tabs>
          <w:tab w:val="num" w:pos="855"/>
        </w:tabs>
        <w:ind w:left="855" w:hanging="495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1316C"/>
    <w:multiLevelType w:val="hybridMultilevel"/>
    <w:tmpl w:val="76DC6C8E"/>
    <w:lvl w:ilvl="0" w:tplc="81E25F32">
      <w:start w:val="2"/>
      <w:numFmt w:val="bullet"/>
      <w:lvlText w:val=""/>
      <w:lvlJc w:val="left"/>
      <w:pPr>
        <w:tabs>
          <w:tab w:val="num" w:pos="855"/>
        </w:tabs>
        <w:ind w:left="855" w:hanging="495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F3225"/>
    <w:multiLevelType w:val="hybridMultilevel"/>
    <w:tmpl w:val="3AE82AC0"/>
    <w:lvl w:ilvl="0" w:tplc="2A9E4D92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DAE23BA"/>
    <w:multiLevelType w:val="hybridMultilevel"/>
    <w:tmpl w:val="B67A0E66"/>
    <w:lvl w:ilvl="0" w:tplc="81E25F32">
      <w:start w:val="2"/>
      <w:numFmt w:val="bullet"/>
      <w:lvlText w:val=""/>
      <w:lvlJc w:val="left"/>
      <w:pPr>
        <w:tabs>
          <w:tab w:val="num" w:pos="1564"/>
        </w:tabs>
        <w:ind w:left="1564" w:hanging="495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90E1438"/>
    <w:multiLevelType w:val="hybridMultilevel"/>
    <w:tmpl w:val="DDE65E26"/>
    <w:lvl w:ilvl="0" w:tplc="81E25F32">
      <w:start w:val="2"/>
      <w:numFmt w:val="bullet"/>
      <w:lvlText w:val=""/>
      <w:lvlJc w:val="left"/>
      <w:pPr>
        <w:tabs>
          <w:tab w:val="num" w:pos="1564"/>
        </w:tabs>
        <w:ind w:left="1564" w:hanging="495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D662BE5"/>
    <w:multiLevelType w:val="hybridMultilevel"/>
    <w:tmpl w:val="6BFC3614"/>
    <w:lvl w:ilvl="0" w:tplc="81E25F32">
      <w:start w:val="2"/>
      <w:numFmt w:val="bullet"/>
      <w:lvlText w:val=""/>
      <w:lvlJc w:val="left"/>
      <w:pPr>
        <w:tabs>
          <w:tab w:val="num" w:pos="1564"/>
        </w:tabs>
        <w:ind w:left="1564" w:hanging="495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20E5EB2"/>
    <w:multiLevelType w:val="hybridMultilevel"/>
    <w:tmpl w:val="5A084A36"/>
    <w:lvl w:ilvl="0" w:tplc="81E25F32">
      <w:start w:val="2"/>
      <w:numFmt w:val="bullet"/>
      <w:lvlText w:val=""/>
      <w:lvlJc w:val="left"/>
      <w:pPr>
        <w:tabs>
          <w:tab w:val="num" w:pos="855"/>
        </w:tabs>
        <w:ind w:left="855" w:hanging="495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10"/>
  </w:num>
  <w:num w:numId="7">
    <w:abstractNumId w:val="8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17"/>
    <w:rsid w:val="001514C1"/>
    <w:rsid w:val="00170CAF"/>
    <w:rsid w:val="0018712A"/>
    <w:rsid w:val="002F663F"/>
    <w:rsid w:val="0032272B"/>
    <w:rsid w:val="004455E4"/>
    <w:rsid w:val="00456B92"/>
    <w:rsid w:val="005160BE"/>
    <w:rsid w:val="005D584B"/>
    <w:rsid w:val="006250FD"/>
    <w:rsid w:val="00667C86"/>
    <w:rsid w:val="007535B8"/>
    <w:rsid w:val="0079477A"/>
    <w:rsid w:val="007A7FE2"/>
    <w:rsid w:val="007B35A2"/>
    <w:rsid w:val="007E5136"/>
    <w:rsid w:val="00832F17"/>
    <w:rsid w:val="008534F7"/>
    <w:rsid w:val="008559BF"/>
    <w:rsid w:val="008E4793"/>
    <w:rsid w:val="00937DC5"/>
    <w:rsid w:val="009935CF"/>
    <w:rsid w:val="00995079"/>
    <w:rsid w:val="00A17E32"/>
    <w:rsid w:val="00AE29C6"/>
    <w:rsid w:val="00AE6BD4"/>
    <w:rsid w:val="00B22D7A"/>
    <w:rsid w:val="00BA1204"/>
    <w:rsid w:val="00C004FF"/>
    <w:rsid w:val="00CF7D96"/>
    <w:rsid w:val="00D40E30"/>
    <w:rsid w:val="00D752D0"/>
    <w:rsid w:val="00E62D0A"/>
    <w:rsid w:val="00E803E0"/>
    <w:rsid w:val="00FD3901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96FBC-64D3-4248-B6C7-9AD7255C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2786</Words>
  <Characters>15883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Анемией или малокровием называется уменьшение содержа-ния эритроцитов и (или) гемоглобина в единице объема крови, часто со-четающееся с их качественными изменениями</vt:lpstr>
    </vt:vector>
  </TitlesOfParts>
  <Company>my company</Company>
  <LinksUpToDate>false</LinksUpToDate>
  <CharactersWithSpaces>18632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Анемией или малокровием называется уменьшение содержа-ния эритроцитов и (или) гемоглобина в единице объема крови, часто со-четающееся с их качественными изменениями</dc:title>
  <dc:subject/>
  <dc:creator>1</dc:creator>
  <cp:keywords/>
  <dc:description/>
  <cp:lastModifiedBy>Тест</cp:lastModifiedBy>
  <cp:revision>2</cp:revision>
  <dcterms:created xsi:type="dcterms:W3CDTF">2024-05-22T16:13:00Z</dcterms:created>
  <dcterms:modified xsi:type="dcterms:W3CDTF">2024-05-22T16:13:00Z</dcterms:modified>
</cp:coreProperties>
</file>