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72" w:rsidRPr="002C5C43" w:rsidRDefault="002C5C43" w:rsidP="002C5C43">
      <w:pPr>
        <w:spacing w:line="360" w:lineRule="auto"/>
        <w:ind w:firstLine="709"/>
        <w:jc w:val="center"/>
        <w:rPr>
          <w:b/>
          <w:szCs w:val="28"/>
        </w:rPr>
      </w:pPr>
      <w:bookmarkStart w:id="0" w:name="_GoBack"/>
      <w:bookmarkEnd w:id="0"/>
      <w:r w:rsidRPr="002C5C43">
        <w:rPr>
          <w:b/>
          <w:szCs w:val="28"/>
        </w:rPr>
        <w:t>План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b/>
          <w:i/>
          <w:szCs w:val="28"/>
        </w:rPr>
      </w:pP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1.</w:t>
      </w:r>
      <w:r w:rsidR="005221E0">
        <w:rPr>
          <w:szCs w:val="28"/>
        </w:rPr>
        <w:t xml:space="preserve"> </w:t>
      </w:r>
      <w:r w:rsidRPr="002C5C43">
        <w:rPr>
          <w:szCs w:val="28"/>
        </w:rPr>
        <w:t>Причины аномалий формирования и прорезывания зубов.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2. Изменение величины, формы и структуры твёрдых тканей зуба.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3. Аномалии числа зубов: адентия и сверхкомплектные зубы.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4. Аномалии прорезывания: ретенция и </w:t>
      </w:r>
      <w:proofErr w:type="spellStart"/>
      <w:r w:rsidRPr="002C5C43">
        <w:rPr>
          <w:szCs w:val="28"/>
        </w:rPr>
        <w:t>дистопия</w:t>
      </w:r>
      <w:proofErr w:type="spellEnd"/>
      <w:r w:rsidRPr="002C5C43">
        <w:rPr>
          <w:szCs w:val="28"/>
        </w:rPr>
        <w:t>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5. Затруднённое прорезывание нижнего зуба «мудрости».</w:t>
      </w:r>
    </w:p>
    <w:p w:rsidR="004B1472" w:rsidRPr="002C5C43" w:rsidRDefault="0011162D" w:rsidP="002C5C43">
      <w:pPr>
        <w:spacing w:line="360" w:lineRule="auto"/>
        <w:ind w:left="709"/>
        <w:jc w:val="both"/>
        <w:rPr>
          <w:szCs w:val="28"/>
        </w:rPr>
      </w:pPr>
      <w:r w:rsidRPr="002C5C43">
        <w:rPr>
          <w:szCs w:val="28"/>
        </w:rPr>
        <w:t>6. Классификация причин затруднённого прорезывания</w:t>
      </w:r>
      <w:r w:rsidR="004B1472" w:rsidRPr="002C5C43">
        <w:rPr>
          <w:szCs w:val="28"/>
        </w:rPr>
        <w:t xml:space="preserve"> нижнего зуба «мудрости».</w:t>
      </w:r>
    </w:p>
    <w:p w:rsidR="004B1472" w:rsidRPr="002C5C43" w:rsidRDefault="004B1472" w:rsidP="002C5C43">
      <w:pPr>
        <w:spacing w:line="360" w:lineRule="auto"/>
        <w:ind w:left="709"/>
        <w:jc w:val="both"/>
        <w:rPr>
          <w:szCs w:val="28"/>
        </w:rPr>
      </w:pPr>
      <w:r w:rsidRPr="002C5C43">
        <w:rPr>
          <w:szCs w:val="28"/>
        </w:rPr>
        <w:t>7. Классификация осложнений затруднённого прорезывания нижнего зуба «мудрости».</w:t>
      </w:r>
    </w:p>
    <w:p w:rsidR="005723CC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8.</w:t>
      </w:r>
      <w:r w:rsidR="005723CC" w:rsidRPr="002C5C43">
        <w:rPr>
          <w:szCs w:val="28"/>
        </w:rPr>
        <w:t xml:space="preserve"> Клиника и лечение острого и хронического </w:t>
      </w:r>
      <w:proofErr w:type="spellStart"/>
      <w:r w:rsidR="005723CC" w:rsidRPr="002C5C43">
        <w:rPr>
          <w:szCs w:val="28"/>
        </w:rPr>
        <w:t>перикоронарита</w:t>
      </w:r>
      <w:proofErr w:type="spellEnd"/>
      <w:r w:rsidR="005723CC" w:rsidRPr="002C5C43">
        <w:rPr>
          <w:szCs w:val="28"/>
        </w:rPr>
        <w:t>.</w:t>
      </w:r>
    </w:p>
    <w:p w:rsidR="005723CC" w:rsidRPr="002C5C43" w:rsidRDefault="005723CC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9. Воспалительные осложнения острого </w:t>
      </w:r>
      <w:proofErr w:type="spellStart"/>
      <w:r w:rsidRPr="002C5C43">
        <w:rPr>
          <w:szCs w:val="28"/>
        </w:rPr>
        <w:t>перикоронарита</w:t>
      </w:r>
      <w:proofErr w:type="spellEnd"/>
      <w:r w:rsidRPr="002C5C43">
        <w:rPr>
          <w:szCs w:val="28"/>
        </w:rPr>
        <w:t>.</w:t>
      </w:r>
    </w:p>
    <w:p w:rsidR="004B1472" w:rsidRPr="002C5C43" w:rsidRDefault="005723CC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10. </w:t>
      </w:r>
      <w:r w:rsidR="002C5C43" w:rsidRPr="002C5C43">
        <w:rPr>
          <w:szCs w:val="28"/>
        </w:rPr>
        <w:t>П</w:t>
      </w:r>
      <w:r w:rsidR="007F6C44" w:rsidRPr="002C5C43">
        <w:rPr>
          <w:szCs w:val="28"/>
        </w:rPr>
        <w:t>оказания к удалению</w:t>
      </w:r>
      <w:r w:rsidRPr="002C5C43">
        <w:rPr>
          <w:szCs w:val="28"/>
        </w:rPr>
        <w:t xml:space="preserve"> нижнего зуба «мудрости».</w:t>
      </w:r>
    </w:p>
    <w:p w:rsidR="002C5C43" w:rsidRDefault="002C5C43">
      <w:pPr>
        <w:spacing w:after="200" w:line="276" w:lineRule="auto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4B1472" w:rsidRPr="002C5C43" w:rsidRDefault="005723CC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1. </w:t>
      </w:r>
      <w:r w:rsidR="004B1472" w:rsidRPr="002C5C43">
        <w:rPr>
          <w:sz w:val="28"/>
          <w:szCs w:val="28"/>
        </w:rPr>
        <w:t>Нарушения процесса закладки и дальнейшего развития зубного зачатка под воздействием эндогенных и экзогенных факторов приводят к изменению их величины и формы, числа (адентия, сверхкомплектные зубы), изменению структуры твёрдых тканей, аномалии прорезывания (ретенция)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Причины аномалий прорезывания зубов окончательно не выявлены, однако известные наблюдения можно объединить в 3 группы факторов:</w:t>
      </w:r>
    </w:p>
    <w:p w:rsidR="004B1472" w:rsidRPr="002C5C43" w:rsidRDefault="004B1472" w:rsidP="002C5C43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2C5C43">
        <w:rPr>
          <w:szCs w:val="28"/>
        </w:rPr>
        <w:t>Обменные факторы и инфекция: эндокринные нарушения связанные с деятельностью щитовидной и паращитовидной желёз, рахит, авитаминозы, сифилис. В результате развивается диспропорция темпа роста зубов и челюстей.</w:t>
      </w:r>
    </w:p>
    <w:p w:rsidR="004B1472" w:rsidRPr="002C5C43" w:rsidRDefault="004B1472" w:rsidP="002C5C43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2C5C43">
        <w:rPr>
          <w:szCs w:val="28"/>
        </w:rPr>
        <w:t>Филогенетические факторы – уменьшение размеров челюстей по срав</w:t>
      </w:r>
      <w:r w:rsidR="005723CC" w:rsidRPr="002C5C43">
        <w:rPr>
          <w:szCs w:val="28"/>
        </w:rPr>
        <w:t>нению с величиной и телом зубов.</w:t>
      </w:r>
    </w:p>
    <w:p w:rsidR="004B1472" w:rsidRPr="002C5C43" w:rsidRDefault="004B1472" w:rsidP="002C5C43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2C5C43">
        <w:rPr>
          <w:szCs w:val="28"/>
        </w:rPr>
        <w:t>Факторы местного характера: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1.интоксикация и инфицирование зачатка постоянного зуба от молочного зуба;</w:t>
      </w:r>
    </w:p>
    <w:p w:rsidR="002C5C43" w:rsidRDefault="002C5C43" w:rsidP="002C5C4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2.задержка молочного зуба;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3.сращение задержанного зуба с корнем с</w:t>
      </w:r>
      <w:r w:rsidR="005723CC" w:rsidRPr="002C5C43">
        <w:rPr>
          <w:szCs w:val="28"/>
        </w:rPr>
        <w:t>оседнего прорезывающегося зуба;</w:t>
      </w:r>
      <w:r w:rsidRPr="002C5C43">
        <w:rPr>
          <w:szCs w:val="28"/>
        </w:rPr>
        <w:t xml:space="preserve"> 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4.ранняя потеря молочного зуба – рубцы и конвергенция коронок соседних зубов;</w:t>
      </w:r>
    </w:p>
    <w:p w:rsid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5.патологические разрастания на корнях (</w:t>
      </w:r>
      <w:proofErr w:type="spellStart"/>
      <w:r w:rsidRPr="002C5C43">
        <w:rPr>
          <w:szCs w:val="28"/>
        </w:rPr>
        <w:t>цементомы</w:t>
      </w:r>
      <w:proofErr w:type="spellEnd"/>
      <w:r w:rsidRPr="002C5C43">
        <w:rPr>
          <w:szCs w:val="28"/>
        </w:rPr>
        <w:t>);</w:t>
      </w:r>
    </w:p>
    <w:p w:rsid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6.глубокая закладка фолликула в толще челюсти;</w:t>
      </w:r>
    </w:p>
    <w:p w:rsid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7.образование фолликулярных кист;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8.оттеснение зубного зачатка опухолью (одонтома, остеома, </w:t>
      </w:r>
      <w:proofErr w:type="spellStart"/>
      <w:r w:rsidRPr="002C5C43">
        <w:rPr>
          <w:szCs w:val="28"/>
        </w:rPr>
        <w:t>адамантинома</w:t>
      </w:r>
      <w:proofErr w:type="spellEnd"/>
      <w:r w:rsidRPr="002C5C43">
        <w:rPr>
          <w:szCs w:val="28"/>
        </w:rPr>
        <w:t>, киста и др.).</w:t>
      </w:r>
    </w:p>
    <w:p w:rsidR="002C5C43" w:rsidRDefault="002C5C4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2C5C43" w:rsidRDefault="005723CC" w:rsidP="002C5C43">
      <w:pPr>
        <w:spacing w:line="360" w:lineRule="auto"/>
        <w:ind w:firstLine="709"/>
        <w:jc w:val="both"/>
        <w:rPr>
          <w:szCs w:val="28"/>
          <w:u w:val="single"/>
        </w:rPr>
      </w:pPr>
      <w:r w:rsidRPr="002C5C43">
        <w:rPr>
          <w:szCs w:val="28"/>
          <w:u w:val="single"/>
        </w:rPr>
        <w:t xml:space="preserve">2. </w:t>
      </w:r>
      <w:r w:rsidR="004B1472" w:rsidRPr="002C5C43">
        <w:rPr>
          <w:szCs w:val="28"/>
          <w:u w:val="single"/>
        </w:rPr>
        <w:t xml:space="preserve">Аномалии величины зубов – макро- и </w:t>
      </w:r>
      <w:proofErr w:type="spellStart"/>
      <w:r w:rsidR="004B1472" w:rsidRPr="002C5C43">
        <w:rPr>
          <w:szCs w:val="28"/>
          <w:u w:val="single"/>
        </w:rPr>
        <w:t>микродонтия</w:t>
      </w:r>
      <w:proofErr w:type="spellEnd"/>
      <w:r w:rsidR="004B1472" w:rsidRPr="002C5C43">
        <w:rPr>
          <w:szCs w:val="28"/>
          <w:u w:val="single"/>
        </w:rPr>
        <w:t>.</w:t>
      </w:r>
    </w:p>
    <w:p w:rsidR="005723CC" w:rsidRPr="002C5C43" w:rsidRDefault="005723CC" w:rsidP="002C5C43">
      <w:pPr>
        <w:spacing w:line="360" w:lineRule="auto"/>
        <w:ind w:firstLine="709"/>
        <w:jc w:val="both"/>
        <w:rPr>
          <w:szCs w:val="28"/>
        </w:rPr>
      </w:pP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Под этим термином подразумевают наличие зубов большего или меньшего размера по сравнению с нормой. Важно различать индивидуальную макро- и </w:t>
      </w:r>
      <w:proofErr w:type="spellStart"/>
      <w:r w:rsidRPr="002C5C43">
        <w:rPr>
          <w:szCs w:val="28"/>
        </w:rPr>
        <w:t>микродонтию</w:t>
      </w:r>
      <w:proofErr w:type="spellEnd"/>
      <w:r w:rsidRPr="002C5C43">
        <w:rPr>
          <w:szCs w:val="28"/>
        </w:rPr>
        <w:t xml:space="preserve"> с учётом формы лица, а также абсолютную </w:t>
      </w:r>
      <w:proofErr w:type="spellStart"/>
      <w:r w:rsidRPr="002C5C43">
        <w:rPr>
          <w:szCs w:val="28"/>
        </w:rPr>
        <w:t>макродонтию</w:t>
      </w:r>
      <w:proofErr w:type="spellEnd"/>
      <w:r w:rsidRPr="002C5C43">
        <w:rPr>
          <w:szCs w:val="28"/>
        </w:rPr>
        <w:t>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Аномалии формы и величины зубов изменяют расположение соседних зубов, приводят к нарушению прикуса, функциональным и эстетическим нарушениям. При </w:t>
      </w:r>
      <w:proofErr w:type="spellStart"/>
      <w:r w:rsidRPr="002C5C43">
        <w:rPr>
          <w:szCs w:val="28"/>
        </w:rPr>
        <w:t>макродонтии</w:t>
      </w:r>
      <w:proofErr w:type="spellEnd"/>
      <w:r w:rsidRPr="002C5C43">
        <w:rPr>
          <w:szCs w:val="28"/>
        </w:rPr>
        <w:t xml:space="preserve"> соседние зубы отклоняются в вестибулярном или оральном направлении, поворачиваются по оси, остаются </w:t>
      </w:r>
      <w:proofErr w:type="spellStart"/>
      <w:r w:rsidRPr="002C5C43">
        <w:rPr>
          <w:szCs w:val="28"/>
        </w:rPr>
        <w:t>ретенированными</w:t>
      </w:r>
      <w:proofErr w:type="spellEnd"/>
      <w:r w:rsidRPr="002C5C43">
        <w:rPr>
          <w:szCs w:val="28"/>
        </w:rPr>
        <w:t xml:space="preserve"> в связи с недостатком или </w:t>
      </w:r>
      <w:proofErr w:type="spellStart"/>
      <w:r w:rsidRPr="002C5C43">
        <w:rPr>
          <w:szCs w:val="28"/>
        </w:rPr>
        <w:t>отстутствием</w:t>
      </w:r>
      <w:proofErr w:type="spellEnd"/>
      <w:r w:rsidRPr="002C5C43">
        <w:rPr>
          <w:szCs w:val="28"/>
        </w:rPr>
        <w:t xml:space="preserve"> для них места в зубном ряду. Единственный способ предупреждения таких нарушений – удаление отдельных зубов по </w:t>
      </w:r>
      <w:proofErr w:type="spellStart"/>
      <w:r w:rsidRPr="002C5C43">
        <w:rPr>
          <w:szCs w:val="28"/>
        </w:rPr>
        <w:t>ортодонтическим</w:t>
      </w:r>
      <w:proofErr w:type="spellEnd"/>
      <w:r w:rsidRPr="002C5C43">
        <w:rPr>
          <w:szCs w:val="28"/>
        </w:rPr>
        <w:t xml:space="preserve"> показаниям.</w:t>
      </w:r>
    </w:p>
    <w:p w:rsidR="002C5C43" w:rsidRDefault="002C5C43" w:rsidP="002C5C43">
      <w:pPr>
        <w:spacing w:line="360" w:lineRule="auto"/>
        <w:ind w:firstLine="709"/>
        <w:jc w:val="both"/>
        <w:rPr>
          <w:szCs w:val="28"/>
          <w:u w:val="single"/>
        </w:rPr>
      </w:pP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  <w:u w:val="single"/>
        </w:rPr>
      </w:pPr>
      <w:r w:rsidRPr="002C5C43">
        <w:rPr>
          <w:szCs w:val="28"/>
          <w:u w:val="single"/>
        </w:rPr>
        <w:t>Аномалии формы зубов.</w:t>
      </w:r>
    </w:p>
    <w:p w:rsidR="005723CC" w:rsidRPr="002C5C43" w:rsidRDefault="005723CC" w:rsidP="002C5C43">
      <w:pPr>
        <w:spacing w:line="360" w:lineRule="auto"/>
        <w:ind w:firstLine="709"/>
        <w:jc w:val="both"/>
        <w:rPr>
          <w:szCs w:val="28"/>
        </w:rPr>
      </w:pP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Эти нарушения разнообразны. Они могут локализоваться в области коронки зуба, его корня или одновременно коронки и корня. Такие отклонения чаще наблюдаются на постоянных зубах.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Наиболее часто аномалия формы наблюдается у верхних боковых резцов, которая может быть конусовидной, шиповидной. Кроме конусовидной и шиповидной формы передние зубы могут иметь и другую уродливую форму. В области резцов бывают сросшиеся зубы, например комплектные центральные </w:t>
      </w:r>
      <w:proofErr w:type="spellStart"/>
      <w:r w:rsidRPr="002C5C43">
        <w:rPr>
          <w:szCs w:val="28"/>
        </w:rPr>
        <w:t>центральные</w:t>
      </w:r>
      <w:proofErr w:type="spellEnd"/>
      <w:r w:rsidRPr="002C5C43">
        <w:rPr>
          <w:szCs w:val="28"/>
        </w:rPr>
        <w:t xml:space="preserve"> и боковые резцы или комплектные центральные и сверхкомплектные. Сращение может наблюдаться только в области коронок зубов, их корней или коронок и корней. Полости таких зубов чаще разъединены.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Нарушение формы боковых зубов чаще проявляется сглаживанием их бугров или увеличением их количества.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lastRenderedPageBreak/>
        <w:t>При аномалии формы фронтальных (передних зубов) резко выражены эстетические отклонения. На таких зубах обычно укрепляют искусственные коронки, создавая правильную форму. По показаниям зубы перемещают по дуге к срединной плоскости лица, а затем замещают оставшиеся дефекты зубного ряда путём протезирования. При относительно нормальной форме и величине коронок сросшихся зубов их сохраняют в зубном ряду. Если сросшиеся зубы сохранить невозможно, то их удаляют, перемещают соседние зубы, чаще верхние боковые резцы, к средней линии и затем укрепляют на них коронки, придавая им форму центральных резцов.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  <w:u w:val="single"/>
        </w:rPr>
      </w:pPr>
      <w:r w:rsidRPr="002C5C43">
        <w:rPr>
          <w:szCs w:val="28"/>
          <w:u w:val="single"/>
        </w:rPr>
        <w:t>Аномалии структуры твёрдых тканей зубов.</w:t>
      </w:r>
    </w:p>
    <w:p w:rsidR="005723CC" w:rsidRPr="002C5C43" w:rsidRDefault="005723CC" w:rsidP="002C5C43">
      <w:pPr>
        <w:spacing w:line="360" w:lineRule="auto"/>
        <w:ind w:firstLine="709"/>
        <w:jc w:val="both"/>
        <w:rPr>
          <w:szCs w:val="28"/>
        </w:rPr>
      </w:pPr>
    </w:p>
    <w:p w:rsidR="005723CC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Гипоплазия эмали относится к порокам развития зубов, возникающим в период формирования их зачатков в процессе эмбриогенеза. Эти нарушения могут развиваться под воздействием разнообразных причин общего и местного характера. Наиболее частыми общими причинами являются нарушение обмена веществ, приводящее к деструкции или дегенерации </w:t>
      </w:r>
      <w:proofErr w:type="spellStart"/>
      <w:r w:rsidRPr="002C5C43">
        <w:rPr>
          <w:szCs w:val="28"/>
        </w:rPr>
        <w:t>адамантобластов</w:t>
      </w:r>
      <w:proofErr w:type="spellEnd"/>
      <w:r w:rsidRPr="002C5C43">
        <w:rPr>
          <w:szCs w:val="28"/>
        </w:rPr>
        <w:t xml:space="preserve">, обусловливающих нарушение минерализации эмали и образование её белковых структур; заболевание матери в период беременности (токсикоз, токсоплазмоз, краснуха и др.), плохое питание матери (недостаток витаминов, солей, белков). Такие нарушения бывают также у детей, перенесших в первые 9 месяцев жизни рахит, острые инфекционные заболевания, токсическую диспепсию и другие заболевания. 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Процесс формирования тканей различных групп зубов по времени неодинаков, поэтому гипоплазию обнаруживают в разных участках коронок различных групп зубов.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По числу зубов с гипоплазией эмали и по локализации таких нарушений можно судить о времени возникновения нарушений обменных процессов, степени их тяжести и длительности.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lastRenderedPageBreak/>
        <w:t>Изменения наблюдаются нередко не только в эмали, но и в дентине, особенно в направлении и ширине дентинных канальцев. Преимущественно на границе с эмалью канальцы изгибаются дугообразно или под углом.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Гипоплазия эмали проявляется бороздами, ямками расположенных в</w:t>
      </w:r>
      <w:r w:rsidR="005345D7">
        <w:rPr>
          <w:szCs w:val="28"/>
        </w:rPr>
        <w:t xml:space="preserve"> </w:t>
      </w:r>
      <w:r w:rsidRPr="002C5C43">
        <w:rPr>
          <w:szCs w:val="28"/>
        </w:rPr>
        <w:t>области режущего края и в области бугров зубов. Глубина, ширина и протяжённость этих борозд бывают различной. Нередко они сочетаются с углублениями округлой или овальной формы, иногда бывают пигментированными.</w:t>
      </w:r>
    </w:p>
    <w:p w:rsidR="002C5C43" w:rsidRDefault="002C5C4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2C5C43" w:rsidRDefault="005723CC" w:rsidP="002C5C43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2C5C43">
        <w:rPr>
          <w:b/>
          <w:szCs w:val="28"/>
        </w:rPr>
        <w:t xml:space="preserve">3. </w:t>
      </w:r>
      <w:r w:rsidR="002C5C43">
        <w:rPr>
          <w:b/>
          <w:szCs w:val="28"/>
          <w:u w:val="single"/>
        </w:rPr>
        <w:t>Аномалии числа зубов</w:t>
      </w:r>
    </w:p>
    <w:p w:rsidR="005723CC" w:rsidRPr="002C5C43" w:rsidRDefault="005723CC" w:rsidP="002C5C43">
      <w:pPr>
        <w:spacing w:line="360" w:lineRule="auto"/>
        <w:ind w:firstLine="709"/>
        <w:jc w:val="both"/>
        <w:rPr>
          <w:szCs w:val="28"/>
        </w:rPr>
      </w:pPr>
    </w:p>
    <w:p w:rsidR="008A7D37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Врождённое отсутствие зуба в зубном ряду называется адентия. Различают частичную и полную адентию.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По данным многих авторов (Ю.М.</w:t>
      </w:r>
      <w:r w:rsidR="005221E0">
        <w:rPr>
          <w:szCs w:val="28"/>
        </w:rPr>
        <w:t xml:space="preserve"> </w:t>
      </w:r>
      <w:r w:rsidRPr="002C5C43">
        <w:rPr>
          <w:szCs w:val="28"/>
        </w:rPr>
        <w:t>Александрова, 1965, А.И.</w:t>
      </w:r>
      <w:r w:rsidR="005221E0">
        <w:rPr>
          <w:szCs w:val="28"/>
        </w:rPr>
        <w:t xml:space="preserve"> </w:t>
      </w:r>
      <w:proofErr w:type="spellStart"/>
      <w:r w:rsidRPr="002C5C43">
        <w:rPr>
          <w:szCs w:val="28"/>
        </w:rPr>
        <w:t>Бетельман</w:t>
      </w:r>
      <w:proofErr w:type="spellEnd"/>
      <w:r w:rsidRPr="002C5C43">
        <w:rPr>
          <w:szCs w:val="28"/>
        </w:rPr>
        <w:t>, 1964, А.В.</w:t>
      </w:r>
      <w:r w:rsidR="005221E0">
        <w:rPr>
          <w:szCs w:val="28"/>
        </w:rPr>
        <w:t xml:space="preserve"> </w:t>
      </w:r>
      <w:r w:rsidRPr="002C5C43">
        <w:rPr>
          <w:szCs w:val="28"/>
        </w:rPr>
        <w:t>Ильиной-</w:t>
      </w:r>
      <w:proofErr w:type="spellStart"/>
      <w:r w:rsidRPr="002C5C43">
        <w:rPr>
          <w:szCs w:val="28"/>
        </w:rPr>
        <w:t>Маркесян</w:t>
      </w:r>
      <w:proofErr w:type="spellEnd"/>
      <w:r w:rsidRPr="002C5C43">
        <w:rPr>
          <w:szCs w:val="28"/>
        </w:rPr>
        <w:t>, 1974, А.Д.</w:t>
      </w:r>
      <w:r w:rsidR="005221E0">
        <w:rPr>
          <w:szCs w:val="28"/>
        </w:rPr>
        <w:t xml:space="preserve"> </w:t>
      </w:r>
      <w:r w:rsidRPr="002C5C43">
        <w:rPr>
          <w:szCs w:val="28"/>
        </w:rPr>
        <w:t>Мухиной, 1978, А.М.</w:t>
      </w:r>
      <w:r w:rsidR="005221E0">
        <w:rPr>
          <w:szCs w:val="28"/>
        </w:rPr>
        <w:t xml:space="preserve"> </w:t>
      </w:r>
      <w:r w:rsidRPr="002C5C43">
        <w:rPr>
          <w:szCs w:val="28"/>
        </w:rPr>
        <w:t xml:space="preserve">Позднякова, 1968), чаще других зубов отсутствуют верхние боковые резцы, верхние или нижние вторые </w:t>
      </w:r>
      <w:proofErr w:type="spellStart"/>
      <w:r w:rsidRPr="002C5C43">
        <w:rPr>
          <w:szCs w:val="28"/>
        </w:rPr>
        <w:t>премоляры</w:t>
      </w:r>
      <w:proofErr w:type="spellEnd"/>
      <w:r w:rsidRPr="002C5C43">
        <w:rPr>
          <w:szCs w:val="28"/>
        </w:rPr>
        <w:t xml:space="preserve">, третьи моляры. Наблюдается врождённое отсутствие также отдельных или всех нижних резцов, первых </w:t>
      </w:r>
      <w:proofErr w:type="spellStart"/>
      <w:r w:rsidRPr="002C5C43">
        <w:rPr>
          <w:szCs w:val="28"/>
        </w:rPr>
        <w:t>премоляров</w:t>
      </w:r>
      <w:proofErr w:type="spellEnd"/>
      <w:r w:rsidRPr="002C5C43">
        <w:rPr>
          <w:szCs w:val="28"/>
        </w:rPr>
        <w:t>, вторых моляров. Адентия отдельных клыков или полная адентия встречается редко.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Причины адентии не установлены. Уменьшение числа зубов рассматривают как редукцию зубочелюстной системы у современного человека и её приспособление к новым функциональным потребностям.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Полагают, что уменьшение по сравнению с нормальным количеством зубов связано с нарушениями закладки зубных зачатков или с их гибелью в период эмбрионального развития зародыша человека. Этому способствуют болезни, перенесенные матерью в период беременности, и инфекционные болезни, перенесенные ребёнком в постэмбриональный период, а также нарушения у него обмена веществ, при дисфункции желёз внутренней секреции, авитаминозе. Причиной адентии может быть расплавление отдельных зачатков постоянных зубов в результате воспалительного процесса вокруг корней молочных зубов или деструктивного процесса.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Множественное врождённое отсутствие зубов приводит к нарушению положения зубов и функциональной перегрузке отдельных из них, недоразвитию альвеолярного отростка, снижению высоты прикуса, эстетическим отклонениям. Степень выраженности нарушений зависит от количества отсутствующих зубов на каждой челюсти, принадлежности зубов </w:t>
      </w:r>
      <w:r w:rsidRPr="002C5C43">
        <w:rPr>
          <w:szCs w:val="28"/>
        </w:rPr>
        <w:lastRenderedPageBreak/>
        <w:t>к группе передних или боковых, наличие задержавшихся молочных, сопутствующих нарушений.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Функциональные и эстетические нарушения нарастают с увеличением количества отсутствующих зубов и пар антагонистов.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i/>
          <w:szCs w:val="28"/>
        </w:rPr>
        <w:t>Функциональные отклонения:</w:t>
      </w:r>
      <w:r w:rsidRPr="002C5C43">
        <w:rPr>
          <w:szCs w:val="28"/>
        </w:rPr>
        <w:t xml:space="preserve"> нарушения откусывания пищи, нарушения жевания, прикусывания боковых участков языка и щёк, снижение высоты прикуса и смещение нижней челюсти вперёд, в сторону, </w:t>
      </w:r>
      <w:proofErr w:type="spellStart"/>
      <w:r w:rsidRPr="002C5C43">
        <w:rPr>
          <w:szCs w:val="28"/>
        </w:rPr>
        <w:t>парафункция</w:t>
      </w:r>
      <w:proofErr w:type="spellEnd"/>
      <w:r w:rsidRPr="002C5C43">
        <w:rPr>
          <w:szCs w:val="28"/>
        </w:rPr>
        <w:t xml:space="preserve"> мышц околоротовой области, вредные привычки, инфантильность глотания, неправильное произношение шипящих и глухих звуков, неправильная артикуляция языка в покое и во время функции, опущение спинки и корня языка.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i/>
          <w:szCs w:val="28"/>
        </w:rPr>
        <w:t>Эстетические отклонения:</w:t>
      </w:r>
      <w:r w:rsidRPr="002C5C43">
        <w:rPr>
          <w:szCs w:val="28"/>
        </w:rPr>
        <w:t xml:space="preserve"> изменения фаса и профиля лица проявляются снижением высоты его нижней части, утолщением губ и выворачиванием их красной каймы, углублением </w:t>
      </w:r>
      <w:proofErr w:type="spellStart"/>
      <w:r w:rsidRPr="002C5C43">
        <w:rPr>
          <w:szCs w:val="28"/>
        </w:rPr>
        <w:t>супраментальной</w:t>
      </w:r>
      <w:proofErr w:type="spellEnd"/>
      <w:r w:rsidRPr="002C5C43">
        <w:rPr>
          <w:szCs w:val="28"/>
        </w:rPr>
        <w:t xml:space="preserve"> борозды при нейтральном или дистальном прикусах, западением верхней губы и сглаженностью </w:t>
      </w:r>
      <w:proofErr w:type="spellStart"/>
      <w:r w:rsidRPr="002C5C43">
        <w:rPr>
          <w:szCs w:val="28"/>
        </w:rPr>
        <w:t>носо</w:t>
      </w:r>
      <w:proofErr w:type="spellEnd"/>
      <w:r w:rsidRPr="002C5C43">
        <w:rPr>
          <w:szCs w:val="28"/>
        </w:rPr>
        <w:t xml:space="preserve">-губных складок при </w:t>
      </w:r>
      <w:proofErr w:type="spellStart"/>
      <w:r w:rsidRPr="002C5C43">
        <w:rPr>
          <w:szCs w:val="28"/>
        </w:rPr>
        <w:t>мезиальном</w:t>
      </w:r>
      <w:proofErr w:type="spellEnd"/>
      <w:r w:rsidRPr="002C5C43">
        <w:rPr>
          <w:szCs w:val="28"/>
        </w:rPr>
        <w:t xml:space="preserve"> прикусе. Нередко адентия более 10 зубов сочетается с нарушением развития производных эктодермы (</w:t>
      </w:r>
      <w:proofErr w:type="spellStart"/>
      <w:r w:rsidRPr="002C5C43">
        <w:rPr>
          <w:szCs w:val="28"/>
        </w:rPr>
        <w:t>эктодермальная</w:t>
      </w:r>
      <w:proofErr w:type="spellEnd"/>
      <w:r w:rsidRPr="002C5C43">
        <w:rPr>
          <w:szCs w:val="28"/>
        </w:rPr>
        <w:t xml:space="preserve"> дисплазия), проявляющаяся уменьшением волосяного покрова головы, недоразвитием бровей, ресниц, ногтей, сухостью кожи (нарушение </w:t>
      </w:r>
      <w:proofErr w:type="spellStart"/>
      <w:r w:rsidRPr="002C5C43">
        <w:rPr>
          <w:szCs w:val="28"/>
        </w:rPr>
        <w:t>потовыделения</w:t>
      </w:r>
      <w:proofErr w:type="spellEnd"/>
      <w:r w:rsidRPr="002C5C43">
        <w:rPr>
          <w:szCs w:val="28"/>
        </w:rPr>
        <w:t xml:space="preserve"> и </w:t>
      </w:r>
      <w:proofErr w:type="spellStart"/>
      <w:r w:rsidRPr="002C5C43">
        <w:rPr>
          <w:szCs w:val="28"/>
        </w:rPr>
        <w:t>саловыделения</w:t>
      </w:r>
      <w:proofErr w:type="spellEnd"/>
      <w:r w:rsidRPr="002C5C43">
        <w:rPr>
          <w:szCs w:val="28"/>
        </w:rPr>
        <w:t xml:space="preserve">) её складчатостью и пигментацией. Иногда наблюдаются изменения хрусталика, радужной оболочки глаз, заращение слёзных протоков, нарушение функции ЦНС. Перечисленные </w:t>
      </w:r>
      <w:proofErr w:type="spellStart"/>
      <w:r w:rsidRPr="002C5C43">
        <w:rPr>
          <w:szCs w:val="28"/>
        </w:rPr>
        <w:t>измения</w:t>
      </w:r>
      <w:proofErr w:type="spellEnd"/>
      <w:r w:rsidRPr="002C5C43">
        <w:rPr>
          <w:szCs w:val="28"/>
        </w:rPr>
        <w:t xml:space="preserve"> бывают наиболее выраженными при </w:t>
      </w:r>
      <w:proofErr w:type="spellStart"/>
      <w:r w:rsidRPr="002C5C43">
        <w:rPr>
          <w:szCs w:val="28"/>
        </w:rPr>
        <w:t>ангидротической</w:t>
      </w:r>
      <w:proofErr w:type="spellEnd"/>
      <w:r w:rsidRPr="002C5C43">
        <w:rPr>
          <w:szCs w:val="28"/>
        </w:rPr>
        <w:t xml:space="preserve"> </w:t>
      </w:r>
      <w:proofErr w:type="spellStart"/>
      <w:r w:rsidRPr="002C5C43">
        <w:rPr>
          <w:szCs w:val="28"/>
        </w:rPr>
        <w:t>эктодермальной</w:t>
      </w:r>
      <w:proofErr w:type="spellEnd"/>
      <w:r w:rsidRPr="002C5C43">
        <w:rPr>
          <w:szCs w:val="28"/>
        </w:rPr>
        <w:t xml:space="preserve"> дисплазии.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Наиболее информативным способом рентгенологического обследования челюстей, позволяющим выявить адентию отдельных зубов в различные возрастные периоды формирования прикуса является </w:t>
      </w:r>
      <w:proofErr w:type="spellStart"/>
      <w:r w:rsidRPr="002C5C43">
        <w:rPr>
          <w:szCs w:val="28"/>
        </w:rPr>
        <w:t>ортопантографическое</w:t>
      </w:r>
      <w:proofErr w:type="spellEnd"/>
      <w:r w:rsidRPr="002C5C43">
        <w:rPr>
          <w:szCs w:val="28"/>
        </w:rPr>
        <w:t xml:space="preserve"> исследование.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При множественной адентии необходимо как можно раньше оказывать зубопротезную помощь, так как дети </w:t>
      </w:r>
      <w:proofErr w:type="spellStart"/>
      <w:r w:rsidRPr="002C5C43">
        <w:rPr>
          <w:szCs w:val="28"/>
        </w:rPr>
        <w:t>отстаютв</w:t>
      </w:r>
      <w:proofErr w:type="spellEnd"/>
      <w:r w:rsidRPr="002C5C43">
        <w:rPr>
          <w:szCs w:val="28"/>
        </w:rPr>
        <w:t xml:space="preserve"> росте из-за того, что организм </w:t>
      </w:r>
      <w:r w:rsidRPr="002C5C43">
        <w:rPr>
          <w:szCs w:val="28"/>
        </w:rPr>
        <w:lastRenderedPageBreak/>
        <w:t>плохо усваивает пищу, что обусловлено затруднениями в её приёме, размельчении, увлажнении слюной (в связи с недоразвитием желёз слизистых оболочек).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Дети, не имеющие достаточного количества зубов, не общительны, легко ранимы и возбудимы, глубоко страдают от своей патологии.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При планировании </w:t>
      </w:r>
      <w:proofErr w:type="spellStart"/>
      <w:r w:rsidRPr="002C5C43">
        <w:rPr>
          <w:szCs w:val="28"/>
        </w:rPr>
        <w:t>ортодонтического</w:t>
      </w:r>
      <w:proofErr w:type="spellEnd"/>
      <w:r w:rsidRPr="002C5C43">
        <w:rPr>
          <w:szCs w:val="28"/>
        </w:rPr>
        <w:t xml:space="preserve"> лечения и зубочелюстного протезирования следует стремиться к сохранению как молочных, так и постоянных зубов на максимально длительный срок.</w:t>
      </w:r>
    </w:p>
    <w:p w:rsidR="00F748D1" w:rsidRDefault="00F748D1" w:rsidP="002C5C43">
      <w:pPr>
        <w:spacing w:line="360" w:lineRule="auto"/>
        <w:ind w:firstLine="709"/>
        <w:jc w:val="both"/>
        <w:rPr>
          <w:szCs w:val="28"/>
          <w:u w:val="single"/>
        </w:rPr>
      </w:pP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  <w:u w:val="single"/>
        </w:rPr>
      </w:pPr>
      <w:r w:rsidRPr="002C5C43">
        <w:rPr>
          <w:szCs w:val="28"/>
          <w:u w:val="single"/>
        </w:rPr>
        <w:t>Сверхкомплектные зубы.</w:t>
      </w:r>
    </w:p>
    <w:p w:rsidR="008A7D37" w:rsidRPr="002C5C43" w:rsidRDefault="008A7D37" w:rsidP="002C5C43">
      <w:pPr>
        <w:spacing w:line="360" w:lineRule="auto"/>
        <w:ind w:firstLine="709"/>
        <w:jc w:val="both"/>
        <w:rPr>
          <w:szCs w:val="28"/>
        </w:rPr>
      </w:pP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Сверхкомплектные зубы составляют 2,2% среди различных видов </w:t>
      </w:r>
      <w:proofErr w:type="spellStart"/>
      <w:r w:rsidRPr="002C5C43">
        <w:rPr>
          <w:szCs w:val="28"/>
        </w:rPr>
        <w:t>зубо</w:t>
      </w:r>
      <w:proofErr w:type="spellEnd"/>
      <w:r w:rsidRPr="002C5C43">
        <w:rPr>
          <w:szCs w:val="28"/>
        </w:rPr>
        <w:t>-челюстных аномалий. Наибольшее количество сверхкомплектных зубов выявляется в сменном прикусе – 70%, меньше в постоянном – 23,5%, в молочном прикусе они встречаются в редких случаях – 6,5%.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Чаще встречаются одиночные сверхкомплектные зубы 69,6%, реже по 2 – 24,5%, 3 – 4,3%.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Сверхкомплектные зубы располагаются в различных участках зубных дуг, но чаще на верхней челюсти в области центральных 66% и несколько реже в области боковых 25% резцов. В области клыков 3,4%; </w:t>
      </w:r>
      <w:proofErr w:type="spellStart"/>
      <w:r w:rsidRPr="002C5C43">
        <w:rPr>
          <w:szCs w:val="28"/>
        </w:rPr>
        <w:t>премоляров</w:t>
      </w:r>
      <w:proofErr w:type="spellEnd"/>
      <w:r w:rsidRPr="002C5C43">
        <w:rPr>
          <w:szCs w:val="28"/>
        </w:rPr>
        <w:t xml:space="preserve"> и моляров – 2,3%. Сравнительно редко сверхкомплектные зубы располагаются на нижней челюсти – 3,3%.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Направление роста сверхкомплектных зубов бывает различным: в сторону зубного ряда, и с отклонениями от него в нёбную, язычную и вестибулярную сторону. Часть сверхкомплектных зубов располагаются в челюстях горизонтально или с поворотом в сторону полости носа, что совершенно исключает возможность их самопроизвольного прорезывания.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В связи с неправильной закладкой фолликулов сверхкомплектные зубы часто бывают </w:t>
      </w:r>
      <w:proofErr w:type="spellStart"/>
      <w:r w:rsidRPr="002C5C43">
        <w:rPr>
          <w:szCs w:val="28"/>
        </w:rPr>
        <w:t>ретенированными</w:t>
      </w:r>
      <w:proofErr w:type="spellEnd"/>
      <w:r w:rsidRPr="002C5C43">
        <w:rPr>
          <w:szCs w:val="28"/>
        </w:rPr>
        <w:t xml:space="preserve">. В 67% они прорезываются в зубном ряду или с отклонениями от него, а в 33% остаются </w:t>
      </w:r>
      <w:proofErr w:type="spellStart"/>
      <w:r w:rsidRPr="002C5C43">
        <w:rPr>
          <w:szCs w:val="28"/>
        </w:rPr>
        <w:t>ретенированными</w:t>
      </w:r>
      <w:proofErr w:type="spellEnd"/>
      <w:r w:rsidRPr="002C5C43">
        <w:rPr>
          <w:szCs w:val="28"/>
        </w:rPr>
        <w:t xml:space="preserve">. </w:t>
      </w:r>
      <w:r w:rsidRPr="002C5C43">
        <w:rPr>
          <w:szCs w:val="28"/>
        </w:rPr>
        <w:lastRenderedPageBreak/>
        <w:t xml:space="preserve">Большинство </w:t>
      </w:r>
      <w:proofErr w:type="spellStart"/>
      <w:r w:rsidRPr="002C5C43">
        <w:rPr>
          <w:szCs w:val="28"/>
        </w:rPr>
        <w:t>ретенированных</w:t>
      </w:r>
      <w:proofErr w:type="spellEnd"/>
      <w:r w:rsidRPr="002C5C43">
        <w:rPr>
          <w:szCs w:val="28"/>
        </w:rPr>
        <w:t xml:space="preserve"> зубов располагаются горизонтально или с поворотом в сторону полости носа.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Анатомическая форма сверхкомплектных зубов бывает различной: правильной анатомической формы, долотообразные, шиповидные, трёхгранные, четырёхгранные, овальные и неправильной бугристой формы.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i/>
          <w:szCs w:val="28"/>
        </w:rPr>
        <w:t>Клиника.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В 90% случаев сверхкомплектные зубы вызывают различные осложнения в </w:t>
      </w:r>
      <w:proofErr w:type="spellStart"/>
      <w:r w:rsidRPr="002C5C43">
        <w:rPr>
          <w:szCs w:val="28"/>
        </w:rPr>
        <w:t>зубо</w:t>
      </w:r>
      <w:proofErr w:type="spellEnd"/>
      <w:r w:rsidRPr="002C5C43">
        <w:rPr>
          <w:szCs w:val="28"/>
        </w:rPr>
        <w:t>-челюстной системе, являясь причиной аномалий,</w:t>
      </w:r>
      <w:r w:rsidR="005345D7">
        <w:rPr>
          <w:szCs w:val="28"/>
        </w:rPr>
        <w:t xml:space="preserve"> </w:t>
      </w:r>
      <w:r w:rsidRPr="002C5C43">
        <w:rPr>
          <w:szCs w:val="28"/>
        </w:rPr>
        <w:t>воспалительных и дистрофических изменений в окружающих тканях. Наиболее часто наблюдаются хроническое воспаление слизистой оболочки в области сверхкомплектного зуба, периодонтит и резорбция корней соседних зубов, фолликулярные кисты, иногда сверхкомплектные зубы вызывают хронический ринит, гайморит, остеомиелит.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Довольно часто сверхкомплектные зубы являются причиной затруднения речи и жевания, травмируют губы, язык и слизистую оболочку полости рта.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Наиболее характерными аномалиями у больных со сверхкомплектными зубами являются аномалии положения, ретенции, ложная </w:t>
      </w:r>
      <w:proofErr w:type="spellStart"/>
      <w:r w:rsidRPr="002C5C43">
        <w:rPr>
          <w:szCs w:val="28"/>
        </w:rPr>
        <w:t>диастема</w:t>
      </w:r>
      <w:proofErr w:type="spellEnd"/>
      <w:r w:rsidRPr="002C5C43">
        <w:rPr>
          <w:szCs w:val="28"/>
        </w:rPr>
        <w:t xml:space="preserve"> и скученность постоянных зубов.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i/>
          <w:szCs w:val="28"/>
        </w:rPr>
      </w:pPr>
      <w:r w:rsidRPr="002C5C43">
        <w:rPr>
          <w:i/>
          <w:szCs w:val="28"/>
        </w:rPr>
        <w:t>Лечение.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Раннее удаление сверхкомплектных зубов способствует устранению значительного числа аномалий </w:t>
      </w:r>
      <w:proofErr w:type="spellStart"/>
      <w:r w:rsidRPr="002C5C43">
        <w:rPr>
          <w:szCs w:val="28"/>
        </w:rPr>
        <w:t>зубо</w:t>
      </w:r>
      <w:proofErr w:type="spellEnd"/>
      <w:r w:rsidRPr="002C5C43">
        <w:rPr>
          <w:szCs w:val="28"/>
        </w:rPr>
        <w:t>-челюстной системы с последующим применением замещающих протезов или стимулирующих пластинок, сочетающиеся с ортопедическим и хирургическим перемещением зубов.</w:t>
      </w:r>
    </w:p>
    <w:p w:rsidR="00F748D1" w:rsidRDefault="00F748D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F748D1" w:rsidRDefault="008A7D37" w:rsidP="002C5C43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F748D1">
        <w:rPr>
          <w:b/>
          <w:szCs w:val="28"/>
        </w:rPr>
        <w:t xml:space="preserve">4. </w:t>
      </w:r>
      <w:r w:rsidR="004B1472" w:rsidRPr="00F748D1">
        <w:rPr>
          <w:b/>
          <w:szCs w:val="28"/>
          <w:u w:val="single"/>
        </w:rPr>
        <w:t>Аномалии прорезывания зубов</w:t>
      </w:r>
    </w:p>
    <w:p w:rsidR="008A7D37" w:rsidRPr="002C5C43" w:rsidRDefault="008A7D37" w:rsidP="002C5C43">
      <w:pPr>
        <w:spacing w:line="360" w:lineRule="auto"/>
        <w:ind w:firstLine="709"/>
        <w:jc w:val="both"/>
        <w:rPr>
          <w:szCs w:val="28"/>
        </w:rPr>
      </w:pP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Задержкой прорезывания или ретенцией называют явление при котором нормально или ненормально развившийся зуб не прорезывается в соответствующее время и на том месте в зубном ряду, где он должен был прорезаться.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Ретенция может быть полной и неполной. Неполная ретенция – когда зуб частично прорезывается.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Ретенция в основном наблюдается в постоянных зубах и чаще всего выявляется в сменном прикусе и старших возрастных группах.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 xml:space="preserve">Полной ретенции чаще подвержены клыки, затем нижние </w:t>
      </w:r>
      <w:proofErr w:type="spellStart"/>
      <w:r w:rsidRPr="002C5C43">
        <w:rPr>
          <w:szCs w:val="28"/>
        </w:rPr>
        <w:t>премоляры</w:t>
      </w:r>
      <w:proofErr w:type="spellEnd"/>
      <w:r w:rsidRPr="002C5C43">
        <w:rPr>
          <w:szCs w:val="28"/>
        </w:rPr>
        <w:t>, неполной – зубы мудрости.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  <w:r w:rsidRPr="002C5C43">
        <w:rPr>
          <w:szCs w:val="28"/>
        </w:rPr>
        <w:t>Осл</w:t>
      </w:r>
      <w:r w:rsidR="008A7D37" w:rsidRPr="002C5C43">
        <w:rPr>
          <w:szCs w:val="28"/>
        </w:rPr>
        <w:t xml:space="preserve">ожнения, вызываемые </w:t>
      </w:r>
      <w:proofErr w:type="spellStart"/>
      <w:r w:rsidR="008A7D37" w:rsidRPr="002C5C43">
        <w:rPr>
          <w:szCs w:val="28"/>
        </w:rPr>
        <w:t>ретенированными</w:t>
      </w:r>
      <w:proofErr w:type="spellEnd"/>
      <w:r w:rsidR="005345D7">
        <w:rPr>
          <w:szCs w:val="28"/>
        </w:rPr>
        <w:t xml:space="preserve"> </w:t>
      </w:r>
      <w:r w:rsidRPr="002C5C43">
        <w:rPr>
          <w:szCs w:val="28"/>
        </w:rPr>
        <w:t>зубами:</w:t>
      </w:r>
    </w:p>
    <w:p w:rsidR="004B1472" w:rsidRPr="002C5C43" w:rsidRDefault="004B1472" w:rsidP="002C5C4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2C5C43">
        <w:rPr>
          <w:szCs w:val="28"/>
        </w:rPr>
        <w:t xml:space="preserve">Симптоматическая невралгия </w:t>
      </w:r>
      <w:r w:rsidRPr="002C5C43">
        <w:rPr>
          <w:szCs w:val="28"/>
          <w:lang w:val="en-US"/>
        </w:rPr>
        <w:t>II</w:t>
      </w:r>
      <w:r w:rsidRPr="002C5C43">
        <w:rPr>
          <w:szCs w:val="28"/>
        </w:rPr>
        <w:t xml:space="preserve">, </w:t>
      </w:r>
      <w:r w:rsidRPr="002C5C43">
        <w:rPr>
          <w:szCs w:val="28"/>
          <w:lang w:val="en-US"/>
        </w:rPr>
        <w:t>III</w:t>
      </w:r>
      <w:r w:rsidRPr="002C5C43">
        <w:rPr>
          <w:szCs w:val="28"/>
        </w:rPr>
        <w:t xml:space="preserve"> ветвей тройничного нерва.</w:t>
      </w:r>
    </w:p>
    <w:p w:rsidR="004B1472" w:rsidRPr="002C5C43" w:rsidRDefault="004B1472" w:rsidP="00F748D1">
      <w:pPr>
        <w:numPr>
          <w:ilvl w:val="0"/>
          <w:numId w:val="3"/>
        </w:numPr>
        <w:spacing w:line="360" w:lineRule="auto"/>
        <w:ind w:left="1418" w:hanging="709"/>
        <w:jc w:val="both"/>
        <w:rPr>
          <w:szCs w:val="28"/>
        </w:rPr>
      </w:pPr>
      <w:r w:rsidRPr="002C5C43">
        <w:rPr>
          <w:szCs w:val="28"/>
        </w:rPr>
        <w:t>Кариес и пульпит задержанного зуба, который является причиной острых болей.</w:t>
      </w:r>
    </w:p>
    <w:p w:rsidR="004B1472" w:rsidRPr="002C5C43" w:rsidRDefault="004B1472" w:rsidP="002C5C4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proofErr w:type="spellStart"/>
      <w:r w:rsidRPr="002C5C43">
        <w:rPr>
          <w:szCs w:val="28"/>
          <w:lang w:val="en-US"/>
        </w:rPr>
        <w:t>Кариес</w:t>
      </w:r>
      <w:proofErr w:type="spellEnd"/>
      <w:r w:rsidRPr="002C5C43">
        <w:rPr>
          <w:szCs w:val="28"/>
          <w:lang w:val="en-US"/>
        </w:rPr>
        <w:t xml:space="preserve"> </w:t>
      </w:r>
      <w:proofErr w:type="spellStart"/>
      <w:r w:rsidRPr="002C5C43">
        <w:rPr>
          <w:szCs w:val="28"/>
          <w:lang w:val="en-US"/>
        </w:rPr>
        <w:t>соседнего</w:t>
      </w:r>
      <w:proofErr w:type="spellEnd"/>
      <w:r w:rsidRPr="002C5C43">
        <w:rPr>
          <w:szCs w:val="28"/>
          <w:lang w:val="en-US"/>
        </w:rPr>
        <w:t xml:space="preserve"> </w:t>
      </w:r>
      <w:proofErr w:type="spellStart"/>
      <w:r w:rsidRPr="002C5C43">
        <w:rPr>
          <w:szCs w:val="28"/>
          <w:lang w:val="en-US"/>
        </w:rPr>
        <w:t>зуба</w:t>
      </w:r>
      <w:proofErr w:type="spellEnd"/>
      <w:r w:rsidRPr="002C5C43">
        <w:rPr>
          <w:szCs w:val="28"/>
          <w:lang w:val="en-US"/>
        </w:rPr>
        <w:t>.</w:t>
      </w:r>
    </w:p>
    <w:p w:rsidR="004B1472" w:rsidRPr="002C5C43" w:rsidRDefault="004B1472" w:rsidP="002C5C4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2C5C43">
        <w:rPr>
          <w:szCs w:val="28"/>
        </w:rPr>
        <w:t>Острый и хронический периодонтит соседнего зуба.</w:t>
      </w:r>
    </w:p>
    <w:p w:rsidR="004B1472" w:rsidRPr="002C5C43" w:rsidRDefault="004B1472" w:rsidP="002C5C4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proofErr w:type="spellStart"/>
      <w:r w:rsidRPr="002C5C43">
        <w:rPr>
          <w:szCs w:val="28"/>
          <w:lang w:val="en-US"/>
        </w:rPr>
        <w:t>Острый</w:t>
      </w:r>
      <w:proofErr w:type="spellEnd"/>
      <w:r w:rsidRPr="002C5C43">
        <w:rPr>
          <w:szCs w:val="28"/>
          <w:lang w:val="en-US"/>
        </w:rPr>
        <w:t xml:space="preserve"> </w:t>
      </w:r>
      <w:proofErr w:type="spellStart"/>
      <w:r w:rsidRPr="002C5C43">
        <w:rPr>
          <w:szCs w:val="28"/>
          <w:lang w:val="en-US"/>
        </w:rPr>
        <w:t>одонтогенный</w:t>
      </w:r>
      <w:proofErr w:type="spellEnd"/>
      <w:r w:rsidRPr="002C5C43">
        <w:rPr>
          <w:szCs w:val="28"/>
          <w:lang w:val="en-US"/>
        </w:rPr>
        <w:t xml:space="preserve"> </w:t>
      </w:r>
      <w:proofErr w:type="spellStart"/>
      <w:r w:rsidRPr="002C5C43">
        <w:rPr>
          <w:szCs w:val="28"/>
          <w:lang w:val="en-US"/>
        </w:rPr>
        <w:t>остеомиелит</w:t>
      </w:r>
      <w:proofErr w:type="spellEnd"/>
      <w:r w:rsidRPr="002C5C43">
        <w:rPr>
          <w:szCs w:val="28"/>
          <w:lang w:val="en-US"/>
        </w:rPr>
        <w:t>.</w:t>
      </w:r>
    </w:p>
    <w:p w:rsidR="004B1472" w:rsidRPr="002C5C43" w:rsidRDefault="004B1472" w:rsidP="002C5C4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proofErr w:type="spellStart"/>
      <w:r w:rsidRPr="002C5C43">
        <w:rPr>
          <w:szCs w:val="28"/>
          <w:lang w:val="en-US"/>
        </w:rPr>
        <w:t>Абсцессы</w:t>
      </w:r>
      <w:proofErr w:type="spellEnd"/>
      <w:r w:rsidRPr="002C5C43">
        <w:rPr>
          <w:szCs w:val="28"/>
          <w:lang w:val="en-US"/>
        </w:rPr>
        <w:t xml:space="preserve"> и </w:t>
      </w:r>
      <w:proofErr w:type="spellStart"/>
      <w:r w:rsidRPr="002C5C43">
        <w:rPr>
          <w:szCs w:val="28"/>
          <w:lang w:val="en-US"/>
        </w:rPr>
        <w:t>флегмоны</w:t>
      </w:r>
      <w:proofErr w:type="spellEnd"/>
      <w:r w:rsidRPr="002C5C43">
        <w:rPr>
          <w:szCs w:val="28"/>
          <w:lang w:val="en-US"/>
        </w:rPr>
        <w:t>.</w:t>
      </w:r>
    </w:p>
    <w:p w:rsidR="004B1472" w:rsidRPr="002C5C43" w:rsidRDefault="004B1472" w:rsidP="002C5C4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proofErr w:type="spellStart"/>
      <w:r w:rsidRPr="002C5C43">
        <w:rPr>
          <w:szCs w:val="28"/>
          <w:lang w:val="en-US"/>
        </w:rPr>
        <w:t>Фолликулярные</w:t>
      </w:r>
      <w:proofErr w:type="spellEnd"/>
      <w:r w:rsidRPr="002C5C43">
        <w:rPr>
          <w:szCs w:val="28"/>
          <w:lang w:val="en-US"/>
        </w:rPr>
        <w:t xml:space="preserve"> </w:t>
      </w:r>
      <w:proofErr w:type="spellStart"/>
      <w:r w:rsidRPr="002C5C43">
        <w:rPr>
          <w:szCs w:val="28"/>
          <w:lang w:val="en-US"/>
        </w:rPr>
        <w:t>кисты</w:t>
      </w:r>
      <w:proofErr w:type="spellEnd"/>
      <w:r w:rsidRPr="002C5C43">
        <w:rPr>
          <w:szCs w:val="28"/>
          <w:lang w:val="en-US"/>
        </w:rPr>
        <w:t>.</w:t>
      </w:r>
    </w:p>
    <w:p w:rsidR="004B1472" w:rsidRPr="002C5C43" w:rsidRDefault="004B1472" w:rsidP="002C5C4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proofErr w:type="spellStart"/>
      <w:r w:rsidRPr="002C5C43">
        <w:rPr>
          <w:szCs w:val="28"/>
          <w:lang w:val="en-US"/>
        </w:rPr>
        <w:t>Околокорневые</w:t>
      </w:r>
      <w:proofErr w:type="spellEnd"/>
      <w:r w:rsidRPr="002C5C43">
        <w:rPr>
          <w:szCs w:val="28"/>
          <w:lang w:val="en-US"/>
        </w:rPr>
        <w:t xml:space="preserve"> </w:t>
      </w:r>
      <w:proofErr w:type="spellStart"/>
      <w:r w:rsidRPr="002C5C43">
        <w:rPr>
          <w:szCs w:val="28"/>
          <w:lang w:val="en-US"/>
        </w:rPr>
        <w:t>кисты</w:t>
      </w:r>
      <w:proofErr w:type="spellEnd"/>
      <w:r w:rsidRPr="002C5C43">
        <w:rPr>
          <w:szCs w:val="28"/>
          <w:lang w:val="en-US"/>
        </w:rPr>
        <w:t>.</w:t>
      </w:r>
    </w:p>
    <w:p w:rsidR="004B1472" w:rsidRPr="002C5C43" w:rsidRDefault="004B1472" w:rsidP="002C5C4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proofErr w:type="spellStart"/>
      <w:r w:rsidRPr="002C5C43">
        <w:rPr>
          <w:szCs w:val="28"/>
          <w:lang w:val="en-US"/>
        </w:rPr>
        <w:t>Адамантинома</w:t>
      </w:r>
      <w:proofErr w:type="spellEnd"/>
      <w:r w:rsidRPr="002C5C43">
        <w:rPr>
          <w:szCs w:val="28"/>
          <w:lang w:val="en-US"/>
        </w:rPr>
        <w:t>.</w:t>
      </w:r>
    </w:p>
    <w:p w:rsidR="00F748D1" w:rsidRDefault="00F748D1">
      <w:pPr>
        <w:spacing w:after="200" w:line="276" w:lineRule="auto"/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4B1472" w:rsidRPr="00F748D1" w:rsidRDefault="008A7D37" w:rsidP="002C5C43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F748D1">
        <w:rPr>
          <w:b/>
          <w:szCs w:val="28"/>
          <w:u w:val="single"/>
        </w:rPr>
        <w:t xml:space="preserve">5. </w:t>
      </w:r>
      <w:r w:rsidR="004B1472" w:rsidRPr="00F748D1">
        <w:rPr>
          <w:b/>
          <w:szCs w:val="28"/>
          <w:u w:val="single"/>
        </w:rPr>
        <w:t>Затрудненное прорезывание нижнего зуба мудрости</w:t>
      </w:r>
    </w:p>
    <w:p w:rsidR="004B1472" w:rsidRPr="002C5C43" w:rsidRDefault="004B1472" w:rsidP="002C5C43">
      <w:pPr>
        <w:spacing w:line="360" w:lineRule="auto"/>
        <w:ind w:firstLine="709"/>
        <w:jc w:val="both"/>
        <w:rPr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Нижний третий моляр обычно прорезывается в возрасте 18-25 лет и в большинстве случаев представляет собой </w:t>
      </w:r>
      <w:proofErr w:type="spellStart"/>
      <w:r w:rsidRPr="002C5C43">
        <w:rPr>
          <w:sz w:val="28"/>
          <w:szCs w:val="28"/>
        </w:rPr>
        <w:t>двухкорневой</w:t>
      </w:r>
      <w:proofErr w:type="spellEnd"/>
      <w:r w:rsidRPr="002C5C43">
        <w:rPr>
          <w:sz w:val="28"/>
          <w:szCs w:val="28"/>
        </w:rPr>
        <w:t xml:space="preserve"> зуб с мощной коронкой.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Зуб мудрости развивается и прорезывается в условиях, отличающихся от прорезывания остальных зубов, причём наиболее неблагоприятных. Так П.П.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Львов писал, что прорезывание нижнего зуба мудрости, несомненно, тесно связано с эмбриологическими и анатомо-физиологическими особенностями данной области.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У нижнего моляра нет предшественника – молочного зуба, подготавливающего ему ячейку в нижней челюсти, нет дистального соседа, защищающего от отклонений при прорезывании. К тому же, прорезываясь в 18-25 лет, он вынужден преодолевать значительное сопротивление уже сформировавшейся нижней челюсти. Наряду с этим, наружная и внутренняя косые линии, утолщения компактных слоёв нижней челюсти в области будущей лунки нижнего зуба мудрости, создают дополнительные трудности для его прорезывания. 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До настоящего времени существует различные точки зрения на процесс прорезывания зуба мудрости. В настоящее время более достоверным мнением является, что впервые формирующийся </w:t>
      </w:r>
      <w:proofErr w:type="spellStart"/>
      <w:r w:rsidRPr="002C5C43">
        <w:rPr>
          <w:sz w:val="28"/>
          <w:szCs w:val="28"/>
        </w:rPr>
        <w:t>необызвествлённый</w:t>
      </w:r>
      <w:proofErr w:type="spellEnd"/>
      <w:r w:rsidRPr="002C5C43">
        <w:rPr>
          <w:sz w:val="28"/>
          <w:szCs w:val="28"/>
        </w:rPr>
        <w:t xml:space="preserve"> фолликул зуба мудрости рентгенологически определяется в 7 летнем возрасте, в ветви нижней челюсти у основания венечного отростка. Кальцинация коронки зуба мудрости наступает примерно в 8-9 летнем возрасте. К 9-10 летнему возрасту отмечается постепенное перемещение зачатка из-под основания венечного отростка вниз – в область угла нижней челюсти. К 13 годам коронка зуба мудрости уже почти полностью сформирована, а сам зуб занимает, как правило, своё обычное положение в альвеолярном отростке нижней челюсти. В это же время начинается </w:t>
      </w:r>
      <w:r w:rsidRPr="002C5C43">
        <w:rPr>
          <w:sz w:val="28"/>
          <w:szCs w:val="28"/>
        </w:rPr>
        <w:lastRenderedPageBreak/>
        <w:t>постепенная резорбция костной ткани под фолликулом. К 14-16 годам происходит формирование корней зуба мудрости.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К моменту начала прорезывания фолликул зуба мудрости перемещается в область внутреннего угла нижней челюсти. Корни его полностью не сформированы и коронка отделена от слизистой оболочки значительным костным слоем. По мере формирования и роста зуба, костный слой не кончается и </w:t>
      </w:r>
      <w:proofErr w:type="spellStart"/>
      <w:r w:rsidRPr="002C5C43">
        <w:rPr>
          <w:sz w:val="28"/>
          <w:szCs w:val="28"/>
        </w:rPr>
        <w:t>перикоронарный</w:t>
      </w:r>
      <w:proofErr w:type="spellEnd"/>
      <w:r w:rsidRPr="002C5C43">
        <w:rPr>
          <w:sz w:val="28"/>
          <w:szCs w:val="28"/>
        </w:rPr>
        <w:t xml:space="preserve"> мешок непосредственно соприкасается со слизистой оболочкой полости рта. Образующийся при этом навес слизистой оболочки (капюшон), покрывает большую часть коронки зуба. С ростом зуба и уменьшением размера нависающей слизистой оболочки, капюшон рассасывается, а к концу прорезывания – совершенно исчезает. Коронка зуба полностью освобождается. Прорезывание заканчивается.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Третий нижний моляр относится к числу тех зубов, значение и судьба которых, по мнению разных авторов, различна. П.В.</w:t>
      </w:r>
      <w:r w:rsidR="005221E0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Белакирев</w:t>
      </w:r>
      <w:proofErr w:type="spellEnd"/>
      <w:r w:rsidRPr="002C5C43">
        <w:rPr>
          <w:sz w:val="28"/>
          <w:szCs w:val="28"/>
        </w:rPr>
        <w:t>, Г.И.</w:t>
      </w:r>
      <w:r w:rsidR="005221E0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Ясвоин</w:t>
      </w:r>
      <w:proofErr w:type="spellEnd"/>
      <w:r w:rsidRPr="002C5C43">
        <w:rPr>
          <w:sz w:val="28"/>
          <w:szCs w:val="28"/>
        </w:rPr>
        <w:t xml:space="preserve"> и Д.Е.</w:t>
      </w:r>
      <w:r w:rsidR="005221E0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Танфильев</w:t>
      </w:r>
      <w:proofErr w:type="spellEnd"/>
      <w:r w:rsidRPr="002C5C43">
        <w:rPr>
          <w:sz w:val="28"/>
          <w:szCs w:val="28"/>
        </w:rPr>
        <w:t xml:space="preserve"> полагают, что всё чаще наблюдающееся отсутствие зубов мудрости позволяет отнести их к числу редуцирующихся органов, которые в будущем могут исчезнуть вовсе. </w:t>
      </w:r>
      <w:proofErr w:type="spellStart"/>
      <w:r w:rsidRPr="002C5C43">
        <w:rPr>
          <w:sz w:val="28"/>
          <w:szCs w:val="28"/>
          <w:lang w:val="en-US"/>
        </w:rPr>
        <w:t>Vopner</w:t>
      </w:r>
      <w:proofErr w:type="spellEnd"/>
      <w:r w:rsidRPr="002C5C43">
        <w:rPr>
          <w:sz w:val="28"/>
          <w:szCs w:val="28"/>
        </w:rPr>
        <w:t xml:space="preserve"> и другие указывают, что нижний зуб мудрости является полноценным зубом и его необходимо сохранять как можно дольше.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Проведённые Е.А.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 xml:space="preserve">Магидом с соавторами антропологические и антропометрические исследования показали, что зуб мудрости является полноценным моляром и раннее удаление зуба мудрости ослабляет жевательную группу зубов. Поэтому долг и обязанность стоматологов бороться за сохранение нижних </w:t>
      </w:r>
      <w:proofErr w:type="spellStart"/>
      <w:r w:rsidRPr="002C5C43">
        <w:rPr>
          <w:sz w:val="28"/>
          <w:szCs w:val="28"/>
        </w:rPr>
        <w:t>третих</w:t>
      </w:r>
      <w:proofErr w:type="spellEnd"/>
      <w:r w:rsidRPr="002C5C43">
        <w:rPr>
          <w:sz w:val="28"/>
          <w:szCs w:val="28"/>
        </w:rPr>
        <w:t xml:space="preserve"> моляров так же настойчиво, как за любой другой зуб.</w:t>
      </w:r>
    </w:p>
    <w:p w:rsidR="00F748D1" w:rsidRDefault="00F748D1">
      <w:pPr>
        <w:spacing w:after="200" w:line="276" w:lineRule="auto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4B1472" w:rsidRPr="00F748D1" w:rsidRDefault="0011162D" w:rsidP="00F748D1">
      <w:pPr>
        <w:pStyle w:val="a3"/>
        <w:spacing w:line="360" w:lineRule="auto"/>
        <w:ind w:left="709"/>
        <w:rPr>
          <w:b/>
          <w:sz w:val="28"/>
          <w:szCs w:val="28"/>
          <w:u w:val="single"/>
        </w:rPr>
      </w:pPr>
      <w:r w:rsidRPr="00F748D1">
        <w:rPr>
          <w:b/>
          <w:sz w:val="28"/>
          <w:szCs w:val="28"/>
          <w:u w:val="single"/>
        </w:rPr>
        <w:t xml:space="preserve">6. </w:t>
      </w:r>
      <w:r w:rsidR="004B1472" w:rsidRPr="00F748D1">
        <w:rPr>
          <w:b/>
          <w:sz w:val="28"/>
          <w:szCs w:val="28"/>
          <w:u w:val="single"/>
        </w:rPr>
        <w:t xml:space="preserve">Причины затруднённого прорезывания </w:t>
      </w:r>
      <w:r w:rsidR="00F748D1" w:rsidRPr="00F748D1">
        <w:rPr>
          <w:b/>
          <w:sz w:val="28"/>
          <w:szCs w:val="28"/>
          <w:u w:val="single"/>
        </w:rPr>
        <w:t>нижнего третьего моляра</w:t>
      </w:r>
    </w:p>
    <w:p w:rsidR="00F748D1" w:rsidRPr="002C5C43" w:rsidRDefault="00F748D1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Под термином затруднённого прорезывания нижнего третьего моляра следует понимать всякое нарушение нормального его прорезывания как по срокам, так и направлению или месту в нижней челюсти. Таким образом, указанный термин определяет характер самого процесса необычного, ненормального прорезывания, который в конечном итоге приводит к возникновению различных патологических процессов.</w:t>
      </w:r>
    </w:p>
    <w:p w:rsidR="008A7D37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Какова же причина затруднённого прорезывания? Таких причин несколько.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Большая группа авторов (А.А.</w:t>
      </w:r>
      <w:r w:rsidR="005221E0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Лимберг</w:t>
      </w:r>
      <w:proofErr w:type="spellEnd"/>
      <w:r w:rsidRPr="002C5C43">
        <w:rPr>
          <w:sz w:val="28"/>
          <w:szCs w:val="28"/>
        </w:rPr>
        <w:t>, А.Т.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Руденко и др.), считают, что причиной затруднённого прорезывания нижних зубов мудрости является недостаток места в челюсти. В свою очередь, причину недостатка ме</w:t>
      </w:r>
      <w:r w:rsidR="008A7D37" w:rsidRPr="002C5C43">
        <w:rPr>
          <w:sz w:val="28"/>
          <w:szCs w:val="28"/>
        </w:rPr>
        <w:t>ста каждый объясняет по-разному:</w:t>
      </w:r>
      <w:r w:rsidRPr="002C5C43">
        <w:rPr>
          <w:sz w:val="28"/>
          <w:szCs w:val="28"/>
        </w:rPr>
        <w:t xml:space="preserve"> </w:t>
      </w:r>
    </w:p>
    <w:p w:rsidR="004B1472" w:rsidRPr="002C5C43" w:rsidRDefault="004B1472" w:rsidP="00F748D1">
      <w:pPr>
        <w:pStyle w:val="a3"/>
        <w:numPr>
          <w:ilvl w:val="0"/>
          <w:numId w:val="4"/>
        </w:numPr>
        <w:tabs>
          <w:tab w:val="clear" w:pos="360"/>
          <w:tab w:val="num" w:pos="1418"/>
        </w:tabs>
        <w:spacing w:line="360" w:lineRule="auto"/>
        <w:ind w:left="1418" w:hanging="709"/>
        <w:rPr>
          <w:sz w:val="28"/>
          <w:szCs w:val="28"/>
        </w:rPr>
      </w:pPr>
      <w:r w:rsidRPr="002C5C43">
        <w:rPr>
          <w:sz w:val="28"/>
          <w:szCs w:val="28"/>
        </w:rPr>
        <w:t>8</w:t>
      </w:r>
      <w:r w:rsidR="008A7D37" w:rsidRPr="002C5C43">
        <w:rPr>
          <w:sz w:val="28"/>
          <w:szCs w:val="28"/>
        </w:rPr>
        <w:t>|</w:t>
      </w:r>
      <w:r w:rsidRPr="002C5C43">
        <w:rPr>
          <w:sz w:val="28"/>
          <w:szCs w:val="28"/>
        </w:rPr>
        <w:t>8</w:t>
      </w:r>
      <w:r w:rsidR="008A7D37" w:rsidRPr="002C5C43">
        <w:rPr>
          <w:sz w:val="28"/>
          <w:szCs w:val="28"/>
        </w:rPr>
        <w:t xml:space="preserve"> зубы</w:t>
      </w:r>
      <w:r w:rsidR="005345D7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прорезываются позже в</w:t>
      </w:r>
      <w:r w:rsidR="008A7D37" w:rsidRPr="002C5C43">
        <w:rPr>
          <w:sz w:val="28"/>
          <w:szCs w:val="28"/>
        </w:rPr>
        <w:t>сех и для них не остаётся места;</w:t>
      </w:r>
    </w:p>
    <w:p w:rsidR="004B1472" w:rsidRPr="002C5C43" w:rsidRDefault="008A7D37" w:rsidP="002C5C43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н</w:t>
      </w:r>
      <w:r w:rsidR="004B1472" w:rsidRPr="002C5C43">
        <w:rPr>
          <w:sz w:val="28"/>
          <w:szCs w:val="28"/>
        </w:rPr>
        <w:t xml:space="preserve">едостаток места обусловлен широкой коронкой 8 </w:t>
      </w:r>
      <w:r w:rsidRPr="002C5C43">
        <w:rPr>
          <w:sz w:val="28"/>
          <w:szCs w:val="28"/>
        </w:rPr>
        <w:t>| 8 ;</w:t>
      </w:r>
      <w:r w:rsidR="004B1472" w:rsidRPr="002C5C43">
        <w:rPr>
          <w:sz w:val="28"/>
          <w:szCs w:val="28"/>
        </w:rPr>
        <w:t xml:space="preserve"> </w:t>
      </w:r>
    </w:p>
    <w:p w:rsidR="004B1472" w:rsidRPr="002C5C43" w:rsidRDefault="004B1472" w:rsidP="002C5C43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2C5C43">
        <w:rPr>
          <w:sz w:val="28"/>
          <w:szCs w:val="28"/>
        </w:rPr>
        <w:t>Кац</w:t>
      </w:r>
      <w:proofErr w:type="spellEnd"/>
      <w:r w:rsidRPr="002C5C43">
        <w:rPr>
          <w:sz w:val="28"/>
          <w:szCs w:val="28"/>
        </w:rPr>
        <w:t xml:space="preserve"> и Щук</w:t>
      </w:r>
      <w:r w:rsidR="008A7D37" w:rsidRPr="002C5C43">
        <w:rPr>
          <w:sz w:val="28"/>
          <w:szCs w:val="28"/>
        </w:rPr>
        <w:t>ин – близкое расположение ветви;</w:t>
      </w:r>
    </w:p>
    <w:p w:rsidR="004B1472" w:rsidRPr="002C5C43" w:rsidRDefault="004B1472" w:rsidP="00F748D1">
      <w:pPr>
        <w:pStyle w:val="a3"/>
        <w:numPr>
          <w:ilvl w:val="0"/>
          <w:numId w:val="4"/>
        </w:numPr>
        <w:spacing w:line="360" w:lineRule="auto"/>
        <w:ind w:left="1418" w:hanging="709"/>
        <w:rPr>
          <w:sz w:val="28"/>
          <w:szCs w:val="28"/>
        </w:rPr>
      </w:pPr>
      <w:proofErr w:type="spellStart"/>
      <w:r w:rsidRPr="002C5C43">
        <w:rPr>
          <w:sz w:val="28"/>
          <w:szCs w:val="28"/>
          <w:lang w:val="en-US"/>
        </w:rPr>
        <w:t>Bercher</w:t>
      </w:r>
      <w:proofErr w:type="spellEnd"/>
      <w:r w:rsidRPr="002C5C43">
        <w:rPr>
          <w:sz w:val="28"/>
          <w:szCs w:val="28"/>
        </w:rPr>
        <w:t xml:space="preserve"> – укорочение тела по сра</w:t>
      </w:r>
      <w:r w:rsidR="008A7D37" w:rsidRPr="002C5C43">
        <w:rPr>
          <w:sz w:val="28"/>
          <w:szCs w:val="28"/>
        </w:rPr>
        <w:t>внению с альвеолярным отростком;</w:t>
      </w:r>
    </w:p>
    <w:p w:rsidR="004B1472" w:rsidRPr="002C5C43" w:rsidRDefault="004B1472" w:rsidP="00F748D1">
      <w:pPr>
        <w:pStyle w:val="a3"/>
        <w:numPr>
          <w:ilvl w:val="0"/>
          <w:numId w:val="4"/>
        </w:numPr>
        <w:spacing w:line="360" w:lineRule="auto"/>
        <w:ind w:left="1418" w:hanging="709"/>
        <w:rPr>
          <w:sz w:val="28"/>
          <w:szCs w:val="28"/>
        </w:rPr>
      </w:pPr>
      <w:r w:rsidRPr="002C5C43">
        <w:rPr>
          <w:sz w:val="28"/>
          <w:szCs w:val="28"/>
        </w:rPr>
        <w:t>Г.А.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Маслов, А.Т.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Руденко – уменьшение размера нижней челюсти в результате редукции в процессе филогенеза.</w:t>
      </w:r>
    </w:p>
    <w:p w:rsidR="00F748D1" w:rsidRDefault="004B1472" w:rsidP="002C5C43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Л.М.</w:t>
      </w:r>
      <w:r w:rsidR="005221E0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Линденбаум</w:t>
      </w:r>
      <w:proofErr w:type="spellEnd"/>
      <w:r w:rsidRPr="002C5C43">
        <w:rPr>
          <w:sz w:val="28"/>
          <w:szCs w:val="28"/>
        </w:rPr>
        <w:t>, А.И.</w:t>
      </w:r>
      <w:r w:rsidR="005221E0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Вайсблат</w:t>
      </w:r>
      <w:proofErr w:type="spellEnd"/>
      <w:r w:rsidRPr="002C5C43">
        <w:rPr>
          <w:sz w:val="28"/>
          <w:szCs w:val="28"/>
        </w:rPr>
        <w:t>, И.Г.</w:t>
      </w:r>
      <w:r w:rsidR="005221E0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Лукомский</w:t>
      </w:r>
      <w:proofErr w:type="spellEnd"/>
      <w:r w:rsidRPr="002C5C43">
        <w:rPr>
          <w:sz w:val="28"/>
          <w:szCs w:val="28"/>
        </w:rPr>
        <w:t xml:space="preserve"> и др. </w:t>
      </w:r>
    </w:p>
    <w:p w:rsidR="004B1472" w:rsidRPr="002C5C43" w:rsidRDefault="004B1472" w:rsidP="002C5C43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основное значение в отношении затруднённого прорезывания зуба мудрости придают слизистой оболочке, окружающей зуб. В начале происходит травма капюшона антагонистом и прорезывающимся зубом, а затем травмированные ткани воспаляются.</w:t>
      </w:r>
    </w:p>
    <w:p w:rsidR="004B1472" w:rsidRPr="002C5C43" w:rsidRDefault="008A7D37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lastRenderedPageBreak/>
        <w:t xml:space="preserve">- </w:t>
      </w:r>
      <w:r w:rsidR="004B1472" w:rsidRPr="002C5C43">
        <w:rPr>
          <w:sz w:val="28"/>
          <w:szCs w:val="28"/>
        </w:rPr>
        <w:t>О.Н.</w:t>
      </w:r>
      <w:r w:rsidR="005221E0">
        <w:rPr>
          <w:sz w:val="28"/>
          <w:szCs w:val="28"/>
        </w:rPr>
        <w:t xml:space="preserve"> </w:t>
      </w:r>
      <w:proofErr w:type="spellStart"/>
      <w:r w:rsidR="004B1472" w:rsidRPr="002C5C43">
        <w:rPr>
          <w:sz w:val="28"/>
          <w:szCs w:val="28"/>
        </w:rPr>
        <w:t>Турчель</w:t>
      </w:r>
      <w:proofErr w:type="spellEnd"/>
      <w:r w:rsidR="004B1472" w:rsidRPr="002C5C43">
        <w:rPr>
          <w:sz w:val="28"/>
          <w:szCs w:val="28"/>
        </w:rPr>
        <w:t>, С.К.</w:t>
      </w:r>
      <w:r w:rsidR="005221E0">
        <w:rPr>
          <w:sz w:val="28"/>
          <w:szCs w:val="28"/>
        </w:rPr>
        <w:t xml:space="preserve"> </w:t>
      </w:r>
      <w:r w:rsidR="004B1472" w:rsidRPr="002C5C43">
        <w:rPr>
          <w:sz w:val="28"/>
          <w:szCs w:val="28"/>
        </w:rPr>
        <w:t>Соловьёв этиологию затруднённого прорезывания нижнего зуба мудрости объясняют нарушением его эмбрионального развития.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Перечисленные теории страдают некоторой однобокостью и не могут объяснить всё многообразие явлений при затруднённом прорезывании нижнего зуба мудрости.</w:t>
      </w:r>
    </w:p>
    <w:p w:rsidR="008A7D37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Хотя недостаток места играет существенную роль в этиологии затруднённого прорезывания нижнего зуба мудрости, однако ещё не всегда достаточно ясны причины недостатка места. Они могут быть вторичными: в результате перенесённой травмы, воспалительного процесса нижней челюсти, эмбриональных, эндокринных нарушений, чрезмерно широких коронок зубов мудрости. Концепция авторов второй группы противоречит повседневным клиническим наблюдениям, где травма не причина а следствие.</w:t>
      </w:r>
    </w:p>
    <w:p w:rsidR="008A7D37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Нарушение эмбрионального развития, глубокая закладка или смещение зачатка, могут в отдельных случаях вызвать затруднённое прорезывание нижнего зуба мудрости.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П.П.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Львов, Д.Е.</w:t>
      </w:r>
      <w:r w:rsidR="005221E0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Танфильев</w:t>
      </w:r>
      <w:proofErr w:type="spellEnd"/>
      <w:r w:rsidRPr="002C5C43">
        <w:rPr>
          <w:sz w:val="28"/>
          <w:szCs w:val="28"/>
        </w:rPr>
        <w:t xml:space="preserve"> и др. считают, что причинами затруднённого прорезывания нижнего зуба мудрости может быть может быть совокупность факторов внешней и внутренней среды, воздействующих на организм вообще, рост и развитие нижнего зуба мудрости в частности во всём многообразии явлений оказывающих влияние на прорезывание.</w:t>
      </w:r>
    </w:p>
    <w:p w:rsidR="00F748D1" w:rsidRDefault="00F748D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F748D1" w:rsidRDefault="0011162D" w:rsidP="00F748D1">
      <w:pPr>
        <w:pStyle w:val="a3"/>
        <w:spacing w:line="360" w:lineRule="auto"/>
        <w:ind w:left="709"/>
        <w:rPr>
          <w:b/>
          <w:sz w:val="28"/>
          <w:szCs w:val="28"/>
          <w:u w:val="single"/>
        </w:rPr>
      </w:pPr>
      <w:r w:rsidRPr="00F748D1">
        <w:rPr>
          <w:b/>
          <w:sz w:val="28"/>
          <w:szCs w:val="28"/>
          <w:u w:val="single"/>
        </w:rPr>
        <w:t xml:space="preserve">7. </w:t>
      </w:r>
      <w:r w:rsidR="004B1472" w:rsidRPr="00F748D1">
        <w:rPr>
          <w:b/>
          <w:sz w:val="28"/>
          <w:szCs w:val="28"/>
          <w:u w:val="single"/>
        </w:rPr>
        <w:t>Осложнения затруднённого про</w:t>
      </w:r>
      <w:r w:rsidR="00F748D1">
        <w:rPr>
          <w:b/>
          <w:sz w:val="28"/>
          <w:szCs w:val="28"/>
          <w:u w:val="single"/>
        </w:rPr>
        <w:t>резывания нижнего зуба мудрости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  <w:u w:val="single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Сам по себе термин «затруднённое прорезывание» характеризует лишь процесс прорезывания зубов мудрости, но не содержит в себе информацию о тех клинических проявлениях, которые этот процесс могут сопровождать. Таким образом, затруднённое прорезывание – явление первичное, осложнение – вторичное.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i/>
          <w:sz w:val="28"/>
          <w:szCs w:val="28"/>
        </w:rPr>
      </w:pPr>
      <w:r w:rsidRPr="002C5C43">
        <w:rPr>
          <w:i/>
          <w:sz w:val="28"/>
          <w:szCs w:val="28"/>
        </w:rPr>
        <w:t>Классификация осложнений затруднённого прорезывания нижнего зуба мудрости.</w:t>
      </w:r>
    </w:p>
    <w:p w:rsidR="004B1472" w:rsidRPr="002C5C43" w:rsidRDefault="004B1472" w:rsidP="002C5C43">
      <w:pPr>
        <w:pStyle w:val="a3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Воспалительные процессы с преимущественным вовлечением покрывающих и окружающих зуб мягких тканей. </w:t>
      </w:r>
    </w:p>
    <w:p w:rsidR="00F748D1" w:rsidRDefault="004B1472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1.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 xml:space="preserve">Острый </w:t>
      </w:r>
      <w:proofErr w:type="spellStart"/>
      <w:r w:rsidRPr="002C5C43">
        <w:rPr>
          <w:sz w:val="28"/>
          <w:szCs w:val="28"/>
        </w:rPr>
        <w:t>перикоронар</w:t>
      </w:r>
      <w:r w:rsidR="0011162D" w:rsidRPr="002C5C43">
        <w:rPr>
          <w:sz w:val="28"/>
          <w:szCs w:val="28"/>
        </w:rPr>
        <w:t>ит</w:t>
      </w:r>
      <w:proofErr w:type="spellEnd"/>
      <w:r w:rsidR="0011162D" w:rsidRPr="002C5C43">
        <w:rPr>
          <w:sz w:val="28"/>
          <w:szCs w:val="28"/>
        </w:rPr>
        <w:t>:</w:t>
      </w:r>
    </w:p>
    <w:p w:rsidR="00F748D1" w:rsidRDefault="0011162D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а)</w:t>
      </w:r>
      <w:r w:rsidR="00F748D1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к</w:t>
      </w:r>
      <w:r w:rsidR="004B1472" w:rsidRPr="002C5C43">
        <w:rPr>
          <w:sz w:val="28"/>
          <w:szCs w:val="28"/>
        </w:rPr>
        <w:t>атаральный (се</w:t>
      </w:r>
      <w:r w:rsidRPr="002C5C43">
        <w:rPr>
          <w:sz w:val="28"/>
          <w:szCs w:val="28"/>
        </w:rPr>
        <w:t>розный);</w:t>
      </w:r>
    </w:p>
    <w:p w:rsidR="00F748D1" w:rsidRDefault="0011162D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б)</w:t>
      </w:r>
      <w:r w:rsidR="00F748D1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гнойный;</w:t>
      </w:r>
    </w:p>
    <w:p w:rsidR="00F748D1" w:rsidRDefault="0011162D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в)</w:t>
      </w:r>
      <w:r w:rsidR="00F748D1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я</w:t>
      </w:r>
      <w:r w:rsidR="004B1472" w:rsidRPr="002C5C43">
        <w:rPr>
          <w:sz w:val="28"/>
          <w:szCs w:val="28"/>
        </w:rPr>
        <w:t>звенный.</w:t>
      </w:r>
    </w:p>
    <w:p w:rsidR="00F748D1" w:rsidRDefault="004B1472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2.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 xml:space="preserve">Хронический </w:t>
      </w:r>
      <w:proofErr w:type="spellStart"/>
      <w:r w:rsidRPr="002C5C43">
        <w:rPr>
          <w:sz w:val="28"/>
          <w:szCs w:val="28"/>
        </w:rPr>
        <w:t>перикоронарит</w:t>
      </w:r>
      <w:proofErr w:type="spellEnd"/>
      <w:r w:rsidRPr="002C5C43">
        <w:rPr>
          <w:sz w:val="28"/>
          <w:szCs w:val="28"/>
        </w:rPr>
        <w:t>.</w:t>
      </w:r>
    </w:p>
    <w:p w:rsidR="00F748D1" w:rsidRDefault="004B1472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Патологические процессы в окружающих</w:t>
      </w:r>
      <w:r w:rsidR="00F748D1">
        <w:rPr>
          <w:sz w:val="28"/>
          <w:szCs w:val="28"/>
        </w:rPr>
        <w:t xml:space="preserve"> нижнюю челюсть мягких тканях.</w:t>
      </w:r>
    </w:p>
    <w:p w:rsidR="00F748D1" w:rsidRDefault="004B1472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1.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Острый гнойный периостит.</w:t>
      </w:r>
    </w:p>
    <w:p w:rsidR="00F748D1" w:rsidRDefault="004B1472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2.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Абсцессы и флегмоны.</w:t>
      </w:r>
    </w:p>
    <w:p w:rsidR="004B1472" w:rsidRPr="002C5C43" w:rsidRDefault="004B1472" w:rsidP="00F748D1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3.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Язвенный стоматит</w:t>
      </w:r>
    </w:p>
    <w:p w:rsidR="00F10402" w:rsidRDefault="004B1472" w:rsidP="002C5C43">
      <w:pPr>
        <w:pStyle w:val="a3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Патологические процессы в нижней челюсти</w:t>
      </w:r>
    </w:p>
    <w:p w:rsidR="00F10402" w:rsidRDefault="004B1472" w:rsidP="00F10402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 xml:space="preserve">1.Одонтогенный </w:t>
      </w:r>
      <w:r w:rsidR="0011162D" w:rsidRPr="002C5C43">
        <w:rPr>
          <w:sz w:val="28"/>
          <w:szCs w:val="28"/>
        </w:rPr>
        <w:t>остеомиелит:</w:t>
      </w:r>
    </w:p>
    <w:p w:rsidR="00F10402" w:rsidRDefault="0011162D" w:rsidP="00F10402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а)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о</w:t>
      </w:r>
      <w:r w:rsidR="004B1472" w:rsidRPr="002C5C43">
        <w:rPr>
          <w:sz w:val="28"/>
          <w:szCs w:val="28"/>
        </w:rPr>
        <w:t>стрый;</w:t>
      </w:r>
    </w:p>
    <w:p w:rsidR="00F10402" w:rsidRDefault="0011162D" w:rsidP="00F10402">
      <w:pPr>
        <w:pStyle w:val="a3"/>
        <w:spacing w:line="360" w:lineRule="auto"/>
        <w:ind w:left="709"/>
        <w:rPr>
          <w:sz w:val="28"/>
          <w:szCs w:val="28"/>
        </w:rPr>
      </w:pPr>
      <w:r w:rsidRPr="002C5C43">
        <w:rPr>
          <w:sz w:val="28"/>
          <w:szCs w:val="28"/>
        </w:rPr>
        <w:t>б)</w:t>
      </w:r>
      <w:r w:rsidR="005221E0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х</w:t>
      </w:r>
      <w:r w:rsidR="004B1472" w:rsidRPr="002C5C43">
        <w:rPr>
          <w:sz w:val="28"/>
          <w:szCs w:val="28"/>
        </w:rPr>
        <w:t>ронический.</w:t>
      </w:r>
    </w:p>
    <w:p w:rsidR="004B1472" w:rsidRPr="002C5C43" w:rsidRDefault="00F10402" w:rsidP="00F10402">
      <w:pPr>
        <w:pStyle w:val="a3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221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Парадентальная</w:t>
      </w:r>
      <w:proofErr w:type="spellEnd"/>
      <w:r>
        <w:rPr>
          <w:sz w:val="28"/>
          <w:szCs w:val="28"/>
        </w:rPr>
        <w:t xml:space="preserve"> киста.</w:t>
      </w:r>
    </w:p>
    <w:p w:rsidR="004B1472" w:rsidRDefault="004B1472" w:rsidP="002C5C43">
      <w:pPr>
        <w:pStyle w:val="a3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Прочие осложнения: в соседних зубах, невралгии, невриты, парезы и др.</w:t>
      </w:r>
    </w:p>
    <w:p w:rsidR="00F10402" w:rsidRDefault="00F10402">
      <w:pPr>
        <w:spacing w:after="200" w:line="276" w:lineRule="auto"/>
        <w:rPr>
          <w:szCs w:val="28"/>
        </w:rPr>
      </w:pPr>
      <w:r>
        <w:rPr>
          <w:szCs w:val="28"/>
        </w:rPr>
        <w:lastRenderedPageBreak/>
        <w:br w:type="page"/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  <w:u w:val="double"/>
        </w:rPr>
      </w:pPr>
      <w:r w:rsidRPr="002C5C43">
        <w:rPr>
          <w:sz w:val="28"/>
          <w:szCs w:val="28"/>
          <w:u w:val="single"/>
        </w:rPr>
        <w:t>Патогенез осложнений</w:t>
      </w:r>
    </w:p>
    <w:p w:rsidR="00F10402" w:rsidRDefault="00F10402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Основная часть осложнений затруднённого прорезывания нижнего зуба мудрости протекает по типу воспалительных реакций и зависит от анатомо-физиологических особенностей этой области.</w:t>
      </w:r>
    </w:p>
    <w:p w:rsidR="004B1472" w:rsidRPr="002C5C43" w:rsidRDefault="004B1472" w:rsidP="00F10402">
      <w:pPr>
        <w:pStyle w:val="a3"/>
        <w:numPr>
          <w:ilvl w:val="0"/>
          <w:numId w:val="6"/>
        </w:numPr>
        <w:spacing w:line="360" w:lineRule="auto"/>
        <w:ind w:left="1418" w:hanging="709"/>
        <w:rPr>
          <w:sz w:val="28"/>
          <w:szCs w:val="28"/>
        </w:rPr>
      </w:pPr>
      <w:r w:rsidRPr="002C5C43">
        <w:rPr>
          <w:sz w:val="28"/>
          <w:szCs w:val="28"/>
        </w:rPr>
        <w:t xml:space="preserve">Микроперфорации слизистой оболочки, инфицирование </w:t>
      </w:r>
      <w:proofErr w:type="spellStart"/>
      <w:r w:rsidRPr="002C5C43">
        <w:rPr>
          <w:sz w:val="28"/>
          <w:szCs w:val="28"/>
        </w:rPr>
        <w:t>перикоронарного</w:t>
      </w:r>
      <w:proofErr w:type="spellEnd"/>
      <w:r w:rsidRPr="002C5C43">
        <w:rPr>
          <w:sz w:val="28"/>
          <w:szCs w:val="28"/>
        </w:rPr>
        <w:t xml:space="preserve"> мешка при нормальном прорезывании.</w:t>
      </w:r>
    </w:p>
    <w:p w:rsidR="004B1472" w:rsidRPr="002C5C43" w:rsidRDefault="004B1472" w:rsidP="002C5C43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Зуб прорезывается близко к ветви.</w:t>
      </w:r>
    </w:p>
    <w:p w:rsidR="004B1472" w:rsidRPr="002C5C43" w:rsidRDefault="004B1472" w:rsidP="002C5C43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Отклонение физиологического положения.</w:t>
      </w:r>
    </w:p>
    <w:p w:rsidR="00F10402" w:rsidRDefault="00F1040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F10402" w:rsidRDefault="0011162D" w:rsidP="002C5C43">
      <w:pPr>
        <w:pStyle w:val="a3"/>
        <w:spacing w:line="360" w:lineRule="auto"/>
        <w:ind w:firstLine="709"/>
        <w:rPr>
          <w:b/>
          <w:sz w:val="28"/>
          <w:szCs w:val="28"/>
          <w:u w:val="single"/>
        </w:rPr>
      </w:pPr>
      <w:r w:rsidRPr="00F10402">
        <w:rPr>
          <w:b/>
          <w:sz w:val="28"/>
          <w:szCs w:val="28"/>
          <w:u w:val="single"/>
        </w:rPr>
        <w:t xml:space="preserve">8. </w:t>
      </w:r>
      <w:proofErr w:type="spellStart"/>
      <w:r w:rsidR="00F10402">
        <w:rPr>
          <w:b/>
          <w:sz w:val="28"/>
          <w:szCs w:val="28"/>
          <w:u w:val="single"/>
        </w:rPr>
        <w:t>Перикоронарит</w:t>
      </w:r>
      <w:proofErr w:type="spellEnd"/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r w:rsidRPr="002C5C43">
        <w:rPr>
          <w:sz w:val="28"/>
          <w:szCs w:val="28"/>
        </w:rPr>
        <w:t>Перикоронарит</w:t>
      </w:r>
      <w:proofErr w:type="spellEnd"/>
      <w:r w:rsidRPr="002C5C43">
        <w:rPr>
          <w:sz w:val="28"/>
          <w:szCs w:val="28"/>
        </w:rPr>
        <w:t xml:space="preserve"> или воспаление слизистой оболочки </w:t>
      </w:r>
      <w:proofErr w:type="spellStart"/>
      <w:r w:rsidRPr="002C5C43">
        <w:rPr>
          <w:sz w:val="28"/>
          <w:szCs w:val="28"/>
        </w:rPr>
        <w:t>перикоронарного</w:t>
      </w:r>
      <w:proofErr w:type="spellEnd"/>
      <w:r w:rsidRPr="002C5C43">
        <w:rPr>
          <w:sz w:val="28"/>
          <w:szCs w:val="28"/>
        </w:rPr>
        <w:t xml:space="preserve"> мешка является наиболее частым и зачастую первым осложнением затруднённого прорезывания нижнего зуба мудрости.</w:t>
      </w:r>
    </w:p>
    <w:p w:rsidR="00F10402" w:rsidRDefault="00F10402" w:rsidP="002C5C43">
      <w:pPr>
        <w:pStyle w:val="a3"/>
        <w:spacing w:line="360" w:lineRule="auto"/>
        <w:ind w:firstLine="709"/>
        <w:rPr>
          <w:sz w:val="28"/>
          <w:szCs w:val="28"/>
          <w:u w:val="single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  <w:u w:val="double"/>
        </w:rPr>
      </w:pPr>
      <w:r w:rsidRPr="002C5C43">
        <w:rPr>
          <w:sz w:val="28"/>
          <w:szCs w:val="28"/>
          <w:u w:val="single"/>
        </w:rPr>
        <w:t xml:space="preserve">Клиника острого </w:t>
      </w:r>
      <w:proofErr w:type="spellStart"/>
      <w:r w:rsidRPr="002C5C43">
        <w:rPr>
          <w:sz w:val="28"/>
          <w:szCs w:val="28"/>
          <w:u w:val="single"/>
        </w:rPr>
        <w:t>перикоронарита</w:t>
      </w:r>
      <w:proofErr w:type="spellEnd"/>
      <w:r w:rsidRPr="002C5C43">
        <w:rPr>
          <w:sz w:val="28"/>
          <w:szCs w:val="28"/>
          <w:u w:val="double"/>
        </w:rPr>
        <w:t>.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Острый </w:t>
      </w:r>
      <w:proofErr w:type="spellStart"/>
      <w:r w:rsidRPr="002C5C43">
        <w:rPr>
          <w:sz w:val="28"/>
          <w:szCs w:val="28"/>
        </w:rPr>
        <w:t>перикоронарит</w:t>
      </w:r>
      <w:proofErr w:type="spellEnd"/>
      <w:r w:rsidRPr="002C5C43">
        <w:rPr>
          <w:sz w:val="28"/>
          <w:szCs w:val="28"/>
        </w:rPr>
        <w:t xml:space="preserve"> возникает вследствие травмы слизистой оболочки полости рта над нижним </w:t>
      </w:r>
      <w:proofErr w:type="spellStart"/>
      <w:r w:rsidRPr="002C5C43">
        <w:rPr>
          <w:sz w:val="28"/>
          <w:szCs w:val="28"/>
        </w:rPr>
        <w:t>третим</w:t>
      </w:r>
      <w:proofErr w:type="spellEnd"/>
      <w:r w:rsidRPr="002C5C43">
        <w:rPr>
          <w:sz w:val="28"/>
          <w:szCs w:val="28"/>
        </w:rPr>
        <w:t xml:space="preserve"> моляром, не успевшей полностью атрофироваться.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Заболевание начинается обычно с неприятных ощущений в области нижней челюсти за вторым моляром. В начале заболевания, кроме незначительной гиперемии слизистой оболочки, на месте будущего зуба мудрости, никакой патологии не отмечается. Зуб полностью покрыт слизистой </w:t>
      </w:r>
      <w:proofErr w:type="spellStart"/>
      <w:r w:rsidRPr="002C5C43">
        <w:rPr>
          <w:sz w:val="28"/>
          <w:szCs w:val="28"/>
        </w:rPr>
        <w:t>облочкой</w:t>
      </w:r>
      <w:proofErr w:type="spellEnd"/>
      <w:r w:rsidRPr="002C5C43">
        <w:rPr>
          <w:sz w:val="28"/>
          <w:szCs w:val="28"/>
        </w:rPr>
        <w:t xml:space="preserve">, но чаще уже намечается образование капюшона, и зондом удаётся прощупать коронку зуба. В этой стадии развития процесса на отёчном капюшоне нередко видны отпечатки зубов. Прикосновение к капюшону болезненно. Вскоре присоединяется тризм, болезненная припухлость подчелюстных лимфатических узлов, боль при глотании, определяется небольшое повышение температуры, появляется недомогание, головная боль, исчезает аппетит. Слизистая оболочка полости рта в области </w:t>
      </w:r>
      <w:proofErr w:type="spellStart"/>
      <w:r w:rsidRPr="002C5C43">
        <w:rPr>
          <w:sz w:val="28"/>
          <w:szCs w:val="28"/>
        </w:rPr>
        <w:t>ретромолярного</w:t>
      </w:r>
      <w:proofErr w:type="spellEnd"/>
      <w:r w:rsidRPr="002C5C43">
        <w:rPr>
          <w:sz w:val="28"/>
          <w:szCs w:val="28"/>
        </w:rPr>
        <w:t xml:space="preserve"> треугольника (или зуба мудрости) становится резко гиперемированной, отёчной.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Здесь образуется своего рода порочный круг: травмированный капюшон легко инфицируется. Обычно воспалённый капюшон уменьшает </w:t>
      </w:r>
      <w:proofErr w:type="spellStart"/>
      <w:r w:rsidRPr="002C5C43">
        <w:rPr>
          <w:sz w:val="28"/>
          <w:szCs w:val="28"/>
        </w:rPr>
        <w:t>перикоронарную</w:t>
      </w:r>
      <w:proofErr w:type="spellEnd"/>
      <w:r w:rsidRPr="002C5C43">
        <w:rPr>
          <w:sz w:val="28"/>
          <w:szCs w:val="28"/>
        </w:rPr>
        <w:t xml:space="preserve"> щель, ухудшает отток </w:t>
      </w:r>
      <w:proofErr w:type="spellStart"/>
      <w:r w:rsidRPr="002C5C43">
        <w:rPr>
          <w:sz w:val="28"/>
          <w:szCs w:val="28"/>
        </w:rPr>
        <w:t>эксудата</w:t>
      </w:r>
      <w:proofErr w:type="spellEnd"/>
      <w:r w:rsidRPr="002C5C43">
        <w:rPr>
          <w:sz w:val="28"/>
          <w:szCs w:val="28"/>
        </w:rPr>
        <w:t xml:space="preserve"> из </w:t>
      </w:r>
      <w:proofErr w:type="spellStart"/>
      <w:r w:rsidRPr="002C5C43">
        <w:rPr>
          <w:sz w:val="28"/>
          <w:szCs w:val="28"/>
        </w:rPr>
        <w:t>перикоронарного</w:t>
      </w:r>
      <w:proofErr w:type="spellEnd"/>
      <w:r w:rsidRPr="002C5C43">
        <w:rPr>
          <w:sz w:val="28"/>
          <w:szCs w:val="28"/>
        </w:rPr>
        <w:t xml:space="preserve"> мешка, что способствует развитию воспалительного процесса.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lastRenderedPageBreak/>
        <w:t>В зависимости от степени прорезывания зуба мудрости, покрывающая его слизистая оболочка имеет различную форму и величину. Зуб может частично прорезаться, чаще медиальными буграми, или полностью закрыт слизистой, при этом видимую на глаз перфорацию не всегда возможно обнаружить, однако микроперфорация будет всегда.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При внимательном обследовании удаётся дифференцировать три формы воспаления:</w:t>
      </w:r>
    </w:p>
    <w:p w:rsidR="0011162D" w:rsidRPr="002C5C43" w:rsidRDefault="004B1472" w:rsidP="002C5C43">
      <w:pPr>
        <w:pStyle w:val="a3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  <w:u w:val="single"/>
        </w:rPr>
        <w:t>При катаральном</w:t>
      </w:r>
      <w:r w:rsidRPr="002C5C43">
        <w:rPr>
          <w:sz w:val="28"/>
          <w:szCs w:val="28"/>
        </w:rPr>
        <w:t xml:space="preserve"> – капюшон резко отёчен, гиперемирован, но выделений из-под него нет, иногда выделяется незначительное количество серозной жидкости. Катаральное воспаление определяется в самом начале заболевания. Оно легко поддаётся лечению, протекает наиболее благоприятно, при своевременном лечении осложнений не даёт.</w:t>
      </w:r>
    </w:p>
    <w:p w:rsidR="004B1472" w:rsidRPr="002C5C43" w:rsidRDefault="004B1472" w:rsidP="002C5C43">
      <w:pPr>
        <w:pStyle w:val="a3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  <w:u w:val="single"/>
        </w:rPr>
        <w:t>При гнойном воспалении</w:t>
      </w:r>
      <w:r w:rsidRPr="002C5C43">
        <w:rPr>
          <w:sz w:val="28"/>
          <w:szCs w:val="28"/>
        </w:rPr>
        <w:t xml:space="preserve"> – из-под капюшона выделяется гной. Оно протекает тяжелее, с большей болезненностью, хуже поддаётся лечению, способствует порой развитию серьёзных осложнений. При гнойном </w:t>
      </w:r>
      <w:proofErr w:type="spellStart"/>
      <w:r w:rsidRPr="002C5C43">
        <w:rPr>
          <w:sz w:val="28"/>
          <w:szCs w:val="28"/>
        </w:rPr>
        <w:t>перикоронарите</w:t>
      </w:r>
      <w:proofErr w:type="spellEnd"/>
      <w:r w:rsidRPr="002C5C43">
        <w:rPr>
          <w:sz w:val="28"/>
          <w:szCs w:val="28"/>
        </w:rPr>
        <w:t xml:space="preserve"> рано развивается коллатеральный отёк, гиперемия и инфильтрация окружающих тканей, усиливается боль при глотании, болезненнее становится подчелюстные лимфатические узлы, нарастает тризм. У таких больных при обследовании определяется резко зловонный запах изо рта, температура тела доходит до 38</w:t>
      </w:r>
      <w:r w:rsidRPr="002C5C43">
        <w:rPr>
          <w:sz w:val="28"/>
          <w:szCs w:val="28"/>
          <w:vertAlign w:val="superscript"/>
        </w:rPr>
        <w:t>о</w:t>
      </w:r>
      <w:r w:rsidRPr="002C5C43">
        <w:rPr>
          <w:sz w:val="28"/>
          <w:szCs w:val="28"/>
        </w:rPr>
        <w:t>С, картина крови – как при банальных воспалительных процессах.</w:t>
      </w:r>
    </w:p>
    <w:p w:rsidR="004B1472" w:rsidRPr="002C5C43" w:rsidRDefault="004B1472" w:rsidP="002C5C43">
      <w:pPr>
        <w:pStyle w:val="a3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  <w:u w:val="single"/>
        </w:rPr>
        <w:t xml:space="preserve">При язвенном </w:t>
      </w:r>
      <w:proofErr w:type="spellStart"/>
      <w:r w:rsidRPr="002C5C43">
        <w:rPr>
          <w:sz w:val="28"/>
          <w:szCs w:val="28"/>
          <w:u w:val="single"/>
        </w:rPr>
        <w:t>перикоронарите</w:t>
      </w:r>
      <w:proofErr w:type="spellEnd"/>
      <w:r w:rsidRPr="002C5C43">
        <w:rPr>
          <w:sz w:val="28"/>
          <w:szCs w:val="28"/>
        </w:rPr>
        <w:t xml:space="preserve"> – наблюдается нарушение целостности слизистой оболочки, изъязвление капюшона. Чаще всего определяется антагонист, травмирующий лоскут. Язвенный </w:t>
      </w:r>
      <w:proofErr w:type="spellStart"/>
      <w:r w:rsidRPr="002C5C43">
        <w:rPr>
          <w:sz w:val="28"/>
          <w:szCs w:val="28"/>
        </w:rPr>
        <w:t>перикоронарит</w:t>
      </w:r>
      <w:proofErr w:type="spellEnd"/>
      <w:r w:rsidRPr="002C5C43">
        <w:rPr>
          <w:sz w:val="28"/>
          <w:szCs w:val="28"/>
        </w:rPr>
        <w:t xml:space="preserve"> может предшествовать, а иногда и возникнуть одновременно с диффузным язвенным стоматитом. Тяжесть его зависит от общего состояния организма, его реактивности и сопротивляемости. При нём общее состояние больного ухудшается, боли усиливаются, температура тела повышается, запах изо рта становится гнилостным.</w:t>
      </w:r>
    </w:p>
    <w:p w:rsidR="00F10402" w:rsidRDefault="00F10402">
      <w:pPr>
        <w:spacing w:after="200" w:line="276" w:lineRule="auto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2C5C43">
        <w:rPr>
          <w:sz w:val="28"/>
          <w:szCs w:val="28"/>
          <w:u w:val="single"/>
        </w:rPr>
        <w:t xml:space="preserve">Клиника хронического </w:t>
      </w:r>
      <w:proofErr w:type="spellStart"/>
      <w:r w:rsidRPr="002C5C43">
        <w:rPr>
          <w:sz w:val="28"/>
          <w:szCs w:val="28"/>
          <w:u w:val="single"/>
        </w:rPr>
        <w:t>периокоронарита</w:t>
      </w:r>
      <w:proofErr w:type="spellEnd"/>
      <w:r w:rsidRPr="002C5C43">
        <w:rPr>
          <w:sz w:val="28"/>
          <w:szCs w:val="28"/>
          <w:u w:val="single"/>
        </w:rPr>
        <w:t>.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  <w:u w:val="single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Клиника хронического </w:t>
      </w:r>
      <w:proofErr w:type="spellStart"/>
      <w:r w:rsidRPr="002C5C43">
        <w:rPr>
          <w:sz w:val="28"/>
          <w:szCs w:val="28"/>
        </w:rPr>
        <w:t>перикоронарита</w:t>
      </w:r>
      <w:proofErr w:type="spellEnd"/>
      <w:r w:rsidRPr="002C5C43">
        <w:rPr>
          <w:sz w:val="28"/>
          <w:szCs w:val="28"/>
        </w:rPr>
        <w:t xml:space="preserve"> скудна. Он, как правило, сопутствует прорезыванию нижних зубов мудрости, занимающих неправильное положение. В отличие от острого </w:t>
      </w:r>
      <w:proofErr w:type="spellStart"/>
      <w:r w:rsidRPr="002C5C43">
        <w:rPr>
          <w:sz w:val="28"/>
          <w:szCs w:val="28"/>
        </w:rPr>
        <w:t>перикоронарита</w:t>
      </w:r>
      <w:proofErr w:type="spellEnd"/>
      <w:r w:rsidRPr="002C5C43">
        <w:rPr>
          <w:sz w:val="28"/>
          <w:szCs w:val="28"/>
        </w:rPr>
        <w:t xml:space="preserve"> пальпация и прикосновение к капюшону менее болезненны. Рот открывается свободно. Хроническому </w:t>
      </w:r>
      <w:proofErr w:type="spellStart"/>
      <w:r w:rsidRPr="002C5C43">
        <w:rPr>
          <w:sz w:val="28"/>
          <w:szCs w:val="28"/>
        </w:rPr>
        <w:t>перикоронариту</w:t>
      </w:r>
      <w:proofErr w:type="spellEnd"/>
      <w:r w:rsidRPr="002C5C43">
        <w:rPr>
          <w:sz w:val="28"/>
          <w:szCs w:val="28"/>
        </w:rPr>
        <w:t xml:space="preserve"> обычно сопутствует хронический, </w:t>
      </w:r>
      <w:proofErr w:type="spellStart"/>
      <w:r w:rsidRPr="002C5C43">
        <w:rPr>
          <w:sz w:val="28"/>
          <w:szCs w:val="28"/>
        </w:rPr>
        <w:t>нерезко</w:t>
      </w:r>
      <w:proofErr w:type="spellEnd"/>
      <w:r w:rsidRPr="002C5C43">
        <w:rPr>
          <w:sz w:val="28"/>
          <w:szCs w:val="28"/>
        </w:rPr>
        <w:t xml:space="preserve"> выраженный </w:t>
      </w:r>
      <w:proofErr w:type="spellStart"/>
      <w:r w:rsidRPr="002C5C43">
        <w:rPr>
          <w:sz w:val="28"/>
          <w:szCs w:val="28"/>
        </w:rPr>
        <w:t>лимфоаденит</w:t>
      </w:r>
      <w:proofErr w:type="spellEnd"/>
      <w:r w:rsidRPr="002C5C43">
        <w:rPr>
          <w:sz w:val="28"/>
          <w:szCs w:val="28"/>
        </w:rPr>
        <w:t>. Из-под капюшона выделяется скудное серозно-гнойное отделяемое. Процесс развивается незаметно, исподволь. Однако он может обостриться, вызывая бурные воспалительные явления.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Прорезывание нижнего зуба мудрости в течение нескольких месяцев, а то и лет, создаёт условия для длительной и постоянной </w:t>
      </w:r>
      <w:proofErr w:type="spellStart"/>
      <w:r w:rsidRPr="002C5C43">
        <w:rPr>
          <w:sz w:val="28"/>
          <w:szCs w:val="28"/>
        </w:rPr>
        <w:t>травматизации</w:t>
      </w:r>
      <w:proofErr w:type="spellEnd"/>
      <w:r w:rsidRPr="002C5C43">
        <w:rPr>
          <w:sz w:val="28"/>
          <w:szCs w:val="28"/>
        </w:rPr>
        <w:t xml:space="preserve"> лоскута слизистой оболочки, покрывающей коронку зуба. Капюшон подвергается рубцовому перерождению, что ещё более затрудняет прорезывание. Такой длительный процесс прорезывания вызывает в области коронки зуба, главным образом между нею и ветвью нижней челюсти, развитие грануляционной ткани с большим количеством мелких секвестров. Благодаря наличию грануляций происходит лакунарное рассасывание кости.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На рентгенограмме нижней челюсти наличие грануляционного очага выглядит как участок разрежения костной ткани. Иногда такое разрежение локализуется не только у коронки зуба, но тянется вдоль его корня. В большинстве случаев эта щель приобретает полулунную форму и имеет чёткие границы.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При затруднённом прорезывании, помимо указанных осложнений, встречаются также мигрирующие гранулёмы.</w:t>
      </w:r>
    </w:p>
    <w:p w:rsidR="0011162D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Патогенез объясняется проникновением грануляций при хроническом </w:t>
      </w:r>
      <w:proofErr w:type="spellStart"/>
      <w:r w:rsidRPr="002C5C43">
        <w:rPr>
          <w:sz w:val="28"/>
          <w:szCs w:val="28"/>
        </w:rPr>
        <w:t>перикоронарите</w:t>
      </w:r>
      <w:proofErr w:type="spellEnd"/>
      <w:r w:rsidRPr="002C5C43">
        <w:rPr>
          <w:sz w:val="28"/>
          <w:szCs w:val="28"/>
        </w:rPr>
        <w:t xml:space="preserve"> из-под капюшона зуба мудрости в подкожную клетчатку лица, чаще щёчной области. При этом они могут достигать кожи и образовывать в ней свищевые ходы с вялыми грануляциями. В подкожной </w:t>
      </w:r>
      <w:r w:rsidRPr="002C5C43">
        <w:rPr>
          <w:sz w:val="28"/>
          <w:szCs w:val="28"/>
        </w:rPr>
        <w:lastRenderedPageBreak/>
        <w:t>клетчатке формируются вяло протекающий воспалительный процесс с обильным образованием грануляций и небольшого скопления гноя. В этом участке кожа истончается, изменяется в цвете, приобретает синюшный оттенок. В дальнейшем здесь периодически открываются свищи со скудным гнойным или кровянисто-гнойным выделением.</w:t>
      </w:r>
    </w:p>
    <w:p w:rsidR="00F10402" w:rsidRDefault="00F1040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F10402" w:rsidRDefault="0011162D" w:rsidP="002C5C43">
      <w:pPr>
        <w:pStyle w:val="a3"/>
        <w:spacing w:line="360" w:lineRule="auto"/>
        <w:ind w:firstLine="709"/>
        <w:rPr>
          <w:b/>
          <w:sz w:val="28"/>
          <w:szCs w:val="28"/>
          <w:u w:val="single"/>
        </w:rPr>
      </w:pPr>
      <w:r w:rsidRPr="00F10402">
        <w:rPr>
          <w:b/>
          <w:sz w:val="28"/>
          <w:szCs w:val="28"/>
          <w:u w:val="single"/>
        </w:rPr>
        <w:t xml:space="preserve">9. </w:t>
      </w:r>
      <w:r w:rsidR="004B1472" w:rsidRPr="00F10402">
        <w:rPr>
          <w:b/>
          <w:sz w:val="28"/>
          <w:szCs w:val="28"/>
          <w:u w:val="single"/>
        </w:rPr>
        <w:t>Острый гнойный периостит ни</w:t>
      </w:r>
      <w:r w:rsidR="00F10402">
        <w:rPr>
          <w:b/>
          <w:sz w:val="28"/>
          <w:szCs w:val="28"/>
          <w:u w:val="single"/>
        </w:rPr>
        <w:t>жней челюсти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11162D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Является частым осложнением затруднённого прорезывания нижнего зуба мудрости и </w:t>
      </w:r>
      <w:proofErr w:type="spellStart"/>
      <w:r w:rsidRPr="002C5C43">
        <w:rPr>
          <w:sz w:val="28"/>
          <w:szCs w:val="28"/>
        </w:rPr>
        <w:t>встречатся</w:t>
      </w:r>
      <w:proofErr w:type="spellEnd"/>
      <w:r w:rsidRPr="002C5C43">
        <w:rPr>
          <w:sz w:val="28"/>
          <w:szCs w:val="28"/>
        </w:rPr>
        <w:t xml:space="preserve"> примерно у 10-12% больных, так как периостит после </w:t>
      </w:r>
      <w:proofErr w:type="spellStart"/>
      <w:r w:rsidRPr="002C5C43">
        <w:rPr>
          <w:sz w:val="28"/>
          <w:szCs w:val="28"/>
        </w:rPr>
        <w:t>перикоронарита</w:t>
      </w:r>
      <w:proofErr w:type="spellEnd"/>
      <w:r w:rsidRPr="002C5C43">
        <w:rPr>
          <w:sz w:val="28"/>
          <w:szCs w:val="28"/>
        </w:rPr>
        <w:t xml:space="preserve"> является следующим этапом развития воспалительного процесса.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Экссудат, который при остром </w:t>
      </w:r>
      <w:proofErr w:type="spellStart"/>
      <w:r w:rsidRPr="002C5C43">
        <w:rPr>
          <w:sz w:val="28"/>
          <w:szCs w:val="28"/>
        </w:rPr>
        <w:t>перикоронарите</w:t>
      </w:r>
      <w:proofErr w:type="spellEnd"/>
      <w:r w:rsidRPr="002C5C43">
        <w:rPr>
          <w:sz w:val="28"/>
          <w:szCs w:val="28"/>
        </w:rPr>
        <w:t xml:space="preserve"> скапливается под капюшоном в </w:t>
      </w:r>
      <w:proofErr w:type="spellStart"/>
      <w:r w:rsidRPr="002C5C43">
        <w:rPr>
          <w:sz w:val="28"/>
          <w:szCs w:val="28"/>
        </w:rPr>
        <w:t>перикоронарном</w:t>
      </w:r>
      <w:proofErr w:type="spellEnd"/>
      <w:r w:rsidRPr="002C5C43">
        <w:rPr>
          <w:sz w:val="28"/>
          <w:szCs w:val="28"/>
        </w:rPr>
        <w:t xml:space="preserve"> мешке, имеет отток через небольшую щель между коронкой зуба и капюшоном. Однако, когда последний отекает и в виде клапана закрывает щель, условия для эвакуации содержимого кармана затрудняются, и инфекция постепенно прокладывает себе дорогу под надкостницу нижней челюсти, вовлекая её в воспалительный процесс.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Ряд авторов не признают периостит, как самостоятельную нозологическую единицу, относя их к остеомиелиту (А.Н.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Вайсблат</w:t>
      </w:r>
      <w:proofErr w:type="spellEnd"/>
      <w:r w:rsidRPr="002C5C43">
        <w:rPr>
          <w:sz w:val="28"/>
          <w:szCs w:val="28"/>
        </w:rPr>
        <w:t>, П.П.Львов, Д.Е.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Тонфильев</w:t>
      </w:r>
      <w:proofErr w:type="spellEnd"/>
      <w:r w:rsidRPr="002C5C43">
        <w:rPr>
          <w:sz w:val="28"/>
          <w:szCs w:val="28"/>
        </w:rPr>
        <w:t>, А.Т.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Руденко).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А.Е.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Евдокимов, Г.А.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Васильев, В.Ф.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Войно-Ясинецкий</w:t>
      </w:r>
      <w:proofErr w:type="spellEnd"/>
      <w:r w:rsidRPr="002C5C43">
        <w:rPr>
          <w:sz w:val="28"/>
          <w:szCs w:val="28"/>
        </w:rPr>
        <w:t xml:space="preserve"> выделяют периостит в самостоятельное заболевание.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Локализация процесса при периостите зависит от топографо-анатомических особенностей области, поэтому </w:t>
      </w:r>
      <w:proofErr w:type="spellStart"/>
      <w:r w:rsidRPr="002C5C43">
        <w:rPr>
          <w:sz w:val="28"/>
          <w:szCs w:val="28"/>
        </w:rPr>
        <w:t>поднадкостничный</w:t>
      </w:r>
      <w:proofErr w:type="spellEnd"/>
      <w:r w:rsidRPr="002C5C43">
        <w:rPr>
          <w:sz w:val="28"/>
          <w:szCs w:val="28"/>
        </w:rPr>
        <w:t xml:space="preserve"> гнойник может развиваться на внутренней или наружной поверхности нижней челюсти. В случаях, когда экссудат прорывается наружу, он опускается по наружной косой линии между наружной поверхностью альвеолярного отростка и жевательной и щёчной мышцами, и образует абсцесс у первого-второго моляра, а иногда у первого </w:t>
      </w:r>
      <w:proofErr w:type="spellStart"/>
      <w:r w:rsidRPr="002C5C43">
        <w:rPr>
          <w:sz w:val="28"/>
          <w:szCs w:val="28"/>
        </w:rPr>
        <w:t>премоляра</w:t>
      </w:r>
      <w:proofErr w:type="spellEnd"/>
      <w:r w:rsidRPr="002C5C43">
        <w:rPr>
          <w:sz w:val="28"/>
          <w:szCs w:val="28"/>
        </w:rPr>
        <w:t xml:space="preserve">. Эти абсцессы могут самопроизвольно вскрываться, образуя свищевые ходы. 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Чаще всего периостит локализуется непосредственно около зуба мудрости. Боли становятся более интенсивными, чем при </w:t>
      </w:r>
      <w:proofErr w:type="spellStart"/>
      <w:r w:rsidRPr="002C5C43">
        <w:rPr>
          <w:sz w:val="28"/>
          <w:szCs w:val="28"/>
        </w:rPr>
        <w:t>перикоронарите</w:t>
      </w:r>
      <w:proofErr w:type="spellEnd"/>
      <w:r w:rsidRPr="002C5C43">
        <w:rPr>
          <w:sz w:val="28"/>
          <w:szCs w:val="28"/>
        </w:rPr>
        <w:t xml:space="preserve">. Резко усиливается их иррадиация. В процесс часто вовлекается жевательная мышца, что обуславливает значительный тризм. Характерным для </w:t>
      </w:r>
      <w:r w:rsidRPr="002C5C43">
        <w:rPr>
          <w:sz w:val="28"/>
          <w:szCs w:val="28"/>
        </w:rPr>
        <w:lastRenderedPageBreak/>
        <w:t xml:space="preserve">периоститов, распространяющихся по наружной поверхности, является отсутствие затруднённого или болезненного глотания. Этот симптом может служить основой для топической диагностики процесса. При осмотре, помимо воспалённого капюшона, отмечается значительная гиперемия и отёк слизистой оболочки нижнего свода преддверия полости рта в месте наибольшей инфильтрации. 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При продвижении гноя назад и вверх гиперемия и отёк распространяется нередко по крыловидно-челюстной складке, а иногда доходит до нёбной дужки.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В ряде случаев наблюдаются периоститы с локализацией воспалительного процесса с язычной стороны. Эти периоститы сопровождается значительным ограничением открывания рта и болезненным глотанием из-за вовлечения в процесс передней лобной дужки.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2C5C43">
        <w:rPr>
          <w:sz w:val="28"/>
          <w:szCs w:val="28"/>
          <w:u w:val="single"/>
        </w:rPr>
        <w:t>Абсцессы и флегмоны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  <w:u w:val="single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1.</w:t>
      </w:r>
      <w:r w:rsidRPr="002C5C43">
        <w:rPr>
          <w:sz w:val="28"/>
          <w:szCs w:val="28"/>
          <w:u w:val="single"/>
        </w:rPr>
        <w:t>Абсцессы.</w:t>
      </w:r>
      <w:r w:rsidRPr="002C5C43">
        <w:rPr>
          <w:sz w:val="28"/>
          <w:szCs w:val="28"/>
        </w:rPr>
        <w:t xml:space="preserve"> Периостит нижней челюсти с язычной стороны в ряде случаев может быть к возникновению абсцесса челюстно-язычного желобка.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Периостит, локализующийся на наружной стороне челюсти, нередко осложняется абсцессом в области нижнего отдела жевательной мышцы. При такой локализации гнойного очага флюктуация определяется не всегда, этому мешает мощная жевательная мышца и фасция.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Абсцессы крыло-челюстного пространства возникают при продвижении экссудата вверх, так как рыхлая клетчатка </w:t>
      </w:r>
      <w:proofErr w:type="spellStart"/>
      <w:r w:rsidRPr="002C5C43">
        <w:rPr>
          <w:sz w:val="28"/>
          <w:szCs w:val="28"/>
        </w:rPr>
        <w:t>ретромолярной</w:t>
      </w:r>
      <w:proofErr w:type="spellEnd"/>
      <w:r w:rsidRPr="002C5C43">
        <w:rPr>
          <w:sz w:val="28"/>
          <w:szCs w:val="28"/>
        </w:rPr>
        <w:t xml:space="preserve"> области непосредственно переходит в клетчатку крыловидно-челюстного пространства.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2.</w:t>
      </w:r>
      <w:r w:rsidRPr="002C5C43">
        <w:rPr>
          <w:sz w:val="28"/>
          <w:szCs w:val="28"/>
          <w:u w:val="single"/>
        </w:rPr>
        <w:t>Флегмоны.</w:t>
      </w:r>
      <w:r w:rsidRPr="002C5C43">
        <w:rPr>
          <w:sz w:val="28"/>
          <w:szCs w:val="28"/>
        </w:rPr>
        <w:t xml:space="preserve"> При затруднённом прорезывании и связанным с ним осложнениями воспалительного характера могут возникать флегмоны, вследствие перехода воспаления с капюшона третьего моляра или с периоста нижней челюсти на клетчатку.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lastRenderedPageBreak/>
        <w:t xml:space="preserve">В.М.Уваров (1956), </w:t>
      </w:r>
      <w:proofErr w:type="spellStart"/>
      <w:r w:rsidRPr="002C5C43">
        <w:rPr>
          <w:sz w:val="28"/>
          <w:szCs w:val="28"/>
          <w:lang w:val="en-US"/>
        </w:rPr>
        <w:t>Despin</w:t>
      </w:r>
      <w:proofErr w:type="spellEnd"/>
      <w:r w:rsidRPr="002C5C43">
        <w:rPr>
          <w:sz w:val="28"/>
          <w:szCs w:val="28"/>
        </w:rPr>
        <w:t xml:space="preserve"> (1930) пишут, что флегмоны при затруднённом прорезывании нижнего зуба мудрости могут возникать исключительно за счёт прорыва гноя из кармана слизистой оболочки в подкожную или межмышечную клетчатку. П.П.Львов (1928) считает, что подобные флегмоны являются осложнением остеомиелита челюстей, т.е. являются </w:t>
      </w:r>
      <w:proofErr w:type="spellStart"/>
      <w:r w:rsidRPr="002C5C43">
        <w:rPr>
          <w:sz w:val="28"/>
          <w:szCs w:val="28"/>
        </w:rPr>
        <w:t>остеофлегмонами</w:t>
      </w:r>
      <w:proofErr w:type="spellEnd"/>
      <w:r w:rsidRPr="002C5C43">
        <w:rPr>
          <w:sz w:val="28"/>
          <w:szCs w:val="28"/>
        </w:rPr>
        <w:t>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Чаще всего затруднения прорезывания нижнего зуба мудрости могут осложняться флегмонами </w:t>
      </w:r>
      <w:proofErr w:type="spellStart"/>
      <w:r w:rsidRPr="002C5C43">
        <w:rPr>
          <w:sz w:val="28"/>
          <w:szCs w:val="28"/>
        </w:rPr>
        <w:t>подмассетериальными</w:t>
      </w:r>
      <w:proofErr w:type="spellEnd"/>
      <w:r w:rsidRPr="002C5C43">
        <w:rPr>
          <w:sz w:val="28"/>
          <w:szCs w:val="28"/>
        </w:rPr>
        <w:t>, крыло-челюстного пространства, подчелюстными, дна полости рта.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  <w:u w:val="single"/>
        </w:rPr>
        <w:t>Язвенный стоматит</w:t>
      </w:r>
    </w:p>
    <w:p w:rsidR="00F10402" w:rsidRDefault="00F10402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Многие авторы (А.И.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Евдокимов, А.Н.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Вайсблат</w:t>
      </w:r>
      <w:proofErr w:type="spellEnd"/>
      <w:r w:rsidRPr="002C5C43">
        <w:rPr>
          <w:sz w:val="28"/>
          <w:szCs w:val="28"/>
        </w:rPr>
        <w:t>, А.Т.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Руденко) считают язвенный стоматит спутником затруднённого прорезывания.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По тяжести поражения язвенный стоматит протекает в разных формах. При лёгкой – изъязвление капюшона и </w:t>
      </w:r>
      <w:proofErr w:type="spellStart"/>
      <w:r w:rsidRPr="002C5C43">
        <w:rPr>
          <w:sz w:val="28"/>
          <w:szCs w:val="28"/>
        </w:rPr>
        <w:t>междузубных</w:t>
      </w:r>
      <w:proofErr w:type="spellEnd"/>
      <w:r w:rsidRPr="002C5C43">
        <w:rPr>
          <w:sz w:val="28"/>
          <w:szCs w:val="28"/>
        </w:rPr>
        <w:t xml:space="preserve"> сосочков на больной стороне; иногда изъязвление </w:t>
      </w:r>
      <w:proofErr w:type="spellStart"/>
      <w:r w:rsidRPr="002C5C43">
        <w:rPr>
          <w:sz w:val="28"/>
          <w:szCs w:val="28"/>
        </w:rPr>
        <w:t>междузубных</w:t>
      </w:r>
      <w:proofErr w:type="spellEnd"/>
      <w:r w:rsidRPr="002C5C43">
        <w:rPr>
          <w:sz w:val="28"/>
          <w:szCs w:val="28"/>
        </w:rPr>
        <w:t xml:space="preserve"> сосочков распространяется на значительную группу зубов и одиночные язвочки определяются на слизистой оболочке преддверия полости рта; могут быть и диффузные формы с поражением слизистой оболочки языка, нёба, с тяжёлым проявлением общей интоксикации организма. 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Присоединение язвенного стоматита к любому осложнению затруднённого прорезывания нижнего зуба мудрости значительно усугубляет основное заболевание: резко ухудшается общее состояние больного, повышается температура тела, усиливается головная боль, появляется обильное слюнотечение, чувство жжения и боли в полости рта, ознобы, недомогание и гнилостный запах изо рта.</w:t>
      </w:r>
    </w:p>
    <w:p w:rsidR="00F10402" w:rsidRDefault="00F1040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proofErr w:type="spellStart"/>
      <w:r w:rsidRPr="002C5C43">
        <w:rPr>
          <w:sz w:val="28"/>
          <w:szCs w:val="28"/>
          <w:u w:val="single"/>
        </w:rPr>
        <w:t>Одонтогенный</w:t>
      </w:r>
      <w:proofErr w:type="spellEnd"/>
      <w:r w:rsidRPr="002C5C43">
        <w:rPr>
          <w:sz w:val="28"/>
          <w:szCs w:val="28"/>
          <w:u w:val="single"/>
        </w:rPr>
        <w:t xml:space="preserve"> остеомиелит нижней челюсти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А.Е.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Верлоцкий</w:t>
      </w:r>
      <w:proofErr w:type="spellEnd"/>
      <w:r w:rsidRPr="002C5C43">
        <w:rPr>
          <w:sz w:val="28"/>
          <w:szCs w:val="28"/>
        </w:rPr>
        <w:t xml:space="preserve"> (1936) писал, что в 76,7% остеомиелитов нижней челюсти этиологическим фактором служил нижний зуб мудрости, главным образом, при его затруднённом прорезывании.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Л.М.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Линденбаум</w:t>
      </w:r>
      <w:proofErr w:type="spellEnd"/>
      <w:r w:rsidRPr="002C5C43">
        <w:rPr>
          <w:sz w:val="28"/>
          <w:szCs w:val="28"/>
        </w:rPr>
        <w:t xml:space="preserve"> (1929), П.П.Львов (1928) считали, что в этиологии остеомиелита нижней челюсти затруднённое прорезывание нижнего зуба мудрости стоит на первом месте. А.И.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Евдокимов и Г.А.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Васильев (1959), Г.И.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Семенченко (1961) ставили затруднённое прорезывание нижнего зуба мудрости, как причину остеомиелитов, на второе место, В.М.Уваров (1956, 1959) – на 5-е место.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Отличительной особенностью остеомиелита нижней челюсти при затруднённом прорезывании зуба мудрости является тенденция развития процесса в области ветви челюсти и отсутствие симптома </w:t>
      </w:r>
      <w:proofErr w:type="spellStart"/>
      <w:r w:rsidRPr="002C5C43">
        <w:rPr>
          <w:sz w:val="28"/>
          <w:szCs w:val="28"/>
        </w:rPr>
        <w:t>Венсана</w:t>
      </w:r>
      <w:proofErr w:type="spellEnd"/>
      <w:r w:rsidRPr="002C5C43">
        <w:rPr>
          <w:sz w:val="28"/>
          <w:szCs w:val="28"/>
        </w:rPr>
        <w:t>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Локализация остеомиелитического процесса в области угла и ветви нижней челюсти, а также относительно большой процент случаев остеомиелита в этом отделе нижней челюсти, можно объяснить различными факторами: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1.Особенность кровоснабжения нижней челюсти.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2.Особенностью анатомического строения нижней челюсти.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3.Анатомо-топографическими взаимоотношениями зуба мудрости, ветви нижней челюсти и окружающих мягких тканей.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Наибольшее количество случаев остеомиелита нижней челюсти приходится на </w:t>
      </w:r>
      <w:proofErr w:type="spellStart"/>
      <w:r w:rsidRPr="002C5C43">
        <w:rPr>
          <w:sz w:val="28"/>
          <w:szCs w:val="28"/>
        </w:rPr>
        <w:t>аномалийное</w:t>
      </w:r>
      <w:proofErr w:type="spellEnd"/>
      <w:r w:rsidRPr="002C5C43">
        <w:rPr>
          <w:sz w:val="28"/>
          <w:szCs w:val="28"/>
        </w:rPr>
        <w:t xml:space="preserve"> положение зуба мудрости, особенно дистально-косое. Объясняется это тем, что дистально-косое положение является самым неблагоприятным и оказывает наибольшее давление на ветвь нижней челюсти и капюшон, что приводит к секвестрации ветви.</w:t>
      </w:r>
    </w:p>
    <w:p w:rsidR="00F10402" w:rsidRDefault="00F1040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r w:rsidRPr="002C5C43">
        <w:rPr>
          <w:sz w:val="28"/>
          <w:szCs w:val="28"/>
          <w:u w:val="single"/>
        </w:rPr>
        <w:t>Парадентальные</w:t>
      </w:r>
      <w:proofErr w:type="spellEnd"/>
      <w:r w:rsidRPr="002C5C43">
        <w:rPr>
          <w:sz w:val="28"/>
          <w:szCs w:val="28"/>
          <w:u w:val="single"/>
        </w:rPr>
        <w:t xml:space="preserve"> кисты.</w:t>
      </w:r>
      <w:r w:rsidRPr="002C5C43">
        <w:rPr>
          <w:sz w:val="28"/>
          <w:szCs w:val="28"/>
        </w:rPr>
        <w:t xml:space="preserve"> </w:t>
      </w:r>
    </w:p>
    <w:p w:rsidR="00F10402" w:rsidRDefault="00F10402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 xml:space="preserve">В этиологии и патогенезе </w:t>
      </w:r>
      <w:proofErr w:type="spellStart"/>
      <w:r w:rsidRPr="002C5C43">
        <w:rPr>
          <w:sz w:val="28"/>
          <w:szCs w:val="28"/>
        </w:rPr>
        <w:t>парадентальных</w:t>
      </w:r>
      <w:proofErr w:type="spellEnd"/>
      <w:r w:rsidRPr="002C5C43">
        <w:rPr>
          <w:sz w:val="28"/>
          <w:szCs w:val="28"/>
        </w:rPr>
        <w:t xml:space="preserve"> кист много неясного. Одни (Ц.Я.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Хигер</w:t>
      </w:r>
      <w:proofErr w:type="spellEnd"/>
      <w:r w:rsidRPr="002C5C43">
        <w:rPr>
          <w:sz w:val="28"/>
          <w:szCs w:val="28"/>
        </w:rPr>
        <w:t xml:space="preserve"> и др.) считают, что это фолликулярные кисты. Другие утверждают (А.Н.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Вайсблат</w:t>
      </w:r>
      <w:proofErr w:type="spellEnd"/>
      <w:r w:rsidRPr="002C5C43">
        <w:rPr>
          <w:sz w:val="28"/>
          <w:szCs w:val="28"/>
        </w:rPr>
        <w:t xml:space="preserve">, </w:t>
      </w:r>
      <w:proofErr w:type="spellStart"/>
      <w:r w:rsidRPr="002C5C43">
        <w:rPr>
          <w:sz w:val="28"/>
          <w:szCs w:val="28"/>
          <w:lang w:val="en-US"/>
        </w:rPr>
        <w:t>Wassmund</w:t>
      </w:r>
      <w:proofErr w:type="spellEnd"/>
      <w:r w:rsidRPr="002C5C43">
        <w:rPr>
          <w:sz w:val="28"/>
          <w:szCs w:val="28"/>
        </w:rPr>
        <w:t xml:space="preserve">, </w:t>
      </w:r>
      <w:proofErr w:type="spellStart"/>
      <w:r w:rsidRPr="002C5C43">
        <w:rPr>
          <w:sz w:val="28"/>
          <w:szCs w:val="28"/>
          <w:lang w:val="en-US"/>
        </w:rPr>
        <w:t>Thome</w:t>
      </w:r>
      <w:proofErr w:type="spellEnd"/>
      <w:r w:rsidRPr="002C5C43">
        <w:rPr>
          <w:sz w:val="28"/>
          <w:szCs w:val="28"/>
        </w:rPr>
        <w:t xml:space="preserve">), что при затруднённом прорезывании в результате хронического воспалительного процесса под капюшоном происходит </w:t>
      </w:r>
      <w:proofErr w:type="spellStart"/>
      <w:r w:rsidRPr="002C5C43">
        <w:rPr>
          <w:sz w:val="28"/>
          <w:szCs w:val="28"/>
        </w:rPr>
        <w:t>разростание</w:t>
      </w:r>
      <w:proofErr w:type="spellEnd"/>
      <w:r w:rsidRPr="002C5C43">
        <w:rPr>
          <w:sz w:val="28"/>
          <w:szCs w:val="28"/>
        </w:rPr>
        <w:t xml:space="preserve"> клеток эмбрионального эпителия и образование кистозной полости, давление которой на передний край ветви нижней челюсти приводит к атрофии костной ткани. Создаётся дефект кости, который на рентгенограмме определяется как полулунное просветление за зубом мудрости или распространяющееся на угол нижней челюсти и ветвь.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  <w:u w:val="single"/>
        </w:rPr>
        <w:t>Осложнения в соседних зубах.</w:t>
      </w:r>
    </w:p>
    <w:p w:rsidR="00F10402" w:rsidRDefault="00F10402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Лакунарное рассасывание твёрдых тканей соседнего зуба – второго моляра (</w:t>
      </w:r>
      <w:proofErr w:type="spellStart"/>
      <w:r w:rsidRPr="002C5C43">
        <w:rPr>
          <w:sz w:val="28"/>
          <w:szCs w:val="28"/>
        </w:rPr>
        <w:t>гаушиновские</w:t>
      </w:r>
      <w:proofErr w:type="spellEnd"/>
      <w:r w:rsidRPr="002C5C43">
        <w:rPr>
          <w:sz w:val="28"/>
          <w:szCs w:val="28"/>
        </w:rPr>
        <w:t xml:space="preserve"> лакуны).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Кариозное поражение второго моляра.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Пульпит, периодонтит второго моляра.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Невралгии, невриты, парезы.</w:t>
      </w:r>
    </w:p>
    <w:p w:rsidR="0011162D" w:rsidRPr="002C5C43" w:rsidRDefault="0011162D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  <w:u w:val="single"/>
        </w:rPr>
        <w:t>Острый гнойный периостит нижней челюсти.</w:t>
      </w:r>
    </w:p>
    <w:p w:rsidR="00F10402" w:rsidRDefault="00F10402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10-12% абсцесс у 765</w:t>
      </w:r>
      <w:r w:rsidR="007F6C44" w:rsidRPr="002C5C43">
        <w:rPr>
          <w:sz w:val="28"/>
          <w:szCs w:val="28"/>
        </w:rPr>
        <w:t>|</w:t>
      </w:r>
      <w:r w:rsidRPr="002C5C43">
        <w:rPr>
          <w:sz w:val="28"/>
          <w:szCs w:val="28"/>
        </w:rPr>
        <w:t>567 зуба, самопроизвольное вскрытие и свищи, свободное глотание.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Крыловидно-челюстную складку и нёбную дужку, болезненное глотание.</w:t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Абсцессы и флегмоны (</w:t>
      </w:r>
      <w:proofErr w:type="spellStart"/>
      <w:r w:rsidRPr="002C5C43">
        <w:rPr>
          <w:sz w:val="28"/>
          <w:szCs w:val="28"/>
        </w:rPr>
        <w:t>подмассетериальная</w:t>
      </w:r>
      <w:proofErr w:type="spellEnd"/>
      <w:r w:rsidRPr="002C5C43">
        <w:rPr>
          <w:sz w:val="28"/>
          <w:szCs w:val="28"/>
        </w:rPr>
        <w:t xml:space="preserve">, крыло-челюстного пространства, </w:t>
      </w:r>
      <w:proofErr w:type="spellStart"/>
      <w:r w:rsidRPr="002C5C43">
        <w:rPr>
          <w:sz w:val="28"/>
          <w:szCs w:val="28"/>
        </w:rPr>
        <w:t>паротонзилярные</w:t>
      </w:r>
      <w:proofErr w:type="spellEnd"/>
      <w:r w:rsidRPr="002C5C43">
        <w:rPr>
          <w:sz w:val="28"/>
          <w:szCs w:val="28"/>
        </w:rPr>
        <w:t>).</w:t>
      </w:r>
    </w:p>
    <w:p w:rsidR="00F10402" w:rsidRDefault="00F1040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r w:rsidRPr="002C5C43">
        <w:rPr>
          <w:sz w:val="28"/>
          <w:szCs w:val="28"/>
          <w:u w:val="single"/>
        </w:rPr>
        <w:t>Одонтогенный</w:t>
      </w:r>
      <w:proofErr w:type="spellEnd"/>
      <w:r w:rsidRPr="002C5C43">
        <w:rPr>
          <w:sz w:val="28"/>
          <w:szCs w:val="28"/>
          <w:u w:val="single"/>
        </w:rPr>
        <w:t xml:space="preserve"> остеомиелит нижней челюсти.</w:t>
      </w:r>
    </w:p>
    <w:p w:rsidR="00F10402" w:rsidRDefault="00F10402" w:rsidP="002C5C43">
      <w:pPr>
        <w:pStyle w:val="a3"/>
        <w:spacing w:line="360" w:lineRule="auto"/>
        <w:ind w:firstLine="709"/>
        <w:rPr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sz w:val="28"/>
          <w:szCs w:val="28"/>
        </w:rPr>
        <w:t>А.М.</w:t>
      </w:r>
      <w:r w:rsidR="00F10402">
        <w:rPr>
          <w:sz w:val="28"/>
          <w:szCs w:val="28"/>
        </w:rPr>
        <w:t xml:space="preserve"> </w:t>
      </w:r>
      <w:proofErr w:type="spellStart"/>
      <w:r w:rsidRPr="002C5C43">
        <w:rPr>
          <w:sz w:val="28"/>
          <w:szCs w:val="28"/>
        </w:rPr>
        <w:t>Линденбаум</w:t>
      </w:r>
      <w:proofErr w:type="spellEnd"/>
      <w:r w:rsidRPr="002C5C43">
        <w:rPr>
          <w:sz w:val="28"/>
          <w:szCs w:val="28"/>
        </w:rPr>
        <w:t>, П.П.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Львов считали, что в этиологии остеомиелита затруднённое прорезывание нижнего зуба мудрости стоит на первом месте. Г.И.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Семенченко, А.И.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Евдокимов и Г.А.</w:t>
      </w:r>
      <w:r w:rsidR="00F10402">
        <w:rPr>
          <w:sz w:val="28"/>
          <w:szCs w:val="28"/>
        </w:rPr>
        <w:t xml:space="preserve"> </w:t>
      </w:r>
      <w:r w:rsidRPr="002C5C43">
        <w:rPr>
          <w:sz w:val="28"/>
          <w:szCs w:val="28"/>
        </w:rPr>
        <w:t>Васильев – на второе.</w:t>
      </w:r>
    </w:p>
    <w:p w:rsidR="00F10402" w:rsidRDefault="00F10402" w:rsidP="002C5C43">
      <w:pPr>
        <w:pStyle w:val="a3"/>
        <w:spacing w:line="360" w:lineRule="auto"/>
        <w:ind w:firstLine="709"/>
        <w:rPr>
          <w:i/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i/>
          <w:sz w:val="28"/>
          <w:szCs w:val="28"/>
        </w:rPr>
        <w:t>Классификация положения нижнего зуба мудрости.</w:t>
      </w:r>
    </w:p>
    <w:p w:rsidR="004B1472" w:rsidRPr="002C5C43" w:rsidRDefault="004B1472" w:rsidP="002C5C4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Вертикальное.</w:t>
      </w:r>
    </w:p>
    <w:p w:rsidR="004B1472" w:rsidRPr="002C5C43" w:rsidRDefault="004B1472" w:rsidP="002C5C4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Медиально-косое.</w:t>
      </w:r>
    </w:p>
    <w:p w:rsidR="004B1472" w:rsidRPr="002C5C43" w:rsidRDefault="004B1472" w:rsidP="002C5C4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Дистально-косое.</w:t>
      </w:r>
    </w:p>
    <w:p w:rsidR="004B1472" w:rsidRPr="002C5C43" w:rsidRDefault="004B1472" w:rsidP="002C5C4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Горизонтальное.</w:t>
      </w:r>
    </w:p>
    <w:p w:rsidR="004B1472" w:rsidRPr="002C5C43" w:rsidRDefault="004B1472" w:rsidP="002C5C4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Язычное.</w:t>
      </w:r>
    </w:p>
    <w:p w:rsidR="004B1472" w:rsidRPr="002C5C43" w:rsidRDefault="004B1472" w:rsidP="002C5C4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Щёчное.</w:t>
      </w:r>
    </w:p>
    <w:p w:rsidR="00F10402" w:rsidRDefault="00F10402" w:rsidP="002C5C43">
      <w:pPr>
        <w:pStyle w:val="a3"/>
        <w:spacing w:line="360" w:lineRule="auto"/>
        <w:ind w:firstLine="709"/>
        <w:rPr>
          <w:i/>
          <w:sz w:val="28"/>
          <w:szCs w:val="28"/>
        </w:rPr>
      </w:pPr>
    </w:p>
    <w:p w:rsidR="004B1472" w:rsidRPr="002C5C43" w:rsidRDefault="004B1472" w:rsidP="002C5C43">
      <w:pPr>
        <w:pStyle w:val="a3"/>
        <w:spacing w:line="360" w:lineRule="auto"/>
        <w:ind w:firstLine="709"/>
        <w:rPr>
          <w:sz w:val="28"/>
          <w:szCs w:val="28"/>
        </w:rPr>
      </w:pPr>
      <w:r w:rsidRPr="002C5C43">
        <w:rPr>
          <w:i/>
          <w:sz w:val="28"/>
          <w:szCs w:val="28"/>
        </w:rPr>
        <w:t>Зуб мудрости подлежит удалению:</w:t>
      </w:r>
    </w:p>
    <w:p w:rsidR="004B1472" w:rsidRPr="002C5C43" w:rsidRDefault="004B1472" w:rsidP="00F10402">
      <w:pPr>
        <w:pStyle w:val="a3"/>
        <w:numPr>
          <w:ilvl w:val="0"/>
          <w:numId w:val="4"/>
        </w:numPr>
        <w:spacing w:line="360" w:lineRule="auto"/>
        <w:ind w:left="1418" w:hanging="709"/>
        <w:rPr>
          <w:sz w:val="28"/>
          <w:szCs w:val="28"/>
        </w:rPr>
      </w:pPr>
      <w:r w:rsidRPr="002C5C43">
        <w:rPr>
          <w:sz w:val="28"/>
          <w:szCs w:val="28"/>
        </w:rPr>
        <w:t xml:space="preserve">При любом </w:t>
      </w:r>
      <w:proofErr w:type="spellStart"/>
      <w:r w:rsidRPr="002C5C43">
        <w:rPr>
          <w:sz w:val="28"/>
          <w:szCs w:val="28"/>
        </w:rPr>
        <w:t>аномалийном</w:t>
      </w:r>
      <w:proofErr w:type="spellEnd"/>
      <w:r w:rsidRPr="002C5C43">
        <w:rPr>
          <w:sz w:val="28"/>
          <w:szCs w:val="28"/>
        </w:rPr>
        <w:t xml:space="preserve"> положении, особенно при дистально-косом.</w:t>
      </w:r>
    </w:p>
    <w:p w:rsidR="004B1472" w:rsidRPr="002C5C43" w:rsidRDefault="004B1472" w:rsidP="00F10402">
      <w:pPr>
        <w:pStyle w:val="a3"/>
        <w:numPr>
          <w:ilvl w:val="0"/>
          <w:numId w:val="4"/>
        </w:numPr>
        <w:spacing w:line="360" w:lineRule="auto"/>
        <w:ind w:left="1418" w:hanging="709"/>
        <w:rPr>
          <w:sz w:val="28"/>
          <w:szCs w:val="28"/>
        </w:rPr>
      </w:pPr>
      <w:r w:rsidRPr="002C5C43">
        <w:rPr>
          <w:sz w:val="28"/>
          <w:szCs w:val="28"/>
        </w:rPr>
        <w:t>При наличии патологических изменений в окружающей костной ткани, даже если зуб расположен вертикально.</w:t>
      </w:r>
    </w:p>
    <w:p w:rsidR="004B1472" w:rsidRPr="002C5C43" w:rsidRDefault="004B1472" w:rsidP="002C5C43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При недостатке места для полного прорезывания.</w:t>
      </w:r>
    </w:p>
    <w:p w:rsidR="004B1472" w:rsidRPr="002C5C43" w:rsidRDefault="004B1472" w:rsidP="002C5C43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2C5C43">
        <w:rPr>
          <w:sz w:val="28"/>
          <w:szCs w:val="28"/>
        </w:rPr>
        <w:t>При повторных воспалительных процессах.</w:t>
      </w:r>
    </w:p>
    <w:sectPr w:rsidR="004B1472" w:rsidRPr="002C5C43" w:rsidSect="002C5C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9C" w:rsidRDefault="00C66F9C" w:rsidP="007F6C44">
      <w:r>
        <w:separator/>
      </w:r>
    </w:p>
  </w:endnote>
  <w:endnote w:type="continuationSeparator" w:id="0">
    <w:p w:rsidR="00C66F9C" w:rsidRDefault="00C66F9C" w:rsidP="007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9C" w:rsidRDefault="00C66F9C" w:rsidP="007F6C44">
      <w:r>
        <w:separator/>
      </w:r>
    </w:p>
  </w:footnote>
  <w:footnote w:type="continuationSeparator" w:id="0">
    <w:p w:rsidR="00C66F9C" w:rsidRDefault="00C66F9C" w:rsidP="007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0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C706D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>
    <w:nsid w:val="625F16CE"/>
    <w:multiLevelType w:val="singleLevel"/>
    <w:tmpl w:val="345AC16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3">
    <w:nsid w:val="639B714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>
    <w:nsid w:val="6ED530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94530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BF0678D"/>
    <w:multiLevelType w:val="singleLevel"/>
    <w:tmpl w:val="BEB6CBC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EBF3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72"/>
    <w:rsid w:val="000C5038"/>
    <w:rsid w:val="0011162D"/>
    <w:rsid w:val="0019565C"/>
    <w:rsid w:val="002C5C43"/>
    <w:rsid w:val="00411CEF"/>
    <w:rsid w:val="004B1472"/>
    <w:rsid w:val="005221E0"/>
    <w:rsid w:val="005345D7"/>
    <w:rsid w:val="005723CC"/>
    <w:rsid w:val="00635493"/>
    <w:rsid w:val="00787CB7"/>
    <w:rsid w:val="007F6C44"/>
    <w:rsid w:val="00830DEC"/>
    <w:rsid w:val="008367DA"/>
    <w:rsid w:val="008A5FD6"/>
    <w:rsid w:val="008A7D37"/>
    <w:rsid w:val="0096654A"/>
    <w:rsid w:val="00997957"/>
    <w:rsid w:val="009E0AB9"/>
    <w:rsid w:val="00C66F9C"/>
    <w:rsid w:val="00C974B6"/>
    <w:rsid w:val="00EC6AF9"/>
    <w:rsid w:val="00F10402"/>
    <w:rsid w:val="00F44633"/>
    <w:rsid w:val="00F67B91"/>
    <w:rsid w:val="00F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47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B1472"/>
    <w:pPr>
      <w:keepNext/>
      <w:outlineLvl w:val="0"/>
    </w:pPr>
    <w:rPr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B1472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"/>
    <w:basedOn w:val="a"/>
    <w:link w:val="a4"/>
    <w:rsid w:val="004B1472"/>
    <w:pPr>
      <w:jc w:val="both"/>
    </w:pPr>
    <w:rPr>
      <w:sz w:val="24"/>
    </w:rPr>
  </w:style>
  <w:style w:type="character" w:customStyle="1" w:styleId="a4">
    <w:name w:val="Основной текст Знак"/>
    <w:link w:val="a3"/>
    <w:locked/>
    <w:rsid w:val="004B147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4B1472"/>
    <w:rPr>
      <w:sz w:val="24"/>
    </w:rPr>
  </w:style>
  <w:style w:type="character" w:customStyle="1" w:styleId="20">
    <w:name w:val="Основной текст 2 Знак"/>
    <w:link w:val="2"/>
    <w:locked/>
    <w:rsid w:val="004B147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semiHidden/>
    <w:rsid w:val="007F6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7F6C4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7F6C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F6C44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47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B1472"/>
    <w:pPr>
      <w:keepNext/>
      <w:outlineLvl w:val="0"/>
    </w:pPr>
    <w:rPr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B1472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"/>
    <w:basedOn w:val="a"/>
    <w:link w:val="a4"/>
    <w:rsid w:val="004B1472"/>
    <w:pPr>
      <w:jc w:val="both"/>
    </w:pPr>
    <w:rPr>
      <w:sz w:val="24"/>
    </w:rPr>
  </w:style>
  <w:style w:type="character" w:customStyle="1" w:styleId="a4">
    <w:name w:val="Основной текст Знак"/>
    <w:link w:val="a3"/>
    <w:locked/>
    <w:rsid w:val="004B147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4B1472"/>
    <w:rPr>
      <w:sz w:val="24"/>
    </w:rPr>
  </w:style>
  <w:style w:type="character" w:customStyle="1" w:styleId="20">
    <w:name w:val="Основной текст 2 Знак"/>
    <w:link w:val="2"/>
    <w:locked/>
    <w:rsid w:val="004B147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semiHidden/>
    <w:rsid w:val="007F6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7F6C4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7F6C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F6C44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АНОМАЛИИ ФОРМИРОВАНИЯ И ПРОРЕЗЫВАНИЯ ЗУБОВ</vt:lpstr>
    </vt:vector>
  </TitlesOfParts>
  <Company>Grizli777</Company>
  <LinksUpToDate>false</LinksUpToDate>
  <CharactersWithSpaces>33299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АНОМАЛИИ ФОРМИРОВАНИЯ И ПРОРЕЗЫВАНИЯ ЗУБОВ</dc:title>
  <dc:creator>1</dc:creator>
  <cp:lastModifiedBy>Igor</cp:lastModifiedBy>
  <cp:revision>2</cp:revision>
  <dcterms:created xsi:type="dcterms:W3CDTF">2024-05-24T09:03:00Z</dcterms:created>
  <dcterms:modified xsi:type="dcterms:W3CDTF">2024-05-24T09:03:00Z</dcterms:modified>
</cp:coreProperties>
</file>