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F6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области ассоциативной психологии относятся различные по своей научно-идейной сущности психологические направления, использующие понятие ассоциации в качестве главного принципа, объясняющего психику и поведение. Психологическое понятие ассоциаци</w:t>
      </w:r>
      <w:r>
        <w:rPr>
          <w:color w:val="000000"/>
          <w:sz w:val="28"/>
          <w:szCs w:val="28"/>
        </w:rPr>
        <w:t>и сходно с философским - в общем плане этим термином обозначают закономерно возникающую связь между отдельными событиями, фактами, предметами или явлениями, отражёнными в сознании и закреплёнными в памяти.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работы является теоретическое изучени</w:t>
      </w:r>
      <w:r>
        <w:rPr>
          <w:color w:val="000000"/>
          <w:sz w:val="28"/>
          <w:szCs w:val="28"/>
        </w:rPr>
        <w:t>е специфики ассоциативной психологии - от ее становления (философских трудов нового времени) до завершающего этапа (начала XX века).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задачи работы входит: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философские основы ассоциативной психологии, определившие ее механистическое и материал</w:t>
      </w:r>
      <w:r>
        <w:rPr>
          <w:color w:val="000000"/>
          <w:sz w:val="28"/>
          <w:szCs w:val="28"/>
        </w:rPr>
        <w:t>истическое понимание психики человека;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классический этап развития ассоциативной психологии (главным образом, в исследованиях Д. Гартли);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завершающий этап развития ассоциативной психологии (образования новых, самостоятельных ответвле</w:t>
      </w:r>
      <w:r>
        <w:rPr>
          <w:color w:val="000000"/>
          <w:sz w:val="28"/>
          <w:szCs w:val="28"/>
        </w:rPr>
        <w:t>ний ассоцианизма).</w:t>
      </w:r>
    </w:p>
    <w:p w:rsidR="00000000" w:rsidRDefault="00F71F6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гартли психология ассоциативный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F71F6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Ассоциативная психология и ее современное состояние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Первоначальная идея о существовании закономерных сочетаний психических явлений и их связи с физиологией зародилась уже у Аристотеля в трактате «О душ</w:t>
      </w:r>
      <w:r>
        <w:rPr>
          <w:color w:val="000000"/>
          <w:sz w:val="28"/>
          <w:szCs w:val="28"/>
        </w:rPr>
        <w:t xml:space="preserve">е». По Аристотелю, душа представляла собой основу всех многообразных проявлений живого тела. Именно душа, по мнению Аристотеля, делает человека живым (и не только человека, но и животный мир, поскольку все, что обладало жизнью, обладало бессмертной вечной </w:t>
      </w:r>
      <w:r>
        <w:rPr>
          <w:color w:val="000000"/>
          <w:sz w:val="28"/>
          <w:szCs w:val="28"/>
        </w:rPr>
        <w:t xml:space="preserve">душой). Именно в трактате Аристотеля возникло определение ассоциации как субъективного назначения связи между элементами, предметами или явлениями, как связи, возникающей в процессе мышления, между элементами психики, в результате которой появление одного </w:t>
      </w:r>
      <w:r>
        <w:rPr>
          <w:color w:val="000000"/>
          <w:sz w:val="28"/>
          <w:szCs w:val="28"/>
        </w:rPr>
        <w:t>элемента, в определенных условиях, вызывает образ другого, связанного с ним.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лишь в новое время в связи с распространением материалистической методологии на изучение психики человека эта идея становится научной доктриной, положившей начало ассоциати</w:t>
      </w:r>
      <w:r>
        <w:rPr>
          <w:color w:val="000000"/>
          <w:sz w:val="28"/>
          <w:szCs w:val="28"/>
        </w:rPr>
        <w:t>вной психологии. Первые попытки наметить такую доктрину содержатся в физиологических сочинениях Декарта, работах Спинозы и Гоббса.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Т. Гоббс</w:t>
      </w:r>
      <w:r>
        <w:rPr>
          <w:color w:val="000000"/>
          <w:sz w:val="28"/>
          <w:szCs w:val="28"/>
        </w:rPr>
        <w:t xml:space="preserve"> (1588-1679), которого причисляют к одному из основателей эмпиризма, отказался от рассмотрения нематериальных субстан</w:t>
      </w:r>
      <w:r>
        <w:rPr>
          <w:color w:val="000000"/>
          <w:sz w:val="28"/>
          <w:szCs w:val="28"/>
        </w:rPr>
        <w:t>ций (души) и занялся изучениями «механических тел». По Гоббсу это означало, что мир представлен взаимодействием материальных тел, действующим по законам механики. Разум же по представлению Гоббса представлял собой прямой продукт ассоциаций (цепей мыслей, в</w:t>
      </w:r>
      <w:r>
        <w:rPr>
          <w:color w:val="000000"/>
          <w:sz w:val="28"/>
          <w:szCs w:val="28"/>
        </w:rPr>
        <w:t xml:space="preserve">озникающий вследствие тех или иных ощущений - материальных воздействий на сознание человека). Иными словами, ассоциации и мышление человека не разделялись от понятия опыта. Гоббс говорил о том, что последовательность ощущений детерминирована изменениями в </w:t>
      </w:r>
      <w:r>
        <w:rPr>
          <w:color w:val="000000"/>
          <w:sz w:val="28"/>
          <w:szCs w:val="28"/>
        </w:rPr>
        <w:t xml:space="preserve">организме, вызванными воздействиями на него физических тел, и </w:t>
      </w:r>
      <w:r>
        <w:rPr>
          <w:color w:val="000000"/>
          <w:sz w:val="28"/>
          <w:szCs w:val="28"/>
        </w:rPr>
        <w:lastRenderedPageBreak/>
        <w:t>поэтому течение всех психических процессов определяется материальными причинами. Гоббс разделил «цепи мыслей» на две категории: причудливые, развёртывающиеся без плана и намерения (бессознательн</w:t>
      </w:r>
      <w:r>
        <w:rPr>
          <w:color w:val="000000"/>
          <w:sz w:val="28"/>
          <w:szCs w:val="28"/>
        </w:rPr>
        <w:t>ые мысли и интуитивные решения) и регулируемые определенной целью (сознательные решения). Тем самым была выдвинута основная задача, определившая дальнейшее развитие психологической мысли: на основе такого понятия об ассоциации, необходимо было объяснить за</w:t>
      </w:r>
      <w:r>
        <w:rPr>
          <w:color w:val="000000"/>
          <w:sz w:val="28"/>
          <w:szCs w:val="28"/>
        </w:rPr>
        <w:t>кономерный, упорядоченный характер процесса мысли.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русле ассоциативной психологии работал </w:t>
      </w:r>
      <w:r>
        <w:rPr>
          <w:i/>
          <w:iCs/>
          <w:color w:val="000000"/>
          <w:sz w:val="28"/>
          <w:szCs w:val="28"/>
        </w:rPr>
        <w:t xml:space="preserve">Д. Локк </w:t>
      </w:r>
      <w:r>
        <w:rPr>
          <w:color w:val="000000"/>
          <w:sz w:val="28"/>
          <w:szCs w:val="28"/>
        </w:rPr>
        <w:t>(1632-1704), утверждающий также как и Гоббс, что психика человека формируется только в процессе его биологического и физиологического существования. Однако,</w:t>
      </w:r>
      <w:r>
        <w:rPr>
          <w:color w:val="000000"/>
          <w:sz w:val="28"/>
          <w:szCs w:val="28"/>
        </w:rPr>
        <w:t xml:space="preserve"> в отличие от Гоббса, Локк назвал термином «ассоциация идей» только те связи, которые обусловлены случаем или привычкой. Локк видел в ассоциации помеху для рационального мышления и считал образование новых сложных идей (творческих, неожиданных решений) про</w:t>
      </w:r>
      <w:r>
        <w:rPr>
          <w:color w:val="000000"/>
          <w:sz w:val="28"/>
          <w:szCs w:val="28"/>
        </w:rPr>
        <w:t>дуктом рефлексии как особой способности познания. Учению о зависимости порядка и сочетаний психических фактов от материальных причин идеализм противопоставил концепцию, согласно которой как компоненты ассоциации, так и она сама представляют собой первичные</w:t>
      </w:r>
      <w:r>
        <w:rPr>
          <w:color w:val="000000"/>
          <w:sz w:val="28"/>
          <w:szCs w:val="28"/>
        </w:rPr>
        <w:t xml:space="preserve"> психические феномены, из совокупности которых строится якобы не только вся психическая жизнь, но и внешняя реальность.век ознаменовался окончательным переходом английской психологии от эмпиризма к ассоцианизму. Основателем законченной системы ассоциативно</w:t>
      </w:r>
      <w:r>
        <w:rPr>
          <w:color w:val="000000"/>
          <w:sz w:val="28"/>
          <w:szCs w:val="28"/>
        </w:rPr>
        <w:t xml:space="preserve">й психологии являлся </w:t>
      </w:r>
      <w:r>
        <w:rPr>
          <w:i/>
          <w:iCs/>
          <w:color w:val="000000"/>
          <w:sz w:val="28"/>
          <w:szCs w:val="28"/>
        </w:rPr>
        <w:t>Д. Гартли</w:t>
      </w:r>
      <w:r>
        <w:rPr>
          <w:color w:val="000000"/>
          <w:sz w:val="28"/>
          <w:szCs w:val="28"/>
        </w:rPr>
        <w:t xml:space="preserve"> (1705-1757). Его учение было основано на принципе тесной связи психической деятельности с нервной: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«Будучи механистическим материалистом, Гартли не смог правильно разрешить проблему причинной обусловленности психических явлен</w:t>
      </w:r>
      <w:r>
        <w:rPr>
          <w:color w:val="000000"/>
          <w:sz w:val="28"/>
          <w:szCs w:val="28"/>
        </w:rPr>
        <w:t>ий и придерживался мнения о том, что они соединяются параллельно нервным процессам… Гартли отбросил локковскую рефлексию как самостоятельный источник идей и выводил все стороны психической деятельности, включая абстрактное мышление и волю, из общих законов</w:t>
      </w:r>
      <w:r>
        <w:rPr>
          <w:color w:val="000000"/>
          <w:sz w:val="28"/>
          <w:szCs w:val="28"/>
        </w:rPr>
        <w:t xml:space="preserve"> ассоциации. Важным нововведением явилось включение в ассоциативный процесс (наряду с психическими явлениями) мышечных движений» [4, с. 307].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Гартли оказала сильное влияние не только на психологию, но и на другие области знания - этику, эстетику, би</w:t>
      </w:r>
      <w:r>
        <w:rPr>
          <w:color w:val="000000"/>
          <w:sz w:val="28"/>
          <w:szCs w:val="28"/>
        </w:rPr>
        <w:t>ологию, логику и педагогику. Именно благодаря Гартли ассоциативное понимание психики стало синонимом материалистического.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XIX века рост знаний о психике обуславливала физиология (</w:t>
      </w:r>
      <w:r>
        <w:rPr>
          <w:i/>
          <w:iCs/>
          <w:color w:val="000000"/>
          <w:sz w:val="28"/>
          <w:szCs w:val="28"/>
        </w:rPr>
        <w:t>Д. Милль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А. Бэн</w:t>
      </w:r>
      <w:r>
        <w:rPr>
          <w:color w:val="000000"/>
          <w:sz w:val="28"/>
          <w:szCs w:val="28"/>
        </w:rPr>
        <w:t xml:space="preserve">). Положение ассоциативной психологии на тот момент </w:t>
      </w:r>
      <w:r>
        <w:rPr>
          <w:color w:val="000000"/>
          <w:sz w:val="28"/>
          <w:szCs w:val="28"/>
        </w:rPr>
        <w:t>хорошо демонстрирует ситуацию в психологии и на сегодняшний день - это многообразие подходов к психике человека в рамках одной дисциплины. Так и в рамках ассоциативной психологии ученые не могли найти какой-либо универсальной схемы объяснения психики. Д. М</w:t>
      </w:r>
      <w:r>
        <w:rPr>
          <w:color w:val="000000"/>
          <w:sz w:val="28"/>
          <w:szCs w:val="28"/>
        </w:rPr>
        <w:t>илль, стараясь преодолеть радикальный механицизм, неспособный объяснить природу бессознательного и интуиции, предложил концепцию «ментальной химии», согласно которой образцом для понимания этой природы должны служить не механистические принципы, а химическ</w:t>
      </w:r>
      <w:r>
        <w:rPr>
          <w:color w:val="000000"/>
          <w:sz w:val="28"/>
          <w:szCs w:val="28"/>
        </w:rPr>
        <w:t xml:space="preserve">ие. Химия демонстрировала что при слиянии первичных элементов возникают соединения, обладающие новым качеством, соответственно и ощущения, образуя сложные психические продукты, могут изменяться до неузнаваемости. </w:t>
      </w:r>
      <w:r>
        <w:rPr>
          <w:i/>
          <w:iCs/>
          <w:color w:val="000000"/>
          <w:sz w:val="28"/>
          <w:szCs w:val="28"/>
        </w:rPr>
        <w:t>А. Бэн</w:t>
      </w:r>
      <w:r>
        <w:rPr>
          <w:color w:val="000000"/>
          <w:sz w:val="28"/>
          <w:szCs w:val="28"/>
        </w:rPr>
        <w:t>, в свою очередь, отклонив «ментальну</w:t>
      </w:r>
      <w:r>
        <w:rPr>
          <w:color w:val="000000"/>
          <w:sz w:val="28"/>
          <w:szCs w:val="28"/>
        </w:rPr>
        <w:t>ю химию», ввел принцип «конструктивной имажинации», согласно которому ум способен создавать новые комбинации образов, отличные от встречавшихся в прежнем опыте.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развитием эволюционной теории Дарвина, исследователями предпринимались попытки перестроить ас</w:t>
      </w:r>
      <w:r>
        <w:rPr>
          <w:color w:val="000000"/>
          <w:sz w:val="28"/>
          <w:szCs w:val="28"/>
        </w:rPr>
        <w:t xml:space="preserve">социативную психологию на основе новых биологических представлений. Очевидно, что в рамках данного подхода положения о «врожденных ассоциациях», нематериальной причинности сложных ассоциативных связей не допускались. Однако один из основателей позитивизма </w:t>
      </w:r>
      <w:r>
        <w:rPr>
          <w:color w:val="000000"/>
          <w:sz w:val="28"/>
          <w:szCs w:val="28"/>
        </w:rPr>
        <w:t xml:space="preserve">англичанин </w:t>
      </w:r>
      <w:r>
        <w:rPr>
          <w:i/>
          <w:iCs/>
          <w:color w:val="000000"/>
          <w:sz w:val="28"/>
          <w:szCs w:val="28"/>
        </w:rPr>
        <w:t>Г. Спенсер</w:t>
      </w:r>
      <w:r>
        <w:rPr>
          <w:color w:val="000000"/>
          <w:sz w:val="28"/>
          <w:szCs w:val="28"/>
        </w:rPr>
        <w:t xml:space="preserve"> (1820-1903) считал, что ассоциации способны «закрепляться» в сознании человека и даже передаваться по наследству. Таким образом, данные врожденные ассоциации были способны объяснить отличия между мозгами дикарей и мозгами цивилизованн</w:t>
      </w:r>
      <w:r>
        <w:rPr>
          <w:color w:val="000000"/>
          <w:sz w:val="28"/>
          <w:szCs w:val="28"/>
        </w:rPr>
        <w:t>ых европейцев. Вместе с этим, ассоциативная психология находилась в кризисе, так как интроспекционистский взгляд на сознание человека (без инструментов и эталонов) не предоставлял внятных ответов на многие «загадочные» явления психики: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новой эксперимент</w:t>
      </w:r>
      <w:r>
        <w:rPr>
          <w:color w:val="000000"/>
          <w:sz w:val="28"/>
          <w:szCs w:val="28"/>
        </w:rPr>
        <w:t>альной психологии, выделившейся в 70-80-х гг. XIX века в самостоятельную научную дисциплину, по отношению к принципам ассоциативной психологии наметились две линии: Вундт, уделивший много внимания экспериментальному изучению ассоциации, подчинял ее особому</w:t>
      </w:r>
      <w:r>
        <w:rPr>
          <w:color w:val="000000"/>
          <w:sz w:val="28"/>
          <w:szCs w:val="28"/>
        </w:rPr>
        <w:t xml:space="preserve"> синтетическому акту сознания - апперцепции; другие исследователи (Эббингауз, Гальтон), напротив, видели в ассоциации первичный и универсальный психический факт» [4, с. 309].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Идеи ассоциативной психологии несомненно способствовали прогрессу опытных исследо</w:t>
      </w:r>
      <w:r>
        <w:rPr>
          <w:color w:val="000000"/>
          <w:sz w:val="28"/>
          <w:szCs w:val="28"/>
        </w:rPr>
        <w:t>ваний в области психологии восприятия, памяти, воображения, мышления (в частности работы Эббингауза, показавшие зависимость ассоциаций от числа повторений материала, времени его воспроизведения и т.д.). Вместе с тем, в ходе экспериментов обнаружилась огран</w:t>
      </w:r>
      <w:r>
        <w:rPr>
          <w:color w:val="000000"/>
          <w:sz w:val="28"/>
          <w:szCs w:val="28"/>
        </w:rPr>
        <w:t>иченность принципов ассоциативной психологии - она игнорировала системный характер психической деятельности и индивидуальную изменчивость в формах ее проявления и уровнях развития. Главной проблемой механистической ассоциативной психологии были как раз сло</w:t>
      </w:r>
      <w:r>
        <w:rPr>
          <w:color w:val="000000"/>
          <w:sz w:val="28"/>
          <w:szCs w:val="28"/>
        </w:rPr>
        <w:t>жные психические образования - творчество, интуиция, воображение, одним словом - все то, что выходило за рамки последовательных решений психики. Более того, ассоциативная психология была не в состоянии объяснить закономерности процесса сознательного мышлен</w:t>
      </w:r>
      <w:r>
        <w:rPr>
          <w:color w:val="000000"/>
          <w:sz w:val="28"/>
          <w:szCs w:val="28"/>
        </w:rPr>
        <w:t>ия, так как она не учитывала очень важного обстоятельства: сознательный процесс регулируется соответствующим образом отраженным содержанием той проблемы, для решения которой он протекает.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положения ассоциативной психологии потерпели крах уже в нач</w:t>
      </w:r>
      <w:r>
        <w:rPr>
          <w:color w:val="000000"/>
          <w:sz w:val="28"/>
          <w:szCs w:val="28"/>
        </w:rPr>
        <w:t>але XX века, однако многие положения унаследовала бихевиористская теория «стимул-реакции». Сторонники бихевиоризма, впоследствии перешедшие в ряды представителей когнитивной психологии, по сути, не могли предложить ничего нового в изучении психики - ведь е</w:t>
      </w:r>
      <w:r>
        <w:rPr>
          <w:color w:val="000000"/>
          <w:sz w:val="28"/>
          <w:szCs w:val="28"/>
        </w:rPr>
        <w:t>сли бы они вновь обратились к «предметно-образному содержанию сознания», они бы все равно не могли объяснить ни структуру, не детерминацию реального поведения человека. Поэтому бихевиористы пошли простым путем: они изучали поведение человека вне представле</w:t>
      </w:r>
      <w:r>
        <w:rPr>
          <w:color w:val="000000"/>
          <w:sz w:val="28"/>
          <w:szCs w:val="28"/>
        </w:rPr>
        <w:t>ний о сознании и психике человека, объявив ее «черным ящиком, не поддающимся изучению».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Никаких альтернатив к изучению сознания человека у бихевиористов не было - ведь предшествующие определения сознания в психологии представляли собой набор различных аспе</w:t>
      </w:r>
      <w:r>
        <w:rPr>
          <w:color w:val="000000"/>
          <w:sz w:val="28"/>
          <w:szCs w:val="28"/>
        </w:rPr>
        <w:t>ктов - от мифологических до отрывочных естественно-научных данных. Однако, завершение ассоциативной психологии (в ее классическом виде) связано с очень показательным научным фактом: именно материалистическое и детерминистическое представление об ассоциации</w:t>
      </w:r>
      <w:r>
        <w:rPr>
          <w:color w:val="000000"/>
          <w:sz w:val="28"/>
          <w:szCs w:val="28"/>
        </w:rPr>
        <w:t xml:space="preserve"> позволили Сеченову и Павлову выдвинуть новую систему воззрений на ассоциативный процесс, впоследствии положенную отечественной психологией в основу изучения закономерностей психической деятельности.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F71F6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ассоциативной психологии</w:t>
      </w:r>
      <w:r>
        <w:rPr>
          <w:color w:val="000000"/>
          <w:sz w:val="28"/>
          <w:szCs w:val="28"/>
        </w:rPr>
        <w:t xml:space="preserve"> - показательный пример того, как в рамках изначально ошибочного суждения о психике человека развивались разнообразные направления и исследования, положившие в конечном счете основы современного психологического знания о психике. Уже в начале XIX века пред</w:t>
      </w:r>
      <w:r>
        <w:rPr>
          <w:color w:val="000000"/>
          <w:sz w:val="28"/>
          <w:szCs w:val="28"/>
        </w:rPr>
        <w:t>ставителей ассоциативной психологии объединяло лишь изначальное представление об ассоциации как о главном принципе, который определяет психику и поведение человека. Механистичность и идеализм такого подхода, отсутствие в нем системного взгляда и учитывания</w:t>
      </w:r>
      <w:r>
        <w:rPr>
          <w:color w:val="000000"/>
          <w:sz w:val="28"/>
          <w:szCs w:val="28"/>
        </w:rPr>
        <w:t xml:space="preserve"> индивидуальной изменчивости психики не позволяли решить проблему сложных мыслительных операций - как сознательных, так и импульсивных бессознательных. Тем не менее, именно проблематика ассоциативной психологии способствовала прогрессу опытных исследований</w:t>
      </w:r>
      <w:r>
        <w:rPr>
          <w:color w:val="000000"/>
          <w:sz w:val="28"/>
          <w:szCs w:val="28"/>
        </w:rPr>
        <w:t xml:space="preserve"> в области психологии восприятия, памяти, воображения, мышления, благодаря чему возникла новая экспериментальная психология. Вместе с этим, многие основополагающие положения ассоциативной психологии унаследовала бихевиористская теория «стимул-реакции», кот</w:t>
      </w:r>
      <w:r>
        <w:rPr>
          <w:color w:val="000000"/>
          <w:sz w:val="28"/>
          <w:szCs w:val="28"/>
        </w:rPr>
        <w:t>орая также, по сути, была упрощенной формой понимания психики. Однако тогдашнее материалистическое и детерминистическое представление об ассоциации позволили именно Сеченову и Павлову выдвинуть новую систему воззрений на ассоциативный процесс, впоследствии</w:t>
      </w:r>
      <w:r>
        <w:rPr>
          <w:color w:val="000000"/>
          <w:sz w:val="28"/>
          <w:szCs w:val="28"/>
        </w:rPr>
        <w:t xml:space="preserve"> положенную отечественной психологией в основу изучения закономерностей психической деятельности.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F71F6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F71F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71F61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Беркли Дж. Алкифрон, или Мелкий философ. Работы разных лет. - СПб: Алетейя, 2000. - 427 с.</w:t>
      </w:r>
    </w:p>
    <w:p w:rsidR="00000000" w:rsidRDefault="00F71F61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Гоббс Т. Левиафан, или Материя, форма и</w:t>
      </w:r>
      <w:r>
        <w:rPr>
          <w:color w:val="000000"/>
          <w:sz w:val="28"/>
          <w:szCs w:val="28"/>
        </w:rPr>
        <w:t xml:space="preserve"> власть государства церковного и гражданского. - М.: Мысль; 2001. - 480 с.</w:t>
      </w:r>
    </w:p>
    <w:p w:rsidR="00000000" w:rsidRDefault="00F71F61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Спенсер Г. Основания психологии. Перевод со 2-го англ. изд. Т. 3 - 4, СПб: Издание И.И. Билибина, 1876. - 676 с.</w:t>
      </w:r>
    </w:p>
    <w:p w:rsidR="00000000" w:rsidRDefault="00F71F61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Философская Энциклопедия. В 5-х т. - М.: Советская энциклопедия.</w:t>
      </w:r>
      <w:r>
        <w:rPr>
          <w:color w:val="000000"/>
          <w:sz w:val="28"/>
          <w:szCs w:val="28"/>
        </w:rPr>
        <w:t xml:space="preserve"> Под редакцией Ф.В. Константинова. 1960-1970. - Т.3 - С. 584.</w:t>
      </w:r>
    </w:p>
    <w:p w:rsidR="00F71F61" w:rsidRDefault="00F71F61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Ярошевский М.Г. История психологии. Учебное пособие. - М.: Академия, 1996. - 416 с.</w:t>
      </w:r>
    </w:p>
    <w:sectPr w:rsidR="00F71F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5B"/>
    <w:rsid w:val="00405C5B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E0169E-ACCA-4655-B385-A7273F22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1779</Words>
  <Characters>10145</Characters>
  <Application>Microsoft Office Word</Application>
  <DocSecurity>0</DocSecurity>
  <Lines>84</Lines>
  <Paragraphs>23</Paragraphs>
  <ScaleCrop>false</ScaleCrop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2024-08-03T18:53:00Z</dcterms:created>
  <dcterms:modified xsi:type="dcterms:W3CDTF">2024-08-03T18:53:00Z</dcterms:modified>
</cp:coreProperties>
</file>