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00" w:rsidRPr="0083659B" w:rsidRDefault="00C90800" w:rsidP="00C9080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659B">
        <w:rPr>
          <w:b/>
          <w:bCs/>
          <w:sz w:val="32"/>
          <w:szCs w:val="32"/>
        </w:rPr>
        <w:t>Атипичная пневмония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 xml:space="preserve">В настоящее время среди возбудителей атипичных пневмоний чаще всего встречаются: Legionella pneumophila, Mycoplasma pneumoniae, Coxiella burnetii и Chlamydophila pneumoniae.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Legionella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pneumophila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случаев заболеваний у человека обусловлено </w:t>
      </w:r>
      <w:r w:rsidRPr="005A7324">
        <w:rPr>
          <w:sz w:val="24"/>
          <w:szCs w:val="24"/>
        </w:rPr>
        <w:t>Legionella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серогруппы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является причиной 10% всех случаев пневмоний, в том числе и внутрибольничных (в России - до 8% всех случаев). Считается, что относительно невысокий уровень заболеваемости связан с несовершенством лабораторной диагностики.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является единственным возбудителем атипичных пневмоний, для которого отсутствуют данные о носительстве и персистенции.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Эпидемиология. В природных условиях легионеллы обитают в пресноводных водоемах, где они являются симбионтами цианобактерий, паразитируют в водных и почвенных простейших.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Легионеллы активно заселяют искусственные водоемы и водные системы (централизованные системы кондиционирования воздуха, градирни, системы охлаждения, компрессорные устройства, душевые установки, джакузи, бассейны, бани, фонтаны, увлажнители воздуха, оборудование для респираторной терапии и т. д.). Они колонизируют синтетические, резиновые и металлические поверхности водопроводных труб, промышленного и медицинского оборудования. Основной фактор передачи инфекции - мелкодисперсный аэрозоль.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Распространенность. Заболевают чаще всего посетители и персонал гостиниц, больниц, учреждений и промышленных предприятий, торговых и выставочных центров. Болезнь особенно опасна для пожилых людей, детей и людей с ослабленным иммунитетом. На сегодняшний день в мире зарегистрировано несколько сотен крупных вспышек легионеллеза. Одна из крупных вспышек произошла в СССР в 1987 г (пострадало 100 человек).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Бактериологическое выделение и идентификация культуры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из клинического материала занимает не менее 5-7 дней. На практике чаще используют иммунологические методы диагностики легионеллеза. Применение метода прямой иммунофлуоресценции осложняется необходимостью инвазивных процедур для получения клинического материала. Определение антител против </w:t>
      </w:r>
      <w:r w:rsidRPr="005A7324">
        <w:rPr>
          <w:sz w:val="24"/>
          <w:szCs w:val="24"/>
        </w:rPr>
        <w:t>LPS</w:t>
      </w:r>
      <w:r w:rsidRPr="005A7324">
        <w:rPr>
          <w:sz w:val="24"/>
          <w:szCs w:val="24"/>
          <w:lang w:val="ru-RU"/>
        </w:rPr>
        <w:t xml:space="preserve">-антигена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с помощью </w:t>
      </w:r>
      <w:r w:rsidRPr="005A7324">
        <w:rPr>
          <w:sz w:val="24"/>
          <w:szCs w:val="24"/>
        </w:rPr>
        <w:t>ELISA</w:t>
      </w:r>
      <w:r w:rsidRPr="005A7324">
        <w:rPr>
          <w:sz w:val="24"/>
          <w:szCs w:val="24"/>
          <w:lang w:val="ru-RU"/>
        </w:rPr>
        <w:t xml:space="preserve"> отличается высокой специфичностью (99-100%) и более высокой чувствительностью, чем непрямой иммунофлуоресцентный анализ или микроагглютинация.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Mycoplasma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pneumoniae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Микоплазменные пневмонии составляют по некоторым оценкам 10-20% от общего числа случаев пневмоний, а в изолированных и полуизолированных коллективах (военнослужащие, школьники, воспитанники детских учреждений) - около 50%. Атипичная пневмония, вызываемая </w:t>
      </w:r>
      <w:r w:rsidRPr="005A7324">
        <w:rPr>
          <w:sz w:val="24"/>
          <w:szCs w:val="24"/>
        </w:rPr>
        <w:t>Mycoplasma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, наиболее часто встречается у детей и подростков. Данные серологических исследований свидетельствуют о значительном числе бессимптомных форм или носительстве.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Выделение чистой культуры возбудителя представляет собой достаточно трудоемкий и длительный процесс (требуются специфические питательные среды, длительные сроки инкубации). Более того, с учетом способности М.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 к персистенции, ее выделение не является стопроцентным подтверждением острой микоплазменной инфекции. Поэтому в лабораторной практике чаще всего используется серологическая диагностика. Исключительно важным для диагностики является исследование на наличие специфических антител к гликолипидному или поверхностному белковому </w:t>
      </w:r>
      <w:r w:rsidRPr="005A7324">
        <w:rPr>
          <w:sz w:val="24"/>
          <w:szCs w:val="24"/>
          <w:lang w:val="ru-RU"/>
        </w:rPr>
        <w:lastRenderedPageBreak/>
        <w:t xml:space="preserve">антигену М.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Coxiella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burnetii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Coxiella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и вызываемая ими болезнь распространены повсеместно. Лихорадка </w:t>
      </w:r>
      <w:r w:rsidRPr="005A7324">
        <w:rPr>
          <w:sz w:val="24"/>
          <w:szCs w:val="24"/>
        </w:rPr>
        <w:t>Q</w:t>
      </w:r>
      <w:r w:rsidRPr="005A7324">
        <w:rPr>
          <w:sz w:val="24"/>
          <w:szCs w:val="24"/>
          <w:lang w:val="ru-RU"/>
        </w:rPr>
        <w:t xml:space="preserve"> представляет собой системное заболевание, сопровождающееся лихорадочными состояниями, атипичной пневмонией, гепатитом или эндокардитом. Во многих случаях инфекция после острой болезни переходит в хроническое течение. Внешне это проявляется как синдром слабости, хроническая усталость, апатия. Потом у части больных развиваются эндокардиты. Через несколько лет это может привести к смерти.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Эпидемиология. С.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относится к облигатным внутриклеточным паразитам. Описаны две антигенные фазы: С.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в естественных условиях циркуляции принадлежит к фазе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, а в начальный период инфекции переходит в антигенную фазу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. Резервуаром возбудителя в природе являются мелкие млекопитающие, птицы, клещи. Хроническое (до 2 лет) течение заболевания у домашних животных сопровождается выделением возбудителей с испражнениями, молоком, околоплодной жидкостью и пр. Пути заражения: аэрогенный, алиментарный, контактный, трансмиссивный.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развития инфекционного процесса достаточно попадания в организм единичных клеток возбудителя.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Распространенность. Заболеваемость Ку-лихорадкой в России официально регистрируется с 1957 г. Из 73 регионов России болезнь зарегистрирована в 50 и этот список постоянно расширяется. По заключению специалистов официальная регистрация Кулихорадки на территории бывшего СССР и в России не отражает реальной распространенности коксиеллеза. К сожалению, имеет место гиподиагностика этой инфекции.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Лабораторная диагностика лихорадки </w:t>
      </w:r>
      <w:r w:rsidRPr="005A7324">
        <w:rPr>
          <w:sz w:val="24"/>
          <w:szCs w:val="24"/>
        </w:rPr>
        <w:t>Q</w:t>
      </w:r>
      <w:r w:rsidRPr="005A7324">
        <w:rPr>
          <w:sz w:val="24"/>
          <w:szCs w:val="24"/>
          <w:lang w:val="ru-RU"/>
        </w:rPr>
        <w:t xml:space="preserve"> обычно основана на использовании серологических методов.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Chlamydophila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pneumoniae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83659B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Chlamydia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no</w:t>
      </w:r>
      <w:r w:rsidRPr="005A7324">
        <w:rPr>
          <w:sz w:val="24"/>
          <w:szCs w:val="24"/>
          <w:lang w:val="ru-RU"/>
        </w:rPr>
        <w:t xml:space="preserve"> новой классификации </w:t>
      </w:r>
      <w:r w:rsidRPr="005A7324">
        <w:rPr>
          <w:sz w:val="24"/>
          <w:szCs w:val="24"/>
        </w:rPr>
        <w:t>Chlamydophila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) отличается ярко выраженной способностью вызывать респираторные инфекционные заболевания, особенно бронхит и пневмонию. </w:t>
      </w:r>
      <w:r w:rsidRPr="0083659B">
        <w:rPr>
          <w:sz w:val="24"/>
          <w:szCs w:val="24"/>
          <w:lang w:val="ru-RU"/>
        </w:rPr>
        <w:t xml:space="preserve">Высокая степень заболеваемости имеет место среди пожилых людей.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10% от всех случаев пневмонии обусловлено этим возбудителем, хотя целый ряд авторов полагает, что </w:t>
      </w:r>
      <w:r w:rsidRPr="005A7324">
        <w:rPr>
          <w:sz w:val="24"/>
          <w:szCs w:val="24"/>
        </w:rPr>
        <w:t>Chlamydophila</w:t>
      </w:r>
      <w:r w:rsidRPr="005A7324">
        <w:rPr>
          <w:sz w:val="24"/>
          <w:szCs w:val="24"/>
          <w:lang w:val="ru-RU"/>
        </w:rPr>
        <w:t xml:space="preserve"> является наиболее распространенной причиной заболеваний с известной этиологией.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Показано, что, помимо продуктивного цикла, для хламидий возможна их длительная персистенция без выраженной симптоматики.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Морфологические методы выявления хламидий (окраска микроскопических препаратов по Романовскому-Гимзе и т. п.) в настоящее время имеют лишь историческое значение. Культуральные методы, основанные на заражении монослоя клеток материалом, полученным от больных, используются сегодня только в научных целях. Поэтому наибольшее распространение получили иммунологические методы. Особо важным считается определение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к антигенным эпитопам главного белка внешней мембраны. Определение ранних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 наиболее достоверно для подтверждения острой фазы хламидийной инфекции.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  <w:lang w:val="ru-RU"/>
        </w:rPr>
        <w:t>Список литературы</w:t>
      </w:r>
    </w:p>
    <w:p w:rsidR="00C90800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C90800" w:rsidRDefault="00E12572">
      <w:pPr>
        <w:rPr>
          <w:lang w:val="ru-RU"/>
        </w:rPr>
      </w:pPr>
    </w:p>
    <w:sectPr w:rsidR="00E12572" w:rsidRPr="00C9080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00"/>
    <w:rsid w:val="0031418A"/>
    <w:rsid w:val="005A2562"/>
    <w:rsid w:val="005A7324"/>
    <w:rsid w:val="0083659B"/>
    <w:rsid w:val="008B5326"/>
    <w:rsid w:val="00C9080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027326-0DF1-4970-91C2-CAD7B5E4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0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0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5426</Characters>
  <Application>Microsoft Office Word</Application>
  <DocSecurity>0</DocSecurity>
  <Lines>45</Lines>
  <Paragraphs>12</Paragraphs>
  <ScaleCrop>false</ScaleCrop>
  <Company>Home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Атипичная пневмония</dc:title>
  <dc:subject/>
  <dc:creator>Alena</dc:creator>
  <cp:keywords/>
  <dc:description/>
  <cp:lastModifiedBy>Igor Trofimov</cp:lastModifiedBy>
  <cp:revision>2</cp:revision>
  <dcterms:created xsi:type="dcterms:W3CDTF">2024-10-05T18:33:00Z</dcterms:created>
  <dcterms:modified xsi:type="dcterms:W3CDTF">2024-10-05T18:33:00Z</dcterms:modified>
</cp:coreProperties>
</file>