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53" w:rsidRPr="00883153" w:rsidRDefault="00883153" w:rsidP="000A66C3">
      <w:pPr>
        <w:tabs>
          <w:tab w:val="left" w:pos="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bookmarkStart w:id="0" w:name="_GoBack"/>
      <w:r w:rsidRPr="00883153">
        <w:rPr>
          <w:b/>
          <w:sz w:val="32"/>
          <w:szCs w:val="32"/>
        </w:rPr>
        <w:t>АВИЦЕННА</w:t>
      </w:r>
      <w:bookmarkEnd w:id="0"/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Огромную роль в развитии медицины сыграла научная и пра</w:t>
      </w:r>
      <w:r w:rsidRPr="007B5F8F">
        <w:rPr>
          <w:sz w:val="24"/>
          <w:szCs w:val="24"/>
        </w:rPr>
        <w:t>к</w:t>
      </w:r>
      <w:r w:rsidRPr="007B5F8F">
        <w:rPr>
          <w:sz w:val="24"/>
          <w:szCs w:val="24"/>
        </w:rPr>
        <w:t>тическая деятельность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Ибн Сина принадлежит к числу величайших ученых Средней Азии, обогативших мировую науку достижениями первостепенной важности. Труды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и его великого современника Абу Ра</w:t>
      </w:r>
      <w:r w:rsidRPr="007B5F8F">
        <w:rPr>
          <w:sz w:val="24"/>
          <w:szCs w:val="24"/>
        </w:rPr>
        <w:t>й</w:t>
      </w:r>
      <w:r w:rsidRPr="007B5F8F">
        <w:rPr>
          <w:sz w:val="24"/>
          <w:szCs w:val="24"/>
        </w:rPr>
        <w:t>хана Беруни знаменовали наивысшую ступень развития науки на средневековом Востоке.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Отец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Сины, Абдаллах, был родом из Балха. В период пра</w:t>
      </w:r>
      <w:r w:rsidRPr="007B5F8F">
        <w:rPr>
          <w:sz w:val="24"/>
          <w:szCs w:val="24"/>
        </w:rPr>
        <w:t>в</w:t>
      </w:r>
      <w:r w:rsidRPr="007B5F8F">
        <w:rPr>
          <w:sz w:val="24"/>
          <w:szCs w:val="24"/>
        </w:rPr>
        <w:t xml:space="preserve">ления саманидского эмира Нуха ибн Мансура (976-997) </w:t>
      </w:r>
      <w:proofErr w:type="gramStart"/>
      <w:r w:rsidRPr="007B5F8F">
        <w:rPr>
          <w:sz w:val="24"/>
          <w:szCs w:val="24"/>
        </w:rPr>
        <w:t>Абдаллах</w:t>
      </w:r>
      <w:proofErr w:type="gramEnd"/>
      <w:r w:rsidRPr="007B5F8F">
        <w:rPr>
          <w:sz w:val="24"/>
          <w:szCs w:val="24"/>
        </w:rPr>
        <w:t xml:space="preserve"> переехал в Бухару, где был назначен начальником сбора налогов с селения Хурмитан, недалеко от города Бухары. Затем он некоторое время жил в селении Авшана, там женился на девушке по имени С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 xml:space="preserve">тора. В начале месяца сафар </w:t>
      </w:r>
      <w:smartTag w:uri="urn:schemas-microsoft-com:office:smarttags" w:element="metricconverter">
        <w:smartTagPr>
          <w:attr w:name="ProductID" w:val="370 г"/>
        </w:smartTagPr>
        <w:r w:rsidRPr="007B5F8F">
          <w:rPr>
            <w:sz w:val="24"/>
            <w:szCs w:val="24"/>
          </w:rPr>
          <w:t>370 г</w:t>
        </w:r>
      </w:smartTag>
      <w:r w:rsidRPr="007B5F8F">
        <w:rPr>
          <w:sz w:val="24"/>
          <w:szCs w:val="24"/>
        </w:rPr>
        <w:t xml:space="preserve">. хиджры (вторая половина августа </w:t>
      </w:r>
      <w:smartTag w:uri="urn:schemas-microsoft-com:office:smarttags" w:element="metricconverter">
        <w:smartTagPr>
          <w:attr w:name="ProductID" w:val="980 г"/>
        </w:smartTagPr>
        <w:r w:rsidRPr="007B5F8F">
          <w:rPr>
            <w:sz w:val="24"/>
            <w:szCs w:val="24"/>
          </w:rPr>
          <w:t>980 г</w:t>
        </w:r>
      </w:smartTag>
      <w:r w:rsidRPr="007B5F8F">
        <w:rPr>
          <w:sz w:val="24"/>
          <w:szCs w:val="24"/>
        </w:rPr>
        <w:t>.) у них родился сын Хусейн (таково собственное имя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ны). Хусейну было около 5 лет, когда семья пересилилась в столи</w:t>
      </w:r>
      <w:r w:rsidRPr="007B5F8F">
        <w:rPr>
          <w:sz w:val="24"/>
          <w:szCs w:val="24"/>
        </w:rPr>
        <w:t>ч</w:t>
      </w:r>
      <w:r w:rsidRPr="007B5F8F">
        <w:rPr>
          <w:sz w:val="24"/>
          <w:szCs w:val="24"/>
        </w:rPr>
        <w:t>ный город Бухару, являвшуюся тогда одним из крупнейших центров Востока. Мальчика отдали в школу.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С раннего детства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 обучался корану и адабу (сюда входили грамматика, стилистика и поэтика) к 10 годам жизни в об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их областях достиг совершенства. Кроме того, он изучал арифмет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ку и алгебру, а потом под руководством своего домашнего учителя Абу Абдаллаха ан-Натили начал изучать логику, Евклидову геоме</w:t>
      </w:r>
      <w:r w:rsidRPr="007B5F8F">
        <w:rPr>
          <w:sz w:val="24"/>
          <w:szCs w:val="24"/>
        </w:rPr>
        <w:t>т</w:t>
      </w:r>
      <w:r w:rsidRPr="007B5F8F">
        <w:rPr>
          <w:sz w:val="24"/>
          <w:szCs w:val="24"/>
        </w:rPr>
        <w:t>рию и “Альмагест” Птолемея. Однако скоро ан-Натили вынужден был признать, что исчерпал свой учебный материал и уже не в с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стоянии удовлетворить познавательный интерес мальчика, 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 самостоятельно продолжал свое учение. Он с увлечением з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нялся изучением естественных наук, и прежде всего медицины. О</w:t>
      </w:r>
      <w:r w:rsidRPr="007B5F8F">
        <w:rPr>
          <w:sz w:val="24"/>
          <w:szCs w:val="24"/>
        </w:rPr>
        <w:t>д</w:t>
      </w:r>
      <w:r w:rsidRPr="007B5F8F">
        <w:rPr>
          <w:sz w:val="24"/>
          <w:szCs w:val="24"/>
        </w:rPr>
        <w:t>новременно занимался врачебной практикой – бесплатно лечил больных. В возрасти 17 лет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Сина, как врач, пользовался в Бухаре такой славой, что был приглашен ко двору Нуха ибн Мансура, к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торый долгое время болел, и лечившие его придворные врачи ничем не могли ему помочь. Ибн Сине удалось в короткий срок вылечить правителя, и в благодарность за это молодой ученый получил ра</w:t>
      </w:r>
      <w:r w:rsidRPr="007B5F8F">
        <w:rPr>
          <w:sz w:val="24"/>
          <w:szCs w:val="24"/>
        </w:rPr>
        <w:t>з</w:t>
      </w:r>
      <w:r w:rsidRPr="007B5F8F">
        <w:rPr>
          <w:sz w:val="24"/>
          <w:szCs w:val="24"/>
        </w:rPr>
        <w:t>решение пользоваться дворцовой библиотекой, которая была одной из лучших и богатейших библиотек на всем Ближнем Востоке. В р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зультате он расширил свои научные познания до грандиозных ма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штабов.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Основательно усвоив логику, естествознание, медицину и др. науки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 перешел к метафизике, считавшейся тогда одним из основных разделов философии.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Завоевание Бухары Караханидами, падение династии Саман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дов (</w:t>
      </w:r>
      <w:smartTag w:uri="urn:schemas-microsoft-com:office:smarttags" w:element="metricconverter">
        <w:smartTagPr>
          <w:attr w:name="ProductID" w:val="999 г"/>
        </w:smartTagPr>
        <w:r w:rsidRPr="007B5F8F">
          <w:rPr>
            <w:sz w:val="24"/>
            <w:szCs w:val="24"/>
          </w:rPr>
          <w:t>999 г</w:t>
        </w:r>
      </w:smartTag>
      <w:r w:rsidRPr="007B5F8F">
        <w:rPr>
          <w:sz w:val="24"/>
          <w:szCs w:val="24"/>
        </w:rPr>
        <w:t>.) и последовавшие за этими событиями феодальные ме</w:t>
      </w:r>
      <w:r w:rsidRPr="007B5F8F">
        <w:rPr>
          <w:sz w:val="24"/>
          <w:szCs w:val="24"/>
        </w:rPr>
        <w:t>ж</w:t>
      </w:r>
      <w:r w:rsidRPr="007B5F8F">
        <w:rPr>
          <w:sz w:val="24"/>
          <w:szCs w:val="24"/>
        </w:rPr>
        <w:t>доусобицы не позволили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Сине продолжить свои научные зан</w:t>
      </w:r>
      <w:r w:rsidRPr="007B5F8F">
        <w:rPr>
          <w:sz w:val="24"/>
          <w:szCs w:val="24"/>
        </w:rPr>
        <w:t>я</w:t>
      </w:r>
      <w:r w:rsidRPr="007B5F8F">
        <w:rPr>
          <w:sz w:val="24"/>
          <w:szCs w:val="24"/>
        </w:rPr>
        <w:t xml:space="preserve">тия в Бухаре. В </w:t>
      </w:r>
      <w:smartTag w:uri="urn:schemas-microsoft-com:office:smarttags" w:element="metricconverter">
        <w:smartTagPr>
          <w:attr w:name="ProductID" w:val="1002 г"/>
        </w:smartTagPr>
        <w:r w:rsidRPr="007B5F8F">
          <w:rPr>
            <w:sz w:val="24"/>
            <w:szCs w:val="24"/>
          </w:rPr>
          <w:t>1002 г</w:t>
        </w:r>
      </w:smartTag>
      <w:r w:rsidRPr="007B5F8F">
        <w:rPr>
          <w:sz w:val="24"/>
          <w:szCs w:val="24"/>
        </w:rPr>
        <w:t>. умер его отец. Все это побудило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Сину покинуть родной город и отправиться в Хорезм, в Ургенч, где пол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тическая обстановка была более благоприятной.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Жестокий правитель</w:t>
      </w:r>
      <w:proofErr w:type="gramStart"/>
      <w:r w:rsidRPr="007B5F8F">
        <w:rPr>
          <w:sz w:val="24"/>
          <w:szCs w:val="24"/>
        </w:rPr>
        <w:t xml:space="preserve"> Г</w:t>
      </w:r>
      <w:proofErr w:type="gramEnd"/>
      <w:r w:rsidRPr="007B5F8F">
        <w:rPr>
          <w:sz w:val="24"/>
          <w:szCs w:val="24"/>
        </w:rPr>
        <w:t>асни султан Махмуд (998-1030), который опирался в своей политике на реакционное духовенство и подавлял всякое проявление научного свободомыслия, стремился вклбчить богатые земли Хорезма в состав своего государства. Не желая п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пасть в подчинение этому правителю, Ибн Сина примерно 1010 – 1011 гг. тайно покинул Хорезм и отправился в Хорасан. Он прибыл в Гурган, феодальное княжество на юго-восточном побережье Ка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пийского моря. Здесь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 познакомился с Абу Убейдом Джузджани, который стал его верным учеником, сопутствовавшим ему до конца его жизни. Джузджани записал со слов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его автобиографию, доведенную до прибытия ученого в Гурган. Он о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тавил нам и описание дольнейших событий жизни своего учителя. Благодаря этому мы распологаем достоверными сведениями о жизни и деятельности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В Гургане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 возобновил научную работу и врачебную практику. Он приступил Первой книги своего главного труда по м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 xml:space="preserve">дицине – “Канона врачебной науки” и др. сочинений. В </w:t>
      </w:r>
      <w:smartTag w:uri="urn:schemas-microsoft-com:office:smarttags" w:element="metricconverter">
        <w:smartTagPr>
          <w:attr w:name="ProductID" w:val="1014 г"/>
        </w:smartTagPr>
        <w:r w:rsidRPr="007B5F8F">
          <w:rPr>
            <w:sz w:val="24"/>
            <w:szCs w:val="24"/>
          </w:rPr>
          <w:t>1014 г</w:t>
        </w:r>
      </w:smartTag>
      <w:r w:rsidRPr="007B5F8F">
        <w:rPr>
          <w:sz w:val="24"/>
          <w:szCs w:val="24"/>
        </w:rPr>
        <w:t xml:space="preserve">. Ибн Сина покидает </w:t>
      </w:r>
      <w:proofErr w:type="gramStart"/>
      <w:r w:rsidRPr="007B5F8F">
        <w:rPr>
          <w:sz w:val="24"/>
          <w:szCs w:val="24"/>
        </w:rPr>
        <w:t>Гурган</w:t>
      </w:r>
      <w:proofErr w:type="gramEnd"/>
      <w:r w:rsidRPr="007B5F8F">
        <w:rPr>
          <w:sz w:val="24"/>
          <w:szCs w:val="24"/>
        </w:rPr>
        <w:t xml:space="preserve"> и некоторое время живет в Рее и Казвине. Затем прибывает в Хамадан и поступает на службу к буидскому пр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 xml:space="preserve">вителю </w:t>
      </w:r>
      <w:r w:rsidRPr="007B5F8F">
        <w:rPr>
          <w:sz w:val="24"/>
          <w:szCs w:val="24"/>
        </w:rPr>
        <w:lastRenderedPageBreak/>
        <w:t>Шамс ад-дауле (997-1021) с начала в качестве придворного врача, а за тем и визира. Здесь он написал многие свои произвед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ния, начал работу над многотомной философской энциклопедией “Китаб аш-шифа” (“Книга исцеления”).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023 г"/>
        </w:smartTagPr>
        <w:r w:rsidRPr="007B5F8F">
          <w:rPr>
            <w:sz w:val="24"/>
            <w:szCs w:val="24"/>
          </w:rPr>
          <w:t>1023 г</w:t>
        </w:r>
      </w:smartTag>
      <w:r w:rsidRPr="007B5F8F">
        <w:rPr>
          <w:sz w:val="24"/>
          <w:szCs w:val="24"/>
        </w:rPr>
        <w:t>. Ибн Сина переезжает в Исфаган и завершает там “К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 xml:space="preserve">таб аш-шифа”, создает другие </w:t>
      </w:r>
      <w:proofErr w:type="gramStart"/>
      <w:r w:rsidRPr="007B5F8F">
        <w:rPr>
          <w:sz w:val="24"/>
          <w:szCs w:val="24"/>
        </w:rPr>
        <w:t>труды</w:t>
      </w:r>
      <w:proofErr w:type="gramEnd"/>
      <w:r w:rsidRPr="007B5F8F">
        <w:rPr>
          <w:sz w:val="24"/>
          <w:szCs w:val="24"/>
        </w:rPr>
        <w:t xml:space="preserve"> в том числе свою краткую ф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лософскую энциклопедию на персидском языке “Даниш-наме” (“Книга знания”).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Почти непрерывные скитания по городам Мавераннахра и Ир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на, постоянный напряженный труд, бессонный ночи, неоднакратные тюремные заключения надломили организм ученого. Он страдал к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 xml:space="preserve">литом, от которого он и умер в рамазане </w:t>
      </w:r>
      <w:smartTag w:uri="urn:schemas-microsoft-com:office:smarttags" w:element="metricconverter">
        <w:smartTagPr>
          <w:attr w:name="ProductID" w:val="428 г"/>
        </w:smartTagPr>
        <w:r w:rsidRPr="007B5F8F">
          <w:rPr>
            <w:sz w:val="24"/>
            <w:szCs w:val="24"/>
          </w:rPr>
          <w:t>428 г</w:t>
        </w:r>
      </w:smartTag>
      <w:r w:rsidRPr="007B5F8F">
        <w:rPr>
          <w:sz w:val="24"/>
          <w:szCs w:val="24"/>
        </w:rPr>
        <w:t xml:space="preserve">. (в июне </w:t>
      </w:r>
      <w:smartTag w:uri="urn:schemas-microsoft-com:office:smarttags" w:element="metricconverter">
        <w:smartTagPr>
          <w:attr w:name="ProductID" w:val="1037 г"/>
        </w:smartTagPr>
        <w:r w:rsidRPr="007B5F8F">
          <w:rPr>
            <w:sz w:val="24"/>
            <w:szCs w:val="24"/>
          </w:rPr>
          <w:t>1037 г</w:t>
        </w:r>
      </w:smartTag>
      <w:r w:rsidRPr="007B5F8F">
        <w:rPr>
          <w:sz w:val="24"/>
          <w:szCs w:val="24"/>
        </w:rPr>
        <w:t>.) в возрасте 57 лет. Ибн Сина был похоронен в Хамадане, его могила сохранилась до наших дней.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Как подлинный ученый – энциклопедист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 с большим успехом работал почти во всех областях знания. В источниках уп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 xml:space="preserve">минается свыше 450 названий его сочинений, а число дошедших до нас трудов около 240. </w:t>
      </w:r>
      <w:proofErr w:type="gramStart"/>
      <w:r w:rsidRPr="007B5F8F">
        <w:rPr>
          <w:sz w:val="24"/>
          <w:szCs w:val="24"/>
        </w:rPr>
        <w:t>Они охватывают такие области науки, как философия, медицина, логика, психология, “физика” (т. е. естествозн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ние), астрономия, математика, музыка, химия, этика, литература, языкознание и др.</w:t>
      </w:r>
      <w:proofErr w:type="gramEnd"/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Однако Ибн Сина прославился главным образом благодаря св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им трудам по философии и медицине</w:t>
      </w:r>
      <w:proofErr w:type="gramStart"/>
      <w:r w:rsidRPr="007B5F8F">
        <w:rPr>
          <w:sz w:val="24"/>
          <w:szCs w:val="24"/>
        </w:rPr>
        <w:t>.И</w:t>
      </w:r>
      <w:proofErr w:type="gramEnd"/>
      <w:r w:rsidRPr="007B5F8F">
        <w:rPr>
          <w:sz w:val="24"/>
          <w:szCs w:val="24"/>
        </w:rPr>
        <w:t>з числа дошедших до нас филосовских трудов ученого упомянем “Книгу исцеления” (“Китаб аш-шифа”) , “Книгу спасения” (“Китаб ан-наджат”), “Указания и н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ставления” (“Ал-ишарат ва-т-танбихат”) и “Книгу знания” (“Да-ниш-наме”).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 xml:space="preserve">Ибн Сина использовал все ценное, </w:t>
      </w:r>
      <w:proofErr w:type="gramStart"/>
      <w:r w:rsidRPr="007B5F8F">
        <w:rPr>
          <w:sz w:val="24"/>
          <w:szCs w:val="24"/>
        </w:rPr>
        <w:t>что было выработано его предшественниками в области естествознания и философии и создал</w:t>
      </w:r>
      <w:proofErr w:type="gramEnd"/>
      <w:r w:rsidRPr="007B5F8F">
        <w:rPr>
          <w:sz w:val="24"/>
          <w:szCs w:val="24"/>
        </w:rPr>
        <w:t xml:space="preserve"> философию, ставшую вершиной развития теоретической мысли в странах Ближнего и Среднего Востока в эпоху раннего средневековья. Несмотря на противоречивость отдельных положений, фил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софское учение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в условиях феодализма сыграло прогре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сивную роль. В нем отчетливо выступает материалистическая те</w:t>
      </w:r>
      <w:r w:rsidRPr="007B5F8F">
        <w:rPr>
          <w:sz w:val="24"/>
          <w:szCs w:val="24"/>
        </w:rPr>
        <w:t>н</w:t>
      </w:r>
      <w:r w:rsidRPr="007B5F8F">
        <w:rPr>
          <w:sz w:val="24"/>
          <w:szCs w:val="24"/>
        </w:rPr>
        <w:t>денция, стремление противопоставить религии научные познания, основанные на опыте и логических доказательствах.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Определенный интерес представляют работы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по психологии. В этом вопросе он сделал большой шаг к материализму, ибо впервые пытался увязать отдельные виды психической деятел</w:t>
      </w:r>
      <w:r w:rsidRPr="007B5F8F">
        <w:rPr>
          <w:sz w:val="24"/>
          <w:szCs w:val="24"/>
        </w:rPr>
        <w:t>ь</w:t>
      </w:r>
      <w:r w:rsidRPr="007B5F8F">
        <w:rPr>
          <w:sz w:val="24"/>
          <w:szCs w:val="24"/>
        </w:rPr>
        <w:t xml:space="preserve">ности человека с определенными частями головного мозга. 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Общественно-политические взгляды великого философа свид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тельствуют о том, что и в этой области он придерживался прогре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сивных идеалов. Ибн Сина выступал за идеальное государство, н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селение которого должно состоять из правителей, производителей и войска, и каждый должен заниматься полезной работой.</w:t>
      </w:r>
    </w:p>
    <w:p w:rsidR="000A66C3" w:rsidRPr="007B5F8F" w:rsidRDefault="000A66C3" w:rsidP="000A66C3">
      <w:pPr>
        <w:pStyle w:val="2"/>
        <w:rPr>
          <w:sz w:val="24"/>
          <w:szCs w:val="24"/>
        </w:rPr>
      </w:pPr>
      <w:r w:rsidRPr="007B5F8F">
        <w:rPr>
          <w:sz w:val="24"/>
          <w:szCs w:val="24"/>
        </w:rPr>
        <w:t>Ибн Сина с успехом занимался и другими науками. Он обладал широкими для своего времени познаниями в области химии, и ему приписываются несколько химических работ. Ибн Сина во многом содействовал последующему развитию химии, главным образом благодаря критике основного принципа алхимии, а именно, возмо</w:t>
      </w:r>
      <w:r w:rsidRPr="007B5F8F">
        <w:rPr>
          <w:sz w:val="24"/>
          <w:szCs w:val="24"/>
        </w:rPr>
        <w:t>ж</w:t>
      </w:r>
      <w:r w:rsidRPr="007B5F8F">
        <w:rPr>
          <w:sz w:val="24"/>
          <w:szCs w:val="24"/>
        </w:rPr>
        <w:t>ности превращения неблагородных металлов в благородные.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В области геологии он высказал оригинальную, близкую совр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менной научной теории точку зрения на горообразование. По его мнению, горы образовались в результате 2 факторов: 1- поднятие земной коры во время сильных землетрясений, 2 – действие потока воды, которая в поисках пути делает большие углубления в долинах и этим самым обусловливает образование больших возвышенностей.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Ибн Сина много занимался и вопросами ботаники, ибо как врач, он не мог не уделять должного внимания изучению растений, имеющих целебные свойства. Карл Линней (1707-17078), учитывая заслуги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в области этой науки, назвал вечнозеленое троп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ческое растение его именем – Авиценния.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Значительный след оставил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 и в области поэзии. Мн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 xml:space="preserve">гие свои научные трактаты он написал стихами в размере раджаз. Кроме того им написано несколько произведений, которые оказали заметное влияние на </w:t>
      </w:r>
      <w:proofErr w:type="gramStart"/>
      <w:r w:rsidRPr="007B5F8F">
        <w:rPr>
          <w:sz w:val="24"/>
          <w:szCs w:val="24"/>
        </w:rPr>
        <w:t>последующую</w:t>
      </w:r>
      <w:proofErr w:type="gramEnd"/>
      <w:r w:rsidRPr="007B5F8F">
        <w:rPr>
          <w:sz w:val="24"/>
          <w:szCs w:val="24"/>
        </w:rPr>
        <w:t xml:space="preserve"> персоязычную </w:t>
      </w:r>
      <w:r w:rsidRPr="007B5F8F">
        <w:rPr>
          <w:sz w:val="24"/>
          <w:szCs w:val="24"/>
        </w:rPr>
        <w:lastRenderedPageBreak/>
        <w:t>литературу. С</w:t>
      </w:r>
      <w:r w:rsidRPr="007B5F8F">
        <w:rPr>
          <w:sz w:val="24"/>
          <w:szCs w:val="24"/>
        </w:rPr>
        <w:t>у</w:t>
      </w:r>
      <w:r w:rsidRPr="007B5F8F">
        <w:rPr>
          <w:sz w:val="24"/>
          <w:szCs w:val="24"/>
        </w:rPr>
        <w:t>ществует связь между посланием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“Ат-тайр” (“Птица”) и известной поэмой “Фаридаддина Аттара” (12 век) “Мантик ат-тайр” (“Разговор птиц”). Эта тема вводится в узбекскую литературу Ал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шером Навои (1414-1492). Существует еще несколько кит’а  и газ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лей около 40 четверостишей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на персидском языке.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Особенно велики заслуги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в области медицины. Его справедливо считают одним из величайших ученых медиков в ист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рии человечества. По сведениям различных источников, общее число медицинских трудов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доходит до 50, но из них сохр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 xml:space="preserve">нилось около 30 в степени 8. </w:t>
      </w:r>
      <w:proofErr w:type="gramStart"/>
      <w:r w:rsidRPr="007B5F8F">
        <w:rPr>
          <w:sz w:val="24"/>
          <w:szCs w:val="24"/>
        </w:rPr>
        <w:t>По содержанию их можно разделить (за исключением “Канона”) условно на три группы: 1) труды общего характера, в которых освещаются те или иные разделы медицины и некоторые ее теоретические вопросы; 2) труды о заболеваниях как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го-либо одного органа или об одной конкретной болезни, например, о заболеваниях сердца и средствах его лечения, о болезни толстой кишки (куландж), о расстройствах функции половых органов;</w:t>
      </w:r>
      <w:proofErr w:type="gramEnd"/>
      <w:r w:rsidRPr="007B5F8F">
        <w:rPr>
          <w:sz w:val="24"/>
          <w:szCs w:val="24"/>
        </w:rPr>
        <w:t>3) тр</w:t>
      </w:r>
      <w:r w:rsidRPr="007B5F8F">
        <w:rPr>
          <w:sz w:val="24"/>
          <w:szCs w:val="24"/>
        </w:rPr>
        <w:t>у</w:t>
      </w:r>
      <w:r w:rsidRPr="007B5F8F">
        <w:rPr>
          <w:sz w:val="24"/>
          <w:szCs w:val="24"/>
        </w:rPr>
        <w:t>ды по лекарствоведению.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Однако главным медицинским трудом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Сины, принесшим ему многовековую славу во всем культурном мире, является  “Канон врачебной науки”. Это подлинно медицинская энциклопедия, в к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торой с логической стройностью излагается все, что относится к профилактике и лечению болезней. В “Каноне врачебной науки”, а также в ряде специальных работ по лекарствоведению (“Книга о л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карствах при сердечных болезнях”, “О свойствах цикория”, “О сво</w:t>
      </w:r>
      <w:r w:rsidRPr="007B5F8F">
        <w:rPr>
          <w:sz w:val="24"/>
          <w:szCs w:val="24"/>
        </w:rPr>
        <w:t>й</w:t>
      </w:r>
      <w:r w:rsidRPr="007B5F8F">
        <w:rPr>
          <w:sz w:val="24"/>
          <w:szCs w:val="24"/>
        </w:rPr>
        <w:t>ствах уксуса - лида” и др.). Ибн Сина не только объединил разро</w:t>
      </w:r>
      <w:r w:rsidRPr="007B5F8F">
        <w:rPr>
          <w:sz w:val="24"/>
          <w:szCs w:val="24"/>
        </w:rPr>
        <w:t>з</w:t>
      </w:r>
      <w:r w:rsidRPr="007B5F8F">
        <w:rPr>
          <w:sz w:val="24"/>
          <w:szCs w:val="24"/>
        </w:rPr>
        <w:t>ненный опыт прошлого и дополнил его результатами собственных наблюдений, но и сформировал ряд принципиальных положений р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циональной формации. Если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Аббаз (930-994) указывал на бл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гоприятные условия проверки действия в больнице, то Ибн Сина предлагает систему их испытания, включающую наблюдение за их действием у постели больного, постановку опытов на животных и даже некоторое подобие клинического испытания. При этом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 считает наиболее надежным экспериментальный путь прове</w:t>
      </w:r>
      <w:r w:rsidRPr="007B5F8F">
        <w:rPr>
          <w:sz w:val="24"/>
          <w:szCs w:val="24"/>
        </w:rPr>
        <w:t>р</w:t>
      </w:r>
      <w:r w:rsidRPr="007B5F8F">
        <w:rPr>
          <w:sz w:val="24"/>
          <w:szCs w:val="24"/>
        </w:rPr>
        <w:t>ки действия лекарственных средств и предлагает “условия”, обесп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чивающие “чистоту эксперимента”. В “Каноне врачебной науки” содержаться указания на необходимость выявления побочного дейс</w:t>
      </w:r>
      <w:r w:rsidRPr="007B5F8F">
        <w:rPr>
          <w:sz w:val="24"/>
          <w:szCs w:val="24"/>
        </w:rPr>
        <w:t>т</w:t>
      </w:r>
      <w:r w:rsidRPr="007B5F8F">
        <w:rPr>
          <w:sz w:val="24"/>
          <w:szCs w:val="24"/>
        </w:rPr>
        <w:t>вия лекарств, на наличие взаимного усиления их и взаимного осла</w:t>
      </w:r>
      <w:r w:rsidRPr="007B5F8F">
        <w:rPr>
          <w:sz w:val="24"/>
          <w:szCs w:val="24"/>
        </w:rPr>
        <w:t>б</w:t>
      </w:r>
      <w:r w:rsidRPr="007B5F8F">
        <w:rPr>
          <w:sz w:val="24"/>
          <w:szCs w:val="24"/>
        </w:rPr>
        <w:t>ления действия лекарственных сре</w:t>
      </w:r>
      <w:proofErr w:type="gramStart"/>
      <w:r w:rsidRPr="007B5F8F">
        <w:rPr>
          <w:sz w:val="24"/>
          <w:szCs w:val="24"/>
        </w:rPr>
        <w:t>дств пр</w:t>
      </w:r>
      <w:proofErr w:type="gramEnd"/>
      <w:r w:rsidRPr="007B5F8F">
        <w:rPr>
          <w:sz w:val="24"/>
          <w:szCs w:val="24"/>
        </w:rPr>
        <w:t>и их совместном назнач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нии.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Ибн Сина связывал развитие рациональной фармации с прим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нением лекарственных средств, полученных химическим путем. Эта идея, которую разделяли некоторые арабские и среднеазиатские ученые и врачи (Джабир ибн Хайян ; Рази, Бируни и др.)</w:t>
      </w:r>
      <w:proofErr w:type="gramStart"/>
      <w:r w:rsidRPr="007B5F8F">
        <w:rPr>
          <w:sz w:val="24"/>
          <w:szCs w:val="24"/>
        </w:rPr>
        <w:t>,б</w:t>
      </w:r>
      <w:proofErr w:type="gramEnd"/>
      <w:r w:rsidRPr="007B5F8F">
        <w:rPr>
          <w:sz w:val="24"/>
          <w:szCs w:val="24"/>
        </w:rPr>
        <w:t>ыла в дальнейшем развита алхимиками средневековой Европы, а также врачами эпохи Возрождения и Нового времени. Ибн Сина описал много новых лекарственных средств растительного, животного и минерального происхождения</w:t>
      </w:r>
      <w:proofErr w:type="gramStart"/>
      <w:r w:rsidRPr="007B5F8F">
        <w:rPr>
          <w:sz w:val="24"/>
          <w:szCs w:val="24"/>
        </w:rPr>
        <w:t>.В</w:t>
      </w:r>
      <w:proofErr w:type="gramEnd"/>
      <w:r w:rsidRPr="007B5F8F">
        <w:rPr>
          <w:sz w:val="24"/>
          <w:szCs w:val="24"/>
        </w:rPr>
        <w:t xml:space="preserve"> частности, с его именем связывают первое применение ртути, которая в 10 в. добывалась в окрестностях Бухары, для лечения сифилиса. Им </w:t>
      </w:r>
      <w:proofErr w:type="gramStart"/>
      <w:r w:rsidRPr="007B5F8F">
        <w:rPr>
          <w:sz w:val="24"/>
          <w:szCs w:val="24"/>
        </w:rPr>
        <w:t>же</w:t>
      </w:r>
      <w:proofErr w:type="gramEnd"/>
      <w:r w:rsidRPr="007B5F8F">
        <w:rPr>
          <w:sz w:val="24"/>
          <w:szCs w:val="24"/>
        </w:rPr>
        <w:t xml:space="preserve"> как побочное действие ртути описаны проявления ртутного стоматита. Из перечня лекарственных средств, приложенного к Книге второй “Канона врачебной науки”, около 150 значились в первых восьми изданиях русской фармак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пеи.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Являясь порождением древней высокоразвитой культуры, сре</w:t>
      </w:r>
      <w:r w:rsidRPr="007B5F8F">
        <w:rPr>
          <w:sz w:val="24"/>
          <w:szCs w:val="24"/>
        </w:rPr>
        <w:t>д</w:t>
      </w:r>
      <w:r w:rsidRPr="007B5F8F">
        <w:rPr>
          <w:sz w:val="24"/>
          <w:szCs w:val="24"/>
        </w:rPr>
        <w:t>неазиатская медицина в значительной степени определила уровень и своеобразие медицины арабского Востока. Обобщающие энциклопедические труды среднеазиатских врачей во многом способствовали сохранению и развитию достижений медицины древности (а</w:t>
      </w:r>
      <w:r w:rsidRPr="007B5F8F">
        <w:rPr>
          <w:sz w:val="24"/>
          <w:szCs w:val="24"/>
        </w:rPr>
        <w:t>н</w:t>
      </w:r>
      <w:r w:rsidRPr="007B5F8F">
        <w:rPr>
          <w:sz w:val="24"/>
          <w:szCs w:val="24"/>
        </w:rPr>
        <w:t>тичной, эллинистической, индийской, иранской, среднеазиатской), осмыслению и синтезу их богатого практического опыта и теорет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ческих концепций. Подобно обобщающим трудам арабских врачей, некоторые среднеазиатские мед. Энциклопедические труды были переведены на европейские языки и сыграли важную роль в разв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тии медицины в Европе. Это прежде всего относится к “Канону вр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чебной науки” Ибн Сины, несомненно, являвшемуся самой популярной из мед</w:t>
      </w:r>
      <w:proofErr w:type="gramStart"/>
      <w:r w:rsidRPr="007B5F8F">
        <w:rPr>
          <w:sz w:val="24"/>
          <w:szCs w:val="24"/>
        </w:rPr>
        <w:t>.</w:t>
      </w:r>
      <w:proofErr w:type="gramEnd"/>
      <w:r w:rsidRPr="007B5F8F">
        <w:rPr>
          <w:sz w:val="24"/>
          <w:szCs w:val="24"/>
        </w:rPr>
        <w:t xml:space="preserve"> </w:t>
      </w:r>
      <w:proofErr w:type="gramStart"/>
      <w:r w:rsidRPr="007B5F8F">
        <w:rPr>
          <w:sz w:val="24"/>
          <w:szCs w:val="24"/>
        </w:rPr>
        <w:t>к</w:t>
      </w:r>
      <w:proofErr w:type="gramEnd"/>
      <w:r w:rsidRPr="007B5F8F">
        <w:rPr>
          <w:sz w:val="24"/>
          <w:szCs w:val="24"/>
        </w:rPr>
        <w:t>ниг, созданных на Востоке. На протяжении нескольких веков “Канон” служил основным учебным пособием в е</w:t>
      </w:r>
      <w:r w:rsidRPr="007B5F8F">
        <w:rPr>
          <w:sz w:val="24"/>
          <w:szCs w:val="24"/>
        </w:rPr>
        <w:t>в</w:t>
      </w:r>
      <w:r w:rsidRPr="007B5F8F">
        <w:rPr>
          <w:sz w:val="24"/>
          <w:szCs w:val="24"/>
        </w:rPr>
        <w:t>ропейских университетах, оказав огромное влияние на уровень сп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 xml:space="preserve">циальных знаний врачей </w:t>
      </w:r>
      <w:r w:rsidRPr="007B5F8F">
        <w:rPr>
          <w:sz w:val="24"/>
          <w:szCs w:val="24"/>
        </w:rPr>
        <w:lastRenderedPageBreak/>
        <w:t>средневековой Европы. Передовые средн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азиатские ученые – философы, врачи, естествоиспытатели явились провозвестниками ряда новых идей, получивших признание и развитие лишь несколько веков спустя. К ним относятся попытки внедр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ния экспериментального метода в патологию и лекарствоведение, утверждение естественно-научной сущности медицины как области научной и практической деятельности, идеи связи медицины с х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мией, взаимосвязи организма с окружающей средой и роли этой среды в патологии, неразрывной связи психического и телесного, предположение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о невидимых существах, могущих выз</w:t>
      </w:r>
      <w:r w:rsidRPr="007B5F8F">
        <w:rPr>
          <w:sz w:val="24"/>
          <w:szCs w:val="24"/>
        </w:rPr>
        <w:t>ы</w:t>
      </w:r>
      <w:r w:rsidRPr="007B5F8F">
        <w:rPr>
          <w:sz w:val="24"/>
          <w:szCs w:val="24"/>
        </w:rPr>
        <w:t>вать лихорадочные заболевания и распространяться через воздух, воду и почву, и др. Передовые врачи и ученые Средней Азии активно выступали против царивших в современной им медицине суев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 xml:space="preserve">рий, отвергали астральные представления, </w:t>
      </w:r>
      <w:proofErr w:type="gramStart"/>
      <w:r w:rsidRPr="007B5F8F">
        <w:rPr>
          <w:sz w:val="24"/>
          <w:szCs w:val="24"/>
        </w:rPr>
        <w:t>магическую</w:t>
      </w:r>
      <w:proofErr w:type="gramEnd"/>
      <w:r w:rsidRPr="007B5F8F">
        <w:rPr>
          <w:sz w:val="24"/>
          <w:szCs w:val="24"/>
        </w:rPr>
        <w:t xml:space="preserve"> цифрологию, целебные свойства драгоценных камней, заговоров, амулетов, пр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тивопоставляя рациональные средства диагностики, терапии и г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гиены. Однако все их усилия остались по преимуществу “гласом в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пиющего в пустыне”. Большинство представителей мед</w:t>
      </w:r>
      <w:proofErr w:type="gramStart"/>
      <w:r w:rsidRPr="007B5F8F">
        <w:rPr>
          <w:sz w:val="24"/>
          <w:szCs w:val="24"/>
        </w:rPr>
        <w:t>.</w:t>
      </w:r>
      <w:proofErr w:type="gramEnd"/>
      <w:r w:rsidRPr="007B5F8F">
        <w:rPr>
          <w:sz w:val="24"/>
          <w:szCs w:val="24"/>
        </w:rPr>
        <w:t xml:space="preserve"> </w:t>
      </w:r>
      <w:proofErr w:type="gramStart"/>
      <w:r w:rsidRPr="007B5F8F">
        <w:rPr>
          <w:sz w:val="24"/>
          <w:szCs w:val="24"/>
        </w:rPr>
        <w:t>п</w:t>
      </w:r>
      <w:proofErr w:type="gramEnd"/>
      <w:r w:rsidRPr="007B5F8F">
        <w:rPr>
          <w:sz w:val="24"/>
          <w:szCs w:val="24"/>
        </w:rPr>
        <w:t>рофессий охотно применяли, а иногда и предпочитали магические и мистич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ские приемы методам рациональной диагностики и терапии, по большей части предоставляя судьбу своих пациентов воле аллаха. Что же касается новых идей, то они нашли мало приверженцев. Р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зумеется, и те из среднеазиатских врачей и ученых, кто составил гордость медицины Средней Азии- Бируни,Масихи,Ибн Сина, ал-Джурджани (ок. 1080-1141), Фахраддин</w:t>
      </w:r>
      <w:proofErr w:type="gramStart"/>
      <w:r w:rsidRPr="007B5F8F">
        <w:rPr>
          <w:sz w:val="24"/>
          <w:szCs w:val="24"/>
        </w:rPr>
        <w:t xml:space="preserve"> Р</w:t>
      </w:r>
      <w:proofErr w:type="gramEnd"/>
      <w:r w:rsidRPr="007B5F8F">
        <w:rPr>
          <w:sz w:val="24"/>
          <w:szCs w:val="24"/>
        </w:rPr>
        <w:t>ази, Умар Чагмини и др.- не смогли полностью преодолеть сковывавшего влияния феодального мировоззрения. Труды древних, за исключением некоторых час</w:t>
      </w:r>
      <w:r w:rsidRPr="007B5F8F">
        <w:rPr>
          <w:sz w:val="24"/>
          <w:szCs w:val="24"/>
        </w:rPr>
        <w:t>т</w:t>
      </w:r>
      <w:r w:rsidRPr="007B5F8F">
        <w:rPr>
          <w:sz w:val="24"/>
          <w:szCs w:val="24"/>
        </w:rPr>
        <w:t>ностей</w:t>
      </w:r>
      <w:proofErr w:type="gramStart"/>
      <w:r w:rsidRPr="007B5F8F">
        <w:rPr>
          <w:sz w:val="24"/>
          <w:szCs w:val="24"/>
        </w:rPr>
        <w:t>,о</w:t>
      </w:r>
      <w:proofErr w:type="gramEnd"/>
      <w:r w:rsidRPr="007B5F8F">
        <w:rPr>
          <w:sz w:val="24"/>
          <w:szCs w:val="24"/>
        </w:rPr>
        <w:t>ни почитали высшим авторитетом. Ни один из них не усо</w:t>
      </w:r>
      <w:r w:rsidRPr="007B5F8F">
        <w:rPr>
          <w:sz w:val="24"/>
          <w:szCs w:val="24"/>
        </w:rPr>
        <w:t>м</w:t>
      </w:r>
      <w:r w:rsidRPr="007B5F8F">
        <w:rPr>
          <w:sz w:val="24"/>
          <w:szCs w:val="24"/>
        </w:rPr>
        <w:t>нился в справедливости натурфилософского учения о четырех соках. Все придерживались анатомо-физиологических представлений Г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лена. Ни один из них не занимался анатомией, без развития которой было немыслимо построение рациональной физиологии и патол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гии. Причины, не позволявшие врачам мусульманского Востока из</w:t>
      </w:r>
      <w:r w:rsidRPr="007B5F8F">
        <w:rPr>
          <w:sz w:val="24"/>
          <w:szCs w:val="24"/>
        </w:rPr>
        <w:t>у</w:t>
      </w:r>
      <w:r w:rsidRPr="007B5F8F">
        <w:rPr>
          <w:sz w:val="24"/>
          <w:szCs w:val="24"/>
        </w:rPr>
        <w:t>чать анатомию человека, хорошо известны, а гуморолистические концепции, содержащие элементы диалектики и материалистическое, хотя и эклектическое, объяснение жизнедеятельности и мех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низмов развития патологических процессов, неизмеримо прогре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сивнее “медицины пророка”. Эпоха не позволила им “перешагнуть через себя”. И</w:t>
      </w:r>
      <w:proofErr w:type="gramStart"/>
      <w:r w:rsidRPr="007B5F8F">
        <w:rPr>
          <w:sz w:val="24"/>
          <w:szCs w:val="24"/>
        </w:rPr>
        <w:t>,е</w:t>
      </w:r>
      <w:proofErr w:type="gramEnd"/>
      <w:r w:rsidRPr="007B5F8F">
        <w:rPr>
          <w:sz w:val="24"/>
          <w:szCs w:val="24"/>
        </w:rPr>
        <w:t>сли для истории медицины наиболее выдающимися достижениями крупнейших врачей Средней Азии являются прежде всего их неоцененные новые идеи, значительно опережавшие свое время, то для современников и ближайших потомков наиболее с</w:t>
      </w:r>
      <w:r w:rsidRPr="007B5F8F">
        <w:rPr>
          <w:sz w:val="24"/>
          <w:szCs w:val="24"/>
        </w:rPr>
        <w:t>у</w:t>
      </w:r>
      <w:r w:rsidRPr="007B5F8F">
        <w:rPr>
          <w:sz w:val="24"/>
          <w:szCs w:val="24"/>
        </w:rPr>
        <w:t>щественными и значимыми были их достижения в области практ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ческой медицины- диагностики, клиники, лечения, гигиены.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Творчесво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занимает особое место в истории культ</w:t>
      </w:r>
      <w:r w:rsidRPr="007B5F8F">
        <w:rPr>
          <w:sz w:val="24"/>
          <w:szCs w:val="24"/>
        </w:rPr>
        <w:t>у</w:t>
      </w:r>
      <w:r w:rsidRPr="007B5F8F">
        <w:rPr>
          <w:sz w:val="24"/>
          <w:szCs w:val="24"/>
        </w:rPr>
        <w:t>ры. Крупнейший врач и мыслитель своего времени, он был признан уже современниками, и присвоенный ему еще при жизни почетный титул “шейх-ар-раис” (наставник ученых) сопровождал его имя в т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чение многих веков. Философские и естественно-научные сочинения Ибн Сины пользовались широкой известностью в странах Востока и Западной Европы</w:t>
      </w:r>
      <w:proofErr w:type="gramStart"/>
      <w:r w:rsidRPr="007B5F8F">
        <w:rPr>
          <w:sz w:val="24"/>
          <w:szCs w:val="24"/>
        </w:rPr>
        <w:t>,н</w:t>
      </w:r>
      <w:proofErr w:type="gramEnd"/>
      <w:r w:rsidRPr="007B5F8F">
        <w:rPr>
          <w:sz w:val="24"/>
          <w:szCs w:val="24"/>
        </w:rPr>
        <w:t xml:space="preserve">е смотря на то, что основное его философское произведение “Книга исцеления” было объявлено еретическим и сожжено в Багдаде в </w:t>
      </w:r>
      <w:smartTag w:uri="urn:schemas-microsoft-com:office:smarttags" w:element="metricconverter">
        <w:smartTagPr>
          <w:attr w:name="ProductID" w:val="1160 г"/>
        </w:smartTagPr>
        <w:r w:rsidRPr="007B5F8F">
          <w:rPr>
            <w:sz w:val="24"/>
            <w:szCs w:val="24"/>
          </w:rPr>
          <w:t>1160 г</w:t>
        </w:r>
      </w:smartTag>
      <w:r w:rsidRPr="007B5F8F">
        <w:rPr>
          <w:sz w:val="24"/>
          <w:szCs w:val="24"/>
        </w:rPr>
        <w:t>. Обессмертивший его имя “Канон вр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>чебной науки” многократно переводился  на многие европейские языки, около 30 раз издавался на латинском языке и более500 лет служил обязательным руководством по медицине для европейских  университетов и мед</w:t>
      </w:r>
      <w:proofErr w:type="gramStart"/>
      <w:r w:rsidRPr="007B5F8F">
        <w:rPr>
          <w:sz w:val="24"/>
          <w:szCs w:val="24"/>
        </w:rPr>
        <w:t>.</w:t>
      </w:r>
      <w:proofErr w:type="gramEnd"/>
      <w:r w:rsidRPr="007B5F8F">
        <w:rPr>
          <w:sz w:val="24"/>
          <w:szCs w:val="24"/>
        </w:rPr>
        <w:t xml:space="preserve"> </w:t>
      </w:r>
      <w:proofErr w:type="gramStart"/>
      <w:r w:rsidRPr="007B5F8F">
        <w:rPr>
          <w:sz w:val="24"/>
          <w:szCs w:val="24"/>
        </w:rPr>
        <w:t>ш</w:t>
      </w:r>
      <w:proofErr w:type="gramEnd"/>
      <w:r w:rsidRPr="007B5F8F">
        <w:rPr>
          <w:sz w:val="24"/>
          <w:szCs w:val="24"/>
        </w:rPr>
        <w:t>кол арабского Востока.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Из 274 трудов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медицине посвящено только 20. Тем не менее принято считать, что из всех областей знаний, которыми занимался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Сина, наибольший вклад им внесен в медицину. Прежде всего “Канон врачебной науки” принес ему всемирную сл</w:t>
      </w:r>
      <w:r w:rsidRPr="007B5F8F">
        <w:rPr>
          <w:sz w:val="24"/>
          <w:szCs w:val="24"/>
        </w:rPr>
        <w:t>а</w:t>
      </w:r>
      <w:r w:rsidRPr="007B5F8F">
        <w:rPr>
          <w:sz w:val="24"/>
          <w:szCs w:val="24"/>
        </w:rPr>
        <w:t xml:space="preserve">ву и бессмертие. Каждая книга, в свою очередь, делится на части (фан), отделы (джумла), статьи (макала) и параграфы (фасл). 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 xml:space="preserve">  В Книге первой излагаются теоретические основы медицины и общие положения практической  медицины. </w:t>
      </w:r>
      <w:proofErr w:type="gramStart"/>
      <w:r w:rsidRPr="007B5F8F">
        <w:rPr>
          <w:sz w:val="24"/>
          <w:szCs w:val="24"/>
        </w:rPr>
        <w:t>В ней дается определ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ние понятия медицины, раскрываются задачи этой науки, приводя</w:t>
      </w:r>
      <w:r w:rsidRPr="007B5F8F">
        <w:rPr>
          <w:sz w:val="24"/>
          <w:szCs w:val="24"/>
        </w:rPr>
        <w:t>т</w:t>
      </w:r>
      <w:r w:rsidRPr="007B5F8F">
        <w:rPr>
          <w:sz w:val="24"/>
          <w:szCs w:val="24"/>
        </w:rPr>
        <w:t xml:space="preserve">ся учение о соках и натуре (темпераменте), сжатый </w:t>
      </w:r>
      <w:r w:rsidRPr="007B5F8F">
        <w:rPr>
          <w:sz w:val="24"/>
          <w:szCs w:val="24"/>
        </w:rPr>
        <w:lastRenderedPageBreak/>
        <w:t>анатомический очерк так называемых “простых” органов человеческого тела - ко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тей, хрящей, нервов, артерий, вен, сухожилий, связок и мышц.</w:t>
      </w:r>
      <w:proofErr w:type="gramEnd"/>
      <w:r w:rsidRPr="007B5F8F">
        <w:rPr>
          <w:sz w:val="24"/>
          <w:szCs w:val="24"/>
        </w:rPr>
        <w:t xml:space="preserve"> Ра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сматриваются причины, проявления и классификации болезней и общие правила их лечения. Подробно излагаются учения о питании, образе жизни (общая диэтетика) и сохранении здоровья во все п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риоды жизни (общая и частная гигиена).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Книга вторая – это капитальный свод  сведений о лекарстве</w:t>
      </w:r>
      <w:r w:rsidRPr="007B5F8F">
        <w:rPr>
          <w:sz w:val="24"/>
          <w:szCs w:val="24"/>
        </w:rPr>
        <w:t>н</w:t>
      </w:r>
      <w:r w:rsidRPr="007B5F8F">
        <w:rPr>
          <w:sz w:val="24"/>
          <w:szCs w:val="24"/>
        </w:rPr>
        <w:t>ных средствах, применявшихся в медицинской практике того врем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ни. В ней дано свыше 800 лекарственных веществ растительного, животного и минерального происхождения с указанием их лечебных свойств и способов применения. Помимо лекарственных средств, производившихся в Средней Азии и в других странах Ближнего и Среднего Востока, автор указывает немало лекарств, привозимых из Индии, Китая, Греции, Африки, островов Средиземного моря и др. районов земного шара. Многие из них стали известны прямо или косвенно средневековой Европе по сочинениям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Сины, что само по себе характеризует значение “Канона” в истории лекарствовед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ния. Эта книга дает возможность ознакомиться не только с научной, но и с бытовой, народной медициной времени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Сины. Многие лекарства, предложенные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Синой, прочно вошли в фармакопею и применяются по сегодняшний день.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В Книге третьей трактуются “частные” или “местные” болезни органов человека, начиная с головы и кончая пятками, иными сл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 xml:space="preserve">вами она посвящена частной патологии и терапии. </w:t>
      </w:r>
      <w:proofErr w:type="gramStart"/>
      <w:r w:rsidRPr="007B5F8F">
        <w:rPr>
          <w:sz w:val="24"/>
          <w:szCs w:val="24"/>
        </w:rPr>
        <w:t>В нее входят оп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сания болезней головы и мозга (в том числе нервных и психических болезней), глаза, ухо, носа, полости рта, языка, зубов, десен, губ, горла, легких, сердца, груди, пищевода, желудка, печени, желчного пузыря, селезенки, кишечника, заднего прохода, почек, мочевого п</w:t>
      </w:r>
      <w:r w:rsidRPr="007B5F8F">
        <w:rPr>
          <w:sz w:val="24"/>
          <w:szCs w:val="24"/>
        </w:rPr>
        <w:t>у</w:t>
      </w:r>
      <w:r w:rsidRPr="007B5F8F">
        <w:rPr>
          <w:sz w:val="24"/>
          <w:szCs w:val="24"/>
        </w:rPr>
        <w:t>зыря, половых органов.</w:t>
      </w:r>
      <w:proofErr w:type="gramEnd"/>
      <w:r w:rsidRPr="007B5F8F">
        <w:rPr>
          <w:sz w:val="24"/>
          <w:szCs w:val="24"/>
        </w:rPr>
        <w:t xml:space="preserve"> Каждый раздел начинается с подробного анатомического описания соответствующего органа.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 xml:space="preserve">В Книге четвертой рассматриваются “общие” болезни тела, не присущие лишь одному органу. </w:t>
      </w:r>
      <w:proofErr w:type="gramStart"/>
      <w:r w:rsidRPr="007B5F8F">
        <w:rPr>
          <w:sz w:val="24"/>
          <w:szCs w:val="24"/>
        </w:rPr>
        <w:t>К числу таковых отнесены разли</w:t>
      </w:r>
      <w:r w:rsidRPr="007B5F8F">
        <w:rPr>
          <w:sz w:val="24"/>
          <w:szCs w:val="24"/>
        </w:rPr>
        <w:t>ч</w:t>
      </w:r>
      <w:r w:rsidRPr="007B5F8F">
        <w:rPr>
          <w:sz w:val="24"/>
          <w:szCs w:val="24"/>
        </w:rPr>
        <w:t>ные лихорадки (кризисы при болезнях), опухоли (в том числе рак), прыщи, раны, язвы, ожоги, переломы и вывихи костей, ранения и прочие поражения нервов, повреждения черепа, груди, позвоночн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ка, конечностей.</w:t>
      </w:r>
      <w:proofErr w:type="gramEnd"/>
      <w:r w:rsidRPr="007B5F8F">
        <w:rPr>
          <w:sz w:val="24"/>
          <w:szCs w:val="24"/>
        </w:rPr>
        <w:t xml:space="preserve"> В этой Книге говорится также о хронических и ос</w:t>
      </w:r>
      <w:r w:rsidRPr="007B5F8F">
        <w:rPr>
          <w:sz w:val="24"/>
          <w:szCs w:val="24"/>
        </w:rPr>
        <w:t>т</w:t>
      </w:r>
      <w:r w:rsidRPr="007B5F8F">
        <w:rPr>
          <w:sz w:val="24"/>
          <w:szCs w:val="24"/>
        </w:rPr>
        <w:t>рых заразных болезнях: оспе, кори, проказе, чуме и бешенстве; о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вещены основные вопросы учения о ядах (токсикология). Специал</w:t>
      </w:r>
      <w:r w:rsidRPr="007B5F8F">
        <w:rPr>
          <w:sz w:val="24"/>
          <w:szCs w:val="24"/>
        </w:rPr>
        <w:t>ь</w:t>
      </w:r>
      <w:r w:rsidRPr="007B5F8F">
        <w:rPr>
          <w:sz w:val="24"/>
          <w:szCs w:val="24"/>
        </w:rPr>
        <w:t>ный раздел книги посвящен вопросам сохранения красоты тела (косметика).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Книга пятая “Канона” представляет собой фармакопею. В ней излагаются способы изготовления и применения различных форм лека</w:t>
      </w:r>
      <w:proofErr w:type="gramStart"/>
      <w:r w:rsidRPr="007B5F8F">
        <w:rPr>
          <w:sz w:val="24"/>
          <w:szCs w:val="24"/>
        </w:rPr>
        <w:t>рств сл</w:t>
      </w:r>
      <w:proofErr w:type="gramEnd"/>
      <w:r w:rsidRPr="007B5F8F">
        <w:rPr>
          <w:sz w:val="24"/>
          <w:szCs w:val="24"/>
        </w:rPr>
        <w:t xml:space="preserve">ожного состава. </w:t>
      </w:r>
      <w:proofErr w:type="gramStart"/>
      <w:r w:rsidRPr="007B5F8F">
        <w:rPr>
          <w:sz w:val="24"/>
          <w:szCs w:val="24"/>
        </w:rPr>
        <w:t>В первой части Книги описываются различные противоядия (терьяки), лекарственные кашки, пилюли, та</w:t>
      </w:r>
      <w:r w:rsidRPr="007B5F8F">
        <w:rPr>
          <w:sz w:val="24"/>
          <w:szCs w:val="24"/>
        </w:rPr>
        <w:t>б</w:t>
      </w:r>
      <w:r w:rsidRPr="007B5F8F">
        <w:rPr>
          <w:sz w:val="24"/>
          <w:szCs w:val="24"/>
        </w:rPr>
        <w:t>летки, порошки, сиропы, отвары, настои, вина, пластыри и т. д., а во второй части указываются испытанные средства, предназначенные для лечения конкретных заболеваний органов головы, глаз, уха, з</w:t>
      </w:r>
      <w:r w:rsidRPr="007B5F8F">
        <w:rPr>
          <w:sz w:val="24"/>
          <w:szCs w:val="24"/>
        </w:rPr>
        <w:t>у</w:t>
      </w:r>
      <w:r w:rsidRPr="007B5F8F">
        <w:rPr>
          <w:sz w:val="24"/>
          <w:szCs w:val="24"/>
        </w:rPr>
        <w:t>бов, горла, органов грудной и брюшной полости, суставов и кожи.</w:t>
      </w:r>
      <w:proofErr w:type="gramEnd"/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Физические упражнения он называл “самым главным услов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ем” сохранения здоровья, на следующее место он ставил режим п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тания и режим сна. Особые главы “Канона врачебной науки” Ибн Сина посвятил воспитанию и уходу за ребенком. В них содержится много тонких наблюдений и разумных советов. Другой сильной ст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роной “Канона врачебной науки” Является точное описание клин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ческой картины болезней, тонкости диагностики. Первые описания ряда клинических явлений, их объяснения говорят о необычайной наблюдательности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Сины, его таланте и опыте. В диагностике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 пользовался ощупыванием наблюдением над пульсом, о</w:t>
      </w:r>
      <w:r w:rsidRPr="007B5F8F">
        <w:rPr>
          <w:sz w:val="24"/>
          <w:szCs w:val="24"/>
        </w:rPr>
        <w:t>п</w:t>
      </w:r>
      <w:r w:rsidRPr="007B5F8F">
        <w:rPr>
          <w:sz w:val="24"/>
          <w:szCs w:val="24"/>
        </w:rPr>
        <w:t>ределением влажности или сухости кожи, осмотром мочи и испра</w:t>
      </w:r>
      <w:r w:rsidRPr="007B5F8F">
        <w:rPr>
          <w:sz w:val="24"/>
          <w:szCs w:val="24"/>
        </w:rPr>
        <w:t>ж</w:t>
      </w:r>
      <w:r w:rsidRPr="007B5F8F">
        <w:rPr>
          <w:sz w:val="24"/>
          <w:szCs w:val="24"/>
        </w:rPr>
        <w:t>нений.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Ибн Сина много занимался проблемами психологии, и психич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ские расстройства интересовали его не только с чисто врачебных п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зиций, но и как объект психологического исследования. По-видимому, в этом кроется причина того, что при описании психич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 xml:space="preserve">ских расстройств он подробно излагает свои взгляды на природу психических процессов и причины их нарушения. В представлении о сущности психических процессов особенно </w:t>
      </w:r>
      <w:r w:rsidRPr="007B5F8F">
        <w:rPr>
          <w:sz w:val="24"/>
          <w:szCs w:val="24"/>
        </w:rPr>
        <w:lastRenderedPageBreak/>
        <w:t>наглядно проявляются материалистические стороны философии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Сины: ни у кого раньше не встречается столь четкого представления о связи отдел</w:t>
      </w:r>
      <w:r w:rsidRPr="007B5F8F">
        <w:rPr>
          <w:sz w:val="24"/>
          <w:szCs w:val="24"/>
        </w:rPr>
        <w:t>ь</w:t>
      </w:r>
      <w:r w:rsidRPr="007B5F8F">
        <w:rPr>
          <w:sz w:val="24"/>
          <w:szCs w:val="24"/>
        </w:rPr>
        <w:t>ных психических процессов с функцией определенных участков г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ловного мозга. Достаточно вспомнить, например, указания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о том, что ушибы, разрушающие отдельные части мозга ра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>страивают чувствительность и вызывают выпадение некоторых функций. Полностью отвергая демонологические взгляды на су</w:t>
      </w:r>
      <w:r w:rsidRPr="007B5F8F">
        <w:rPr>
          <w:sz w:val="24"/>
          <w:szCs w:val="24"/>
        </w:rPr>
        <w:t>щ</w:t>
      </w:r>
      <w:r w:rsidRPr="007B5F8F">
        <w:rPr>
          <w:sz w:val="24"/>
          <w:szCs w:val="24"/>
        </w:rPr>
        <w:t>ность психических болезней, Ибн Сина считал непосредственной причиной психических расстройств либо влияние условий окр</w:t>
      </w:r>
      <w:r w:rsidRPr="007B5F8F">
        <w:rPr>
          <w:sz w:val="24"/>
          <w:szCs w:val="24"/>
        </w:rPr>
        <w:t>у</w:t>
      </w:r>
      <w:r w:rsidRPr="007B5F8F">
        <w:rPr>
          <w:sz w:val="24"/>
          <w:szCs w:val="24"/>
        </w:rPr>
        <w:t>жающей среды, либо телесные расстройства.  При этом выяснение взаимосвязей и взаимовлияния психического и соматического, по-видимому, представляла для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 особый интерес: в “Каноне” содержатся указания на возможность возникновения психоза при острых лихорадочных заболеваниях, на связь расстройств желудо</w:t>
      </w:r>
      <w:r w:rsidRPr="007B5F8F">
        <w:rPr>
          <w:sz w:val="24"/>
          <w:szCs w:val="24"/>
        </w:rPr>
        <w:t>ч</w:t>
      </w:r>
      <w:r w:rsidRPr="007B5F8F">
        <w:rPr>
          <w:sz w:val="24"/>
          <w:szCs w:val="24"/>
        </w:rPr>
        <w:t>но-кишечного тракта с психическими переживаниями (“сильным г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рем”, гневом, огорчением и т. п.).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>Через столетие после смерти автора “Канон” становится изве</w:t>
      </w:r>
      <w:r w:rsidRPr="007B5F8F">
        <w:rPr>
          <w:sz w:val="24"/>
          <w:szCs w:val="24"/>
        </w:rPr>
        <w:t>с</w:t>
      </w:r>
      <w:r w:rsidRPr="007B5F8F">
        <w:rPr>
          <w:sz w:val="24"/>
          <w:szCs w:val="24"/>
        </w:rPr>
        <w:t xml:space="preserve">тен и на Западе. Уже в 12 в. он был переведен с </w:t>
      </w:r>
      <w:proofErr w:type="gramStart"/>
      <w:r w:rsidRPr="007B5F8F">
        <w:rPr>
          <w:sz w:val="24"/>
          <w:szCs w:val="24"/>
        </w:rPr>
        <w:t>арабского</w:t>
      </w:r>
      <w:proofErr w:type="gramEnd"/>
      <w:r w:rsidRPr="007B5F8F">
        <w:rPr>
          <w:sz w:val="24"/>
          <w:szCs w:val="24"/>
        </w:rPr>
        <w:t xml:space="preserve"> на лати</w:t>
      </w:r>
      <w:r w:rsidRPr="007B5F8F">
        <w:rPr>
          <w:sz w:val="24"/>
          <w:szCs w:val="24"/>
        </w:rPr>
        <w:t>н</w:t>
      </w:r>
      <w:r w:rsidRPr="007B5F8F">
        <w:rPr>
          <w:sz w:val="24"/>
          <w:szCs w:val="24"/>
        </w:rPr>
        <w:t>ский язык Герардом Кремонским (1114-1187) ,в 13 в. – на древнее</w:t>
      </w:r>
      <w:r w:rsidRPr="007B5F8F">
        <w:rPr>
          <w:sz w:val="24"/>
          <w:szCs w:val="24"/>
        </w:rPr>
        <w:t>в</w:t>
      </w:r>
      <w:r w:rsidRPr="007B5F8F">
        <w:rPr>
          <w:sz w:val="24"/>
          <w:szCs w:val="24"/>
        </w:rPr>
        <w:t>рейский и разошелся во множестве рукописей. После изобретения книгопечатания в 15 в. в числе первых изданий был и “Канон”. Пр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 xml:space="preserve">мечательно, что его первое издание появилось в </w:t>
      </w:r>
      <w:smartTag w:uri="urn:schemas-microsoft-com:office:smarttags" w:element="metricconverter">
        <w:smartTagPr>
          <w:attr w:name="ProductID" w:val="1473 г"/>
        </w:smartTagPr>
        <w:r w:rsidRPr="007B5F8F">
          <w:rPr>
            <w:sz w:val="24"/>
            <w:szCs w:val="24"/>
          </w:rPr>
          <w:t>1473 г</w:t>
        </w:r>
      </w:smartTag>
      <w:r w:rsidRPr="007B5F8F">
        <w:rPr>
          <w:sz w:val="24"/>
          <w:szCs w:val="24"/>
        </w:rPr>
        <w:t>. в Страсбурге – одном из центров гуманизма эпохи Возрождения. Потом по част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те изданий он соперничал с Библией – только за последние 27 лет 15 в. “Канон” выдержал 16 изданий, а всего он издавался около 40 раз полностью и бесчисленное множество раз в выдержках. В течение пяти столетий  “Канон” служил настольной книгой для врачей мн</w:t>
      </w:r>
      <w:r w:rsidRPr="007B5F8F">
        <w:rPr>
          <w:sz w:val="24"/>
          <w:szCs w:val="24"/>
        </w:rPr>
        <w:t>о</w:t>
      </w:r>
      <w:r w:rsidRPr="007B5F8F">
        <w:rPr>
          <w:sz w:val="24"/>
          <w:szCs w:val="24"/>
        </w:rPr>
        <w:t>гих стран Азии иЕвропы. Во всех старейших унтверситетах Европы до середины 12 в. изучение и преподавание медицины основывалось на труде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Сины.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B5F8F">
        <w:rPr>
          <w:sz w:val="24"/>
          <w:szCs w:val="24"/>
        </w:rPr>
        <w:t xml:space="preserve">Отдельные части “Канона” переводились на европейские языки, но полного перевода не было. Коллектив Института </w:t>
      </w:r>
      <w:proofErr w:type="gramStart"/>
      <w:r w:rsidRPr="007B5F8F">
        <w:rPr>
          <w:sz w:val="24"/>
          <w:szCs w:val="24"/>
        </w:rPr>
        <w:t>востоковедения</w:t>
      </w:r>
      <w:proofErr w:type="gramEnd"/>
      <w:r w:rsidRPr="007B5F8F">
        <w:rPr>
          <w:sz w:val="24"/>
          <w:szCs w:val="24"/>
        </w:rPr>
        <w:t xml:space="preserve"> АН Уз ССР, откликнувшись на призыв  Всемирного Совета Мира (</w:t>
      </w:r>
      <w:smartTag w:uri="urn:schemas-microsoft-com:office:smarttags" w:element="metricconverter">
        <w:smartTagPr>
          <w:attr w:name="ProductID" w:val="1952 г"/>
        </w:smartTagPr>
        <w:r w:rsidRPr="007B5F8F">
          <w:rPr>
            <w:sz w:val="24"/>
            <w:szCs w:val="24"/>
          </w:rPr>
          <w:t>1952 г</w:t>
        </w:r>
      </w:smartTag>
      <w:r w:rsidRPr="007B5F8F">
        <w:rPr>
          <w:sz w:val="24"/>
          <w:szCs w:val="24"/>
        </w:rPr>
        <w:t>.) отметить во всем мире 1000 – летие со дня рождения (по лунному календарю) Ибн Сины, приступил к переводам  с арабского языка на русский и узбекский языки главного медицинского сочин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ния великого ученого. Эта грандиозная работа была успешно заве</w:t>
      </w:r>
      <w:r w:rsidRPr="007B5F8F">
        <w:rPr>
          <w:sz w:val="24"/>
          <w:szCs w:val="24"/>
        </w:rPr>
        <w:t>р</w:t>
      </w:r>
      <w:r w:rsidRPr="007B5F8F">
        <w:rPr>
          <w:sz w:val="24"/>
          <w:szCs w:val="24"/>
        </w:rPr>
        <w:t>шена в 1961 году публикацией полного текста “Канона” на обоих языках.</w:t>
      </w: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A66C3" w:rsidRPr="007B5F8F" w:rsidRDefault="000A66C3" w:rsidP="000A66C3">
      <w:pPr>
        <w:tabs>
          <w:tab w:val="left" w:pos="0"/>
        </w:tabs>
        <w:ind w:firstLine="567"/>
        <w:jc w:val="center"/>
        <w:rPr>
          <w:sz w:val="24"/>
          <w:szCs w:val="24"/>
        </w:rPr>
      </w:pPr>
      <w:r w:rsidRPr="007B5F8F">
        <w:rPr>
          <w:sz w:val="24"/>
          <w:szCs w:val="24"/>
        </w:rPr>
        <w:t>Список литературы:</w:t>
      </w:r>
    </w:p>
    <w:p w:rsidR="000A66C3" w:rsidRPr="007B5F8F" w:rsidRDefault="000A66C3" w:rsidP="000A66C3">
      <w:pPr>
        <w:pStyle w:val="20"/>
        <w:numPr>
          <w:ilvl w:val="0"/>
          <w:numId w:val="1"/>
        </w:numPr>
        <w:rPr>
          <w:sz w:val="24"/>
          <w:szCs w:val="24"/>
        </w:rPr>
      </w:pPr>
      <w:r w:rsidRPr="007B5F8F">
        <w:rPr>
          <w:sz w:val="24"/>
          <w:szCs w:val="24"/>
        </w:rPr>
        <w:t>“Канон врачебной науки”. Абу Али</w:t>
      </w:r>
      <w:proofErr w:type="gramStart"/>
      <w:r w:rsidRPr="007B5F8F">
        <w:rPr>
          <w:sz w:val="24"/>
          <w:szCs w:val="24"/>
        </w:rPr>
        <w:t xml:space="preserve"> И</w:t>
      </w:r>
      <w:proofErr w:type="gramEnd"/>
      <w:r w:rsidRPr="007B5F8F">
        <w:rPr>
          <w:sz w:val="24"/>
          <w:szCs w:val="24"/>
        </w:rPr>
        <w:t>бн Сина. Часть 1, Та</w:t>
      </w:r>
      <w:r w:rsidRPr="007B5F8F">
        <w:rPr>
          <w:sz w:val="24"/>
          <w:szCs w:val="24"/>
        </w:rPr>
        <w:t>ш</w:t>
      </w:r>
      <w:r w:rsidRPr="007B5F8F">
        <w:rPr>
          <w:sz w:val="24"/>
          <w:szCs w:val="24"/>
        </w:rPr>
        <w:t>кент. Издательство “Фан” академии наук Республики Узб</w:t>
      </w:r>
      <w:r w:rsidRPr="007B5F8F">
        <w:rPr>
          <w:sz w:val="24"/>
          <w:szCs w:val="24"/>
        </w:rPr>
        <w:t>е</w:t>
      </w:r>
      <w:r w:rsidRPr="007B5F8F">
        <w:rPr>
          <w:sz w:val="24"/>
          <w:szCs w:val="24"/>
        </w:rPr>
        <w:t>кистан, 1994. Стр. 5-12.</w:t>
      </w:r>
    </w:p>
    <w:p w:rsidR="000A66C3" w:rsidRPr="007B5F8F" w:rsidRDefault="000A66C3" w:rsidP="000A66C3">
      <w:pPr>
        <w:pStyle w:val="20"/>
        <w:numPr>
          <w:ilvl w:val="0"/>
          <w:numId w:val="1"/>
        </w:numPr>
        <w:rPr>
          <w:sz w:val="24"/>
          <w:szCs w:val="24"/>
        </w:rPr>
      </w:pPr>
      <w:r w:rsidRPr="007B5F8F">
        <w:rPr>
          <w:sz w:val="24"/>
          <w:szCs w:val="24"/>
        </w:rPr>
        <w:t>“Малая медицинская энциклопедия”. Редактор В. Х. Вас</w:t>
      </w:r>
      <w:r w:rsidRPr="007B5F8F">
        <w:rPr>
          <w:sz w:val="24"/>
          <w:szCs w:val="24"/>
        </w:rPr>
        <w:t>и</w:t>
      </w:r>
      <w:r w:rsidRPr="007B5F8F">
        <w:rPr>
          <w:sz w:val="24"/>
          <w:szCs w:val="24"/>
        </w:rPr>
        <w:t>ленко. Т. 5. Издательство “Советская энциклопедия”. Мос</w:t>
      </w:r>
      <w:r w:rsidRPr="007B5F8F">
        <w:rPr>
          <w:sz w:val="24"/>
          <w:szCs w:val="24"/>
        </w:rPr>
        <w:t>к</w:t>
      </w:r>
      <w:r w:rsidRPr="007B5F8F">
        <w:rPr>
          <w:sz w:val="24"/>
          <w:szCs w:val="24"/>
        </w:rPr>
        <w:t>ва, 1967. Стр. 652.</w:t>
      </w:r>
    </w:p>
    <w:p w:rsidR="000A66C3" w:rsidRPr="007B5F8F" w:rsidRDefault="000A66C3" w:rsidP="000A66C3">
      <w:pPr>
        <w:pStyle w:val="20"/>
        <w:numPr>
          <w:ilvl w:val="0"/>
          <w:numId w:val="1"/>
        </w:numPr>
        <w:rPr>
          <w:sz w:val="24"/>
          <w:szCs w:val="24"/>
        </w:rPr>
      </w:pPr>
      <w:r w:rsidRPr="007B5F8F">
        <w:rPr>
          <w:sz w:val="24"/>
          <w:szCs w:val="24"/>
        </w:rPr>
        <w:lastRenderedPageBreak/>
        <w:t>“Малая медицицинская энциклопедия”. Главный редактор академик РАМН В. И. Покровский, т 3, Москва. Научное и</w:t>
      </w:r>
      <w:r w:rsidRPr="007B5F8F">
        <w:rPr>
          <w:sz w:val="24"/>
          <w:szCs w:val="24"/>
        </w:rPr>
        <w:t>з</w:t>
      </w:r>
      <w:r w:rsidRPr="007B5F8F">
        <w:rPr>
          <w:sz w:val="24"/>
          <w:szCs w:val="24"/>
        </w:rPr>
        <w:t>дательство “Большая Российская энциклопедия”, 1992. Стр. 293-294.</w:t>
      </w:r>
    </w:p>
    <w:p w:rsidR="003B6FED" w:rsidRPr="007B5F8F" w:rsidRDefault="000A66C3" w:rsidP="000A66C3">
      <w:pPr>
        <w:rPr>
          <w:sz w:val="24"/>
          <w:szCs w:val="24"/>
        </w:rPr>
      </w:pPr>
      <w:r w:rsidRPr="007B5F8F">
        <w:rPr>
          <w:sz w:val="24"/>
          <w:szCs w:val="24"/>
        </w:rPr>
        <w:t>М. П. Мультановский. “История медицины”. Издательство “Медицина”. Москва. 1967. Стр. 59-63</w:t>
      </w:r>
    </w:p>
    <w:sectPr w:rsidR="003B6FED" w:rsidRPr="007B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10A"/>
    <w:multiLevelType w:val="singleLevel"/>
    <w:tmpl w:val="A8E86F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3"/>
    <w:rsid w:val="000A66C3"/>
    <w:rsid w:val="00124189"/>
    <w:rsid w:val="003B6FED"/>
    <w:rsid w:val="007B5F8F"/>
    <w:rsid w:val="00883153"/>
    <w:rsid w:val="00B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6C3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0A66C3"/>
    <w:pPr>
      <w:tabs>
        <w:tab w:val="left" w:pos="0"/>
      </w:tabs>
      <w:ind w:firstLine="567"/>
      <w:jc w:val="both"/>
    </w:pPr>
    <w:rPr>
      <w:sz w:val="28"/>
      <w:szCs w:val="28"/>
    </w:rPr>
  </w:style>
  <w:style w:type="paragraph" w:styleId="20">
    <w:name w:val="Body Text Indent 2"/>
    <w:basedOn w:val="a"/>
    <w:rsid w:val="000A66C3"/>
    <w:pPr>
      <w:tabs>
        <w:tab w:val="left" w:pos="0"/>
      </w:tabs>
      <w:ind w:firstLine="567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6C3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0A66C3"/>
    <w:pPr>
      <w:tabs>
        <w:tab w:val="left" w:pos="0"/>
      </w:tabs>
      <w:ind w:firstLine="567"/>
      <w:jc w:val="both"/>
    </w:pPr>
    <w:rPr>
      <w:sz w:val="28"/>
      <w:szCs w:val="28"/>
    </w:rPr>
  </w:style>
  <w:style w:type="paragraph" w:styleId="20">
    <w:name w:val="Body Text Indent 2"/>
    <w:basedOn w:val="a"/>
    <w:rsid w:val="000A66C3"/>
    <w:pPr>
      <w:tabs>
        <w:tab w:val="left" w:pos="0"/>
      </w:tabs>
      <w:ind w:firstLine="567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Огромную роль в развитии медицины сыграла научная и практическая деятельность Ибн Сины</vt:lpstr>
    </vt:vector>
  </TitlesOfParts>
  <Company/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Огромную роль в развитии медицины сыграла научная и практическая деятельность Ибн Сины</dc:title>
  <dc:creator>Лена</dc:creator>
  <cp:lastModifiedBy>Igor</cp:lastModifiedBy>
  <cp:revision>2</cp:revision>
  <dcterms:created xsi:type="dcterms:W3CDTF">2024-04-11T11:53:00Z</dcterms:created>
  <dcterms:modified xsi:type="dcterms:W3CDTF">2024-04-11T11:53:00Z</dcterms:modified>
</cp:coreProperties>
</file>