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CB" w:rsidRPr="00BD1D3C" w:rsidRDefault="00DA11CB" w:rsidP="00DA11CB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D1D3C">
        <w:rPr>
          <w:b/>
          <w:bCs/>
          <w:sz w:val="32"/>
          <w:szCs w:val="32"/>
        </w:rPr>
        <w:t xml:space="preserve">Белокопытник лекарственный </w:t>
      </w:r>
    </w:p>
    <w:p w:rsidR="00DA11CB" w:rsidRPr="0073334D" w:rsidRDefault="00DA11CB" w:rsidP="00DA11CB">
      <w:pPr>
        <w:spacing w:before="120"/>
        <w:ind w:firstLine="567"/>
        <w:jc w:val="both"/>
      </w:pPr>
      <w:r w:rsidRPr="0073334D">
        <w:t>Petasites officinalis Moench.</w:t>
      </w:r>
    </w:p>
    <w:p w:rsidR="00DA11CB" w:rsidRDefault="00DA60E1" w:rsidP="00DA11CB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350645" cy="1786890"/>
            <wp:effectExtent l="0" t="0" r="190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CB" w:rsidRPr="0073334D" w:rsidRDefault="00DA11CB" w:rsidP="00DA11CB">
      <w:pPr>
        <w:spacing w:before="120"/>
        <w:ind w:firstLine="567"/>
        <w:jc w:val="both"/>
      </w:pPr>
      <w:r w:rsidRPr="0073334D">
        <w:t>Многолетнее корневищное травянистое растение. Горизонтальные, толстые (до 2—3 см в диаметре) корневища длиной до 1—1,5 м расположены на поверхности или в верхнем слое почвы. От утолщенных узлов отходят тонкие корни. Цветочные стебли (стрелки) высотой до 50—60 см, красноватые, шерстистоопушенные, усажены чешуевидными стеблеобъемлющими листьями, которые в нижней части стебля имеют небольшие округлые пластинки. Появляются стрелки рано весной до отрастания листьев (апрель), а во второй половине мая — первой половине июня после плодоношения отмирают. Настоящие зеленые листья, образующие розетки, развиваются после цветения. Они очень крупные (диаметром 50—70 см), округлые, с сердцевидным основанием, угловато-неравнозубчатые, тонкие, снизу серовато-зеленые, мягковолосистые, с длинными (до 10—15 см) толстыми черешками. Цветки грязно-пурпурные, трубчатые, собраны в корзинки длиной 5—6 мм, образующие кисти на верхушках стеблей. Плоды — семянки с хохолком. Цветет растение во второй половине апреля — первой половине мая. Плоды созревают в мае. Белокопытник широко распространен в Западной Европе, на Кавказе, в Крыму, на Украине, в западных и центральных областях европейской части России. Растет он по берегам рек и озер, а иногда просто на влажных, особенно песчаных местах.</w:t>
      </w:r>
    </w:p>
    <w:p w:rsidR="00DA11CB" w:rsidRPr="0073334D" w:rsidRDefault="00DA11CB" w:rsidP="00DA11CB">
      <w:pPr>
        <w:spacing w:before="120"/>
        <w:ind w:firstLine="567"/>
        <w:jc w:val="both"/>
      </w:pPr>
      <w:r w:rsidRPr="0073334D">
        <w:t>Лучшее время для заготовки сырья (корневищ и листьев) — фаза отцветания и начала интенсивного отрастания листьев. Сушат сырье на чердаках под железной крышей или под навесами с хорошей вентиляцией. Листья развешивают в один ряд на шпагате или расстилают в один слой на бумаге или ткани. Срок хранения 3 года. Помимо белокопытника лекарственного используют белокопытник белый — P. albus (L.) Gaertn. Растет в европейской части России и на Кавказе. Химический состав белокопытника лекарственного и белокопытника белого очень близок.</w:t>
      </w:r>
    </w:p>
    <w:p w:rsidR="00DA11CB" w:rsidRPr="0073334D" w:rsidRDefault="00DA11CB" w:rsidP="00DA11CB">
      <w:pPr>
        <w:spacing w:before="120"/>
        <w:ind w:firstLine="567"/>
        <w:jc w:val="both"/>
      </w:pPr>
      <w:r w:rsidRPr="0073334D">
        <w:t>Корневища содержат: тритерпеновые гликозиды (сапонины) — до 7,5%, дубильные вещества, преимущественно негидролизуемые (около 5%), эфирое масло (0,1—0,2%), следы алкалоидов (около 0,04%), флавоноиды, терпеновый спирт петазол и его сложный эфир петазин, инулин, значительное количество марганца.</w:t>
      </w:r>
    </w:p>
    <w:p w:rsidR="00DA11CB" w:rsidRPr="0073334D" w:rsidRDefault="00DA11CB" w:rsidP="00DA11CB">
      <w:pPr>
        <w:spacing w:before="120"/>
        <w:ind w:firstLine="567"/>
        <w:jc w:val="both"/>
      </w:pPr>
      <w:r w:rsidRPr="0073334D">
        <w:t>В листьях найдены те же вещества, но в меньших количествах; флавоноидов несколько больше, особенно в соцветиях (до 0,6%).</w:t>
      </w:r>
    </w:p>
    <w:p w:rsidR="00DA11CB" w:rsidRPr="0073334D" w:rsidRDefault="00DA11CB" w:rsidP="00DA11CB">
      <w:pPr>
        <w:spacing w:before="120"/>
        <w:ind w:firstLine="567"/>
        <w:jc w:val="both"/>
      </w:pPr>
      <w:r w:rsidRPr="0073334D">
        <w:t>Сложный химический состав белокопытника объясняет его многообразное применение в народной медицине.</w:t>
      </w:r>
    </w:p>
    <w:p w:rsidR="00DA11CB" w:rsidRPr="0073334D" w:rsidRDefault="00DA11CB" w:rsidP="00DA11CB">
      <w:pPr>
        <w:spacing w:before="120"/>
        <w:ind w:firstLine="567"/>
        <w:jc w:val="both"/>
      </w:pPr>
      <w:r w:rsidRPr="0073334D">
        <w:t>Применяют его как мочегонное, ранозаживляющее, противоастматическое и противоглистное средство. Более активны экстракты из корневищ обоих видов.</w:t>
      </w:r>
    </w:p>
    <w:p w:rsidR="00DA11CB" w:rsidRPr="0073334D" w:rsidRDefault="00DA11CB" w:rsidP="00DA11CB">
      <w:pPr>
        <w:spacing w:before="120"/>
        <w:ind w:firstLine="567"/>
        <w:jc w:val="both"/>
      </w:pPr>
      <w:r w:rsidRPr="0073334D">
        <w:t>Листья в свежем виде используют как средство для заживления ран, а их отваром лечат кашель.</w:t>
      </w:r>
    </w:p>
    <w:p w:rsidR="00DA11CB" w:rsidRPr="0073334D" w:rsidRDefault="00DA11CB" w:rsidP="00DA11CB">
      <w:pPr>
        <w:spacing w:before="120"/>
        <w:ind w:firstLine="567"/>
        <w:jc w:val="both"/>
      </w:pPr>
      <w:r w:rsidRPr="0073334D">
        <w:lastRenderedPageBreak/>
        <w:t>Листья также входят в состав сбора Здренко, используемого в медицинской практике как симптоматическое средство для лечения некоторых злокачественных опухолей, язвы желудка и гастритов.</w:t>
      </w:r>
    </w:p>
    <w:p w:rsidR="00DA11CB" w:rsidRPr="00BD1D3C" w:rsidRDefault="00DA11CB" w:rsidP="00DA11CB">
      <w:pPr>
        <w:spacing w:before="120"/>
        <w:jc w:val="center"/>
        <w:rPr>
          <w:b/>
          <w:bCs/>
          <w:sz w:val="28"/>
          <w:szCs w:val="28"/>
        </w:rPr>
      </w:pPr>
      <w:r w:rsidRPr="00BD1D3C">
        <w:rPr>
          <w:b/>
          <w:bCs/>
          <w:sz w:val="28"/>
          <w:szCs w:val="28"/>
        </w:rPr>
        <w:t>Список литературы</w:t>
      </w:r>
    </w:p>
    <w:p w:rsidR="00DA11CB" w:rsidRPr="0073334D" w:rsidRDefault="00DA11CB" w:rsidP="00DA11CB">
      <w:pPr>
        <w:spacing w:before="120"/>
        <w:ind w:firstLine="567"/>
        <w:jc w:val="both"/>
      </w:pPr>
      <w:r w:rsidRPr="0073334D">
        <w:t xml:space="preserve">Для подготовки данной работы были использованы материалы с сайта </w:t>
      </w:r>
      <w:hyperlink r:id="rId6" w:history="1">
        <w:r w:rsidRPr="0073334D">
          <w:rPr>
            <w:rStyle w:val="a3"/>
          </w:rPr>
          <w:t>http://www.uroweb.ru/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CB"/>
    <w:rsid w:val="00002B5A"/>
    <w:rsid w:val="0010437E"/>
    <w:rsid w:val="00316F32"/>
    <w:rsid w:val="00616072"/>
    <w:rsid w:val="006A5004"/>
    <w:rsid w:val="00710178"/>
    <w:rsid w:val="0073334D"/>
    <w:rsid w:val="0081563E"/>
    <w:rsid w:val="008B35EE"/>
    <w:rsid w:val="00905CC1"/>
    <w:rsid w:val="00B42C45"/>
    <w:rsid w:val="00B47B6A"/>
    <w:rsid w:val="00BD1D3C"/>
    <w:rsid w:val="00DA11CB"/>
    <w:rsid w:val="00DA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A11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A1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Company>Home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Белокопытник лекарственный</dc:title>
  <dc:creator>User</dc:creator>
  <cp:lastModifiedBy>Igor</cp:lastModifiedBy>
  <cp:revision>3</cp:revision>
  <dcterms:created xsi:type="dcterms:W3CDTF">2024-10-04T06:13:00Z</dcterms:created>
  <dcterms:modified xsi:type="dcterms:W3CDTF">2024-10-04T06:13:00Z</dcterms:modified>
</cp:coreProperties>
</file>