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3E" w:rsidRDefault="00682D3E">
      <w:pPr>
        <w:pStyle w:val="a3"/>
      </w:pPr>
      <w:r>
        <w:t>ПАСПОРТНАЯ ЧАСТЬ</w:t>
      </w:r>
    </w:p>
    <w:p w:rsidR="00682D3E" w:rsidRDefault="00682D3E">
      <w:pPr>
        <w:jc w:val="center"/>
        <w:rPr>
          <w:b/>
          <w:color w:val="800000"/>
          <w:sz w:val="28"/>
        </w:rPr>
      </w:pPr>
    </w:p>
    <w:p w:rsidR="00682D3E" w:rsidRDefault="00682D3E">
      <w:pPr>
        <w:pStyle w:val="a4"/>
        <w:rPr>
          <w:b w:val="0"/>
          <w:color w:val="auto"/>
        </w:rPr>
      </w:pPr>
      <w:r>
        <w:t>Фамилия:</w:t>
      </w:r>
      <w:r>
        <w:tab/>
      </w:r>
      <w:r>
        <w:tab/>
      </w:r>
      <w:r>
        <w:tab/>
      </w:r>
      <w:r>
        <w:tab/>
      </w:r>
      <w:r>
        <w:rPr>
          <w:b w:val="0"/>
          <w:color w:val="auto"/>
        </w:rPr>
        <w:t>x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Имя: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x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Отчество: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x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Возраст: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20 лет (дата рождения – 24.02.78)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Национальность: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русская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Место работы (учебы):</w:t>
      </w:r>
      <w:r>
        <w:rPr>
          <w:b/>
          <w:color w:val="800000"/>
          <w:sz w:val="28"/>
        </w:rPr>
        <w:tab/>
      </w:r>
      <w:r>
        <w:rPr>
          <w:sz w:val="28"/>
        </w:rPr>
        <w:t>ТГПУ, студентка 2 курса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jc w:val="both"/>
        <w:rPr>
          <w:sz w:val="28"/>
        </w:rPr>
      </w:pPr>
      <w:r>
        <w:rPr>
          <w:b/>
          <w:color w:val="800000"/>
          <w:sz w:val="28"/>
        </w:rPr>
        <w:t>Домашний адрес: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г. Томск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Дата поступления: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7 сентября 1998 г., 12.00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Порядок поступления:</w:t>
      </w:r>
      <w:r>
        <w:rPr>
          <w:b/>
          <w:color w:val="800000"/>
          <w:sz w:val="28"/>
        </w:rPr>
        <w:tab/>
      </w:r>
      <w:r>
        <w:rPr>
          <w:sz w:val="28"/>
        </w:rPr>
        <w:t>плановый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>Диагноз при поступлении:</w:t>
      </w:r>
      <w:r>
        <w:rPr>
          <w:b/>
          <w:color w:val="800000"/>
          <w:sz w:val="28"/>
        </w:rPr>
        <w:tab/>
      </w:r>
      <w:r>
        <w:rPr>
          <w:sz w:val="28"/>
        </w:rPr>
        <w:t>беременность 30-31 неделя, угроза прерывания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 xml:space="preserve">Дата </w:t>
      </w:r>
      <w:proofErr w:type="spellStart"/>
      <w:r>
        <w:rPr>
          <w:b/>
          <w:color w:val="800000"/>
          <w:sz w:val="28"/>
        </w:rPr>
        <w:t>курации</w:t>
      </w:r>
      <w:proofErr w:type="spellEnd"/>
      <w:r>
        <w:rPr>
          <w:b/>
          <w:color w:val="800000"/>
          <w:sz w:val="28"/>
        </w:rPr>
        <w:t>:</w:t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sz w:val="28"/>
        </w:rPr>
        <w:t>10 сентября 1998 г.</w:t>
      </w:r>
    </w:p>
    <w:p w:rsidR="00682D3E" w:rsidRDefault="00682D3E">
      <w:pPr>
        <w:rPr>
          <w:b/>
          <w:color w:val="800000"/>
          <w:sz w:val="28"/>
        </w:rPr>
      </w:pPr>
    </w:p>
    <w:p w:rsidR="00682D3E" w:rsidRPr="00604005" w:rsidRDefault="00682D3E">
      <w:pPr>
        <w:rPr>
          <w:color w:val="FF0000"/>
          <w:sz w:val="28"/>
        </w:rPr>
      </w:pPr>
      <w:bookmarkStart w:id="0" w:name="_GoBack"/>
      <w:r>
        <w:rPr>
          <w:b/>
          <w:color w:val="800000"/>
          <w:sz w:val="28"/>
        </w:rPr>
        <w:t>Клинический диагноз:</w:t>
      </w:r>
      <w:r>
        <w:rPr>
          <w:b/>
          <w:color w:val="800000"/>
          <w:sz w:val="28"/>
        </w:rPr>
        <w:tab/>
      </w:r>
      <w:r w:rsidRPr="00604005">
        <w:rPr>
          <w:color w:val="FF0000"/>
          <w:sz w:val="28"/>
        </w:rPr>
        <w:t xml:space="preserve">Беременность 30-31 неделя, </w:t>
      </w:r>
      <w:proofErr w:type="gramStart"/>
      <w:r w:rsidRPr="00604005">
        <w:rPr>
          <w:color w:val="FF0000"/>
          <w:sz w:val="28"/>
        </w:rPr>
        <w:t>головное</w:t>
      </w:r>
      <w:proofErr w:type="gramEnd"/>
      <w:r w:rsidRPr="00604005">
        <w:rPr>
          <w:color w:val="FF0000"/>
          <w:sz w:val="28"/>
        </w:rPr>
        <w:t xml:space="preserve"> </w:t>
      </w:r>
      <w:proofErr w:type="spellStart"/>
      <w:r w:rsidRPr="00604005">
        <w:rPr>
          <w:color w:val="FF0000"/>
          <w:sz w:val="28"/>
        </w:rPr>
        <w:t>предлежание</w:t>
      </w:r>
      <w:proofErr w:type="spellEnd"/>
      <w:r w:rsidRPr="00604005">
        <w:rPr>
          <w:color w:val="FF0000"/>
          <w:sz w:val="28"/>
        </w:rPr>
        <w:t xml:space="preserve"> </w:t>
      </w:r>
    </w:p>
    <w:p w:rsidR="00682D3E" w:rsidRPr="00604005" w:rsidRDefault="00682D3E">
      <w:pPr>
        <w:ind w:left="3600"/>
        <w:rPr>
          <w:color w:val="FF0000"/>
          <w:sz w:val="28"/>
        </w:rPr>
      </w:pPr>
      <w:r w:rsidRPr="00604005">
        <w:rPr>
          <w:color w:val="FF0000"/>
          <w:sz w:val="28"/>
        </w:rPr>
        <w:t xml:space="preserve">плода, угроза преждевременных родов. Резус-отрицательная кровь матери без титра антител. Анемия беременных 1 степени тяжести. Хронический </w:t>
      </w:r>
      <w:proofErr w:type="spellStart"/>
      <w:r w:rsidRPr="00604005">
        <w:rPr>
          <w:color w:val="FF0000"/>
          <w:sz w:val="28"/>
        </w:rPr>
        <w:t>кольпит</w:t>
      </w:r>
      <w:proofErr w:type="spellEnd"/>
      <w:r w:rsidRPr="00604005">
        <w:rPr>
          <w:color w:val="FF0000"/>
          <w:sz w:val="28"/>
        </w:rPr>
        <w:t xml:space="preserve">. Хроническая внутриутробная гипоксия плода. Внутриутробная задержка роста плода </w:t>
      </w:r>
      <w:r w:rsidRPr="00604005">
        <w:rPr>
          <w:color w:val="FF0000"/>
          <w:sz w:val="28"/>
          <w:lang w:val="en-US"/>
        </w:rPr>
        <w:t>I</w:t>
      </w:r>
      <w:r w:rsidRPr="00604005">
        <w:rPr>
          <w:color w:val="FF0000"/>
          <w:sz w:val="28"/>
        </w:rPr>
        <w:t>-</w:t>
      </w:r>
      <w:r w:rsidRPr="00604005">
        <w:rPr>
          <w:color w:val="FF0000"/>
          <w:sz w:val="28"/>
          <w:lang w:val="en-US"/>
        </w:rPr>
        <w:t>II</w:t>
      </w:r>
      <w:r w:rsidRPr="00604005">
        <w:rPr>
          <w:color w:val="FF0000"/>
          <w:sz w:val="28"/>
        </w:rPr>
        <w:t xml:space="preserve"> степени</w:t>
      </w:r>
      <w:proofErr w:type="gramStart"/>
      <w:r w:rsidRPr="00604005">
        <w:rPr>
          <w:color w:val="FF0000"/>
          <w:sz w:val="28"/>
        </w:rPr>
        <w:t xml:space="preserve"> ?</w:t>
      </w:r>
      <w:proofErr w:type="gramEnd"/>
    </w:p>
    <w:bookmarkEnd w:id="0"/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ind w:left="3600"/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lastRenderedPageBreak/>
        <w:t xml:space="preserve">ЖАЛОБЫ </w:t>
      </w:r>
    </w:p>
    <w:p w:rsidR="00682D3E" w:rsidRDefault="00682D3E">
      <w:pPr>
        <w:pStyle w:val="a5"/>
      </w:pPr>
      <w:r>
        <w:t xml:space="preserve">При поступлении и в момент </w:t>
      </w:r>
      <w:proofErr w:type="spellStart"/>
      <w:r>
        <w:t>курации</w:t>
      </w:r>
      <w:proofErr w:type="spellEnd"/>
      <w:r>
        <w:t xml:space="preserve"> больная предъявляет жалобы на тянущие боли внизу живота.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t>АНАМНЕЗ НАСТОЯЩЕГО ЗАБОЛЕВАНИЯ</w:t>
      </w:r>
    </w:p>
    <w:p w:rsidR="00682D3E" w:rsidRDefault="00682D3E"/>
    <w:p w:rsidR="00682D3E" w:rsidRDefault="00682D3E">
      <w:pPr>
        <w:pStyle w:val="a5"/>
      </w:pPr>
      <w:r>
        <w:t>Дата последней менструации: начало 24 января, конец 31 января.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Первый </w:t>
      </w:r>
      <w:proofErr w:type="spellStart"/>
      <w:r>
        <w:rPr>
          <w:sz w:val="28"/>
        </w:rPr>
        <w:t>пошевел</w:t>
      </w:r>
      <w:proofErr w:type="spellEnd"/>
      <w:r>
        <w:rPr>
          <w:sz w:val="28"/>
        </w:rPr>
        <w:t xml:space="preserve"> плода: 28 мая.</w:t>
      </w:r>
    </w:p>
    <w:p w:rsidR="00682D3E" w:rsidRDefault="00682D3E">
      <w:pPr>
        <w:rPr>
          <w:sz w:val="28"/>
        </w:rPr>
      </w:pPr>
      <w:r>
        <w:rPr>
          <w:sz w:val="28"/>
        </w:rPr>
        <w:t>Общая прибавка в весе за беременность: 9 кг.</w:t>
      </w:r>
    </w:p>
    <w:p w:rsidR="00682D3E" w:rsidRDefault="00682D3E">
      <w:pPr>
        <w:rPr>
          <w:sz w:val="28"/>
        </w:rPr>
      </w:pPr>
      <w:r>
        <w:rPr>
          <w:sz w:val="28"/>
        </w:rPr>
        <w:t>Группа крови: А (</w:t>
      </w:r>
      <w:r>
        <w:rPr>
          <w:sz w:val="28"/>
          <w:lang w:val="en-US"/>
        </w:rPr>
        <w:t>II</w:t>
      </w:r>
      <w:r>
        <w:rPr>
          <w:sz w:val="28"/>
        </w:rPr>
        <w:t xml:space="preserve">), </w:t>
      </w:r>
      <w:r>
        <w:rPr>
          <w:sz w:val="28"/>
          <w:lang w:val="en-US"/>
        </w:rPr>
        <w:t>Rh</w:t>
      </w:r>
      <w:r>
        <w:rPr>
          <w:sz w:val="28"/>
        </w:rPr>
        <w:t xml:space="preserve"> «-». Антител к резус-фактору в крови нет.</w:t>
      </w:r>
    </w:p>
    <w:p w:rsidR="00682D3E" w:rsidRDefault="00682D3E">
      <w:pPr>
        <w:pStyle w:val="a5"/>
      </w:pPr>
      <w:r>
        <w:t xml:space="preserve">На учет в женской консультации по месту жительства встала в 4 недели беременности. </w:t>
      </w:r>
    </w:p>
    <w:p w:rsidR="00682D3E" w:rsidRDefault="00682D3E">
      <w:pPr>
        <w:rPr>
          <w:sz w:val="28"/>
        </w:rPr>
      </w:pPr>
      <w:r>
        <w:rPr>
          <w:sz w:val="28"/>
        </w:rPr>
        <w:t>В 4-5 недель беременности была госпитализирована в отделение патологии беременности роддома №2 с жалобами на боли внизу живота и мажущие кровянистые выделения из половых путей. Был установлен диагноз угрозы прерывания беременности. Больная прошла 4-недельный курс лечения (папаверин, витамин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 xml:space="preserve">, электрофорез с витамином В). </w:t>
      </w:r>
      <w:proofErr w:type="gramStart"/>
      <w:r>
        <w:rPr>
          <w:sz w:val="28"/>
        </w:rPr>
        <w:t>Выписана</w:t>
      </w:r>
      <w:proofErr w:type="gramEnd"/>
      <w:r>
        <w:rPr>
          <w:sz w:val="28"/>
        </w:rPr>
        <w:t xml:space="preserve"> с улучшением.</w:t>
      </w:r>
    </w:p>
    <w:p w:rsidR="00682D3E" w:rsidRDefault="00682D3E">
      <w:pPr>
        <w:rPr>
          <w:sz w:val="28"/>
        </w:rPr>
      </w:pPr>
      <w:r>
        <w:rPr>
          <w:sz w:val="28"/>
        </w:rPr>
        <w:t>В 15-16 недель была госпитализирована в отделение патологии беременности роддома  им. Семашко с жалобами на тянущие боли внизу живота. Диагноз (из выписки из истории болезни): беременность 15-16 недель, угроза прерывания беременности (гипертонус матки), анемия беременных 1 степени (гемоглобин 107 г/л, эритроциты 3.2 х10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/л). Пройден 2-недельный курс лечения (папаверин, </w:t>
      </w:r>
      <w:proofErr w:type="spellStart"/>
      <w:r>
        <w:rPr>
          <w:sz w:val="28"/>
        </w:rPr>
        <w:t>кокарбоксилаза</w:t>
      </w:r>
      <w:proofErr w:type="spellEnd"/>
      <w:r>
        <w:rPr>
          <w:sz w:val="28"/>
        </w:rPr>
        <w:t xml:space="preserve">, глюкоза, </w:t>
      </w:r>
      <w:proofErr w:type="spellStart"/>
      <w:r>
        <w:rPr>
          <w:sz w:val="28"/>
        </w:rPr>
        <w:t>бриканил</w:t>
      </w:r>
      <w:proofErr w:type="spellEnd"/>
      <w:r>
        <w:rPr>
          <w:sz w:val="28"/>
        </w:rPr>
        <w:t xml:space="preserve">, витамин Е). </w:t>
      </w:r>
      <w:proofErr w:type="gramStart"/>
      <w:r>
        <w:rPr>
          <w:sz w:val="28"/>
        </w:rPr>
        <w:t>Выписана</w:t>
      </w:r>
      <w:proofErr w:type="gramEnd"/>
      <w:r>
        <w:rPr>
          <w:sz w:val="28"/>
        </w:rPr>
        <w:t xml:space="preserve"> с улучшением.</w:t>
      </w:r>
    </w:p>
    <w:p w:rsidR="00682D3E" w:rsidRDefault="00682D3E">
      <w:pPr>
        <w:rPr>
          <w:sz w:val="28"/>
        </w:rPr>
      </w:pPr>
      <w:r>
        <w:rPr>
          <w:sz w:val="28"/>
        </w:rPr>
        <w:t>В 20-21 неделю проходила курс лечения в НИИ фармакологии по поводу анемии беременных легкой степени (гемоглобин 108 г/л, эритроциты 3.25х10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 /л). Лечилась </w:t>
      </w:r>
      <w:proofErr w:type="spellStart"/>
      <w:r>
        <w:rPr>
          <w:sz w:val="28"/>
        </w:rPr>
        <w:t>фенюльсом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туреналом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эссенциале</w:t>
      </w:r>
      <w:proofErr w:type="spellEnd"/>
      <w:r>
        <w:rPr>
          <w:sz w:val="28"/>
        </w:rPr>
        <w:t xml:space="preserve">, поливитаминами, </w:t>
      </w:r>
      <w:proofErr w:type="spellStart"/>
      <w:r>
        <w:rPr>
          <w:sz w:val="28"/>
        </w:rPr>
        <w:t>спленином</w:t>
      </w:r>
      <w:proofErr w:type="spellEnd"/>
      <w:r>
        <w:rPr>
          <w:sz w:val="28"/>
        </w:rPr>
        <w:t xml:space="preserve">. При выписке гемоглобин – 116г/л, эритроциты 3.6х10 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/л.</w:t>
      </w:r>
    </w:p>
    <w:p w:rsidR="00682D3E" w:rsidRDefault="00682D3E">
      <w:pPr>
        <w:rPr>
          <w:sz w:val="28"/>
        </w:rPr>
      </w:pPr>
      <w:r>
        <w:rPr>
          <w:sz w:val="28"/>
        </w:rPr>
        <w:t>Данная госпитализация связана с вновь появившимися тянущими болями внизу живота.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С начала беременности больная отмечает извращение обоняния: на резкие запахи и запах лимона появляется реакция в виде головной боли, тошноты.</w:t>
      </w:r>
    </w:p>
    <w:p w:rsidR="00682D3E" w:rsidRDefault="00682D3E">
      <w:pPr>
        <w:rPr>
          <w:sz w:val="28"/>
        </w:rPr>
      </w:pPr>
      <w:r>
        <w:rPr>
          <w:sz w:val="28"/>
        </w:rPr>
        <w:t>Также с началом беременности появилась извращенная реакция на аскорбиновую кислоту в виде сильного зуда кистей рук и  кожи передней брюшной стенки.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t>АНАМНЕЗ ЖИЗНИ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Наследственность.</w:t>
      </w:r>
    </w:p>
    <w:p w:rsidR="00682D3E" w:rsidRDefault="00682D3E">
      <w:pPr>
        <w:pStyle w:val="a5"/>
      </w:pPr>
      <w:r>
        <w:t>Родители  матери больной страдали гипертонической болезнью. У матери больной также имеется гипертоническая болезнь, протекающая в тяжелой форме (с кризами).  Сахарным диабетом, туберкулезом, онкологическими заболеваниями, пороками развития никто из ближайших родственников не страдает. Кровнородственных браков в семье нет.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Социальный анамнез.</w:t>
      </w:r>
    </w:p>
    <w:p w:rsidR="00682D3E" w:rsidRDefault="00682D3E">
      <w:pPr>
        <w:pStyle w:val="a5"/>
      </w:pPr>
      <w:r>
        <w:t>Родилась вторым ребенком в семье. Росла и развивалась в соответствии с паспортным возрастом. В школу пошла с 7 лет. Образование незаконченное высшее. Профессиональных вредностей нет. Не курит, алкоголь не употребляет. Проживает в благоустроенной квартире вместе с мужем. Питание регулярное, полноценное.</w:t>
      </w:r>
    </w:p>
    <w:p w:rsidR="00682D3E" w:rsidRDefault="00682D3E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lastRenderedPageBreak/>
        <w:t>Перенесенные заболевания.</w:t>
      </w:r>
    </w:p>
    <w:p w:rsidR="00682D3E" w:rsidRDefault="00682D3E">
      <w:pPr>
        <w:pStyle w:val="a5"/>
      </w:pPr>
      <w:r>
        <w:t>Из детских инфекций перенесла корь, скарлатину, ветряную оспу.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С 13 лет страдает вегетососудистой дистонией по гипотоническому типу (рабочее давление в пределах 110/60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>).</w:t>
      </w:r>
    </w:p>
    <w:p w:rsidR="00682D3E" w:rsidRDefault="00682D3E">
      <w:pPr>
        <w:rPr>
          <w:sz w:val="28"/>
        </w:rPr>
      </w:pPr>
      <w:r>
        <w:rPr>
          <w:sz w:val="28"/>
        </w:rPr>
        <w:t>В 19 лет при УЗИ был поставлен диагноз хронического холецистита. За последний год обострений не было. Описторхоз в анамнезе отрицает, речную рыбу в пищу не употребляет.</w:t>
      </w:r>
    </w:p>
    <w:p w:rsidR="00682D3E" w:rsidRDefault="00682D3E">
      <w:pPr>
        <w:rPr>
          <w:sz w:val="28"/>
        </w:rPr>
      </w:pPr>
      <w:r>
        <w:rPr>
          <w:sz w:val="28"/>
        </w:rPr>
        <w:t>Травм, операций, переливаний крови не было.</w:t>
      </w:r>
    </w:p>
    <w:p w:rsidR="00682D3E" w:rsidRDefault="00682D3E">
      <w:pPr>
        <w:rPr>
          <w:sz w:val="28"/>
        </w:rPr>
      </w:pPr>
      <w:r>
        <w:rPr>
          <w:sz w:val="28"/>
        </w:rPr>
        <w:t>Контакт с больными краснухой во время беременности отрицает.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Менструальная функция.</w:t>
      </w:r>
    </w:p>
    <w:p w:rsidR="00682D3E" w:rsidRDefault="00682D3E">
      <w:pPr>
        <w:pStyle w:val="a5"/>
      </w:pPr>
      <w:r>
        <w:t xml:space="preserve">Менструации с 12 лет, установились через 1 год, цикл длится 28 дней. Менструации по 7 дней, обильные, болезненные </w:t>
      </w:r>
      <w:proofErr w:type="gramStart"/>
      <w:r>
        <w:t>в первые</w:t>
      </w:r>
      <w:proofErr w:type="gramEnd"/>
      <w:r>
        <w:t xml:space="preserve"> 3 дня.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color w:val="800000"/>
          <w:sz w:val="28"/>
        </w:rPr>
      </w:pPr>
      <w:r>
        <w:rPr>
          <w:b/>
          <w:color w:val="800000"/>
          <w:sz w:val="28"/>
        </w:rPr>
        <w:t>Половая жизнь.</w:t>
      </w:r>
    </w:p>
    <w:p w:rsidR="00682D3E" w:rsidRDefault="00682D3E">
      <w:pPr>
        <w:pStyle w:val="a5"/>
      </w:pPr>
      <w:r>
        <w:t>Половой жизнью живет регулярно с 17 лет, состоит в первом браке (незарегистрированном). Мужу 39 лет, здоров.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Контрацепция с 18 лет </w:t>
      </w:r>
      <w:proofErr w:type="spellStart"/>
      <w:r>
        <w:rPr>
          <w:sz w:val="28"/>
        </w:rPr>
        <w:t>триквиларом</w:t>
      </w:r>
      <w:proofErr w:type="spellEnd"/>
      <w:r>
        <w:rPr>
          <w:sz w:val="28"/>
        </w:rPr>
        <w:t>, осложнений и беременностей на фоне контрацепции не было.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С 19 лет контрацепция </w:t>
      </w:r>
      <w:proofErr w:type="spellStart"/>
      <w:r>
        <w:rPr>
          <w:sz w:val="28"/>
        </w:rPr>
        <w:t>фемоденом</w:t>
      </w:r>
      <w:proofErr w:type="spellEnd"/>
      <w:r>
        <w:rPr>
          <w:sz w:val="28"/>
        </w:rPr>
        <w:t xml:space="preserve"> (полгода), без осложнений. Через месяц после отмены препарата следующая менструация не пришла (наступила данная беременность).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 xml:space="preserve">Гинекологические заболевания </w:t>
      </w:r>
      <w:r>
        <w:rPr>
          <w:sz w:val="28"/>
        </w:rPr>
        <w:t>отрицает.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2"/>
      </w:pPr>
      <w:r>
        <w:t>Репродуктивная функция</w:t>
      </w:r>
    </w:p>
    <w:p w:rsidR="00682D3E" w:rsidRDefault="00682D3E">
      <w:pPr>
        <w:pStyle w:val="a5"/>
      </w:pPr>
      <w:r>
        <w:t>Беременность первая, желанная.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Абортов, выкидышей, </w:t>
      </w:r>
      <w:proofErr w:type="spellStart"/>
      <w:r>
        <w:rPr>
          <w:sz w:val="28"/>
        </w:rPr>
        <w:t>миниабортов</w:t>
      </w:r>
      <w:proofErr w:type="spellEnd"/>
      <w:r>
        <w:rPr>
          <w:sz w:val="28"/>
        </w:rPr>
        <w:t xml:space="preserve"> в анамнезе не было.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t>ОБЩЕЕ ОБЪЕКТИВНОЕ ОБСЛЕДОВАНИЕ</w:t>
      </w:r>
    </w:p>
    <w:p w:rsidR="00682D3E" w:rsidRDefault="00682D3E">
      <w:pPr>
        <w:pStyle w:val="2"/>
      </w:pP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Рост:</w:t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168 см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Вес: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>57.6 кг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Температура тела:</w:t>
      </w:r>
      <w:r>
        <w:rPr>
          <w:color w:val="80000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36.5</w:t>
      </w:r>
      <w:proofErr w:type="gramStart"/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</w:p>
    <w:p w:rsidR="00682D3E" w:rsidRDefault="00682D3E">
      <w:pPr>
        <w:rPr>
          <w:color w:val="800000"/>
          <w:sz w:val="28"/>
        </w:rPr>
      </w:pPr>
      <w:r>
        <w:rPr>
          <w:color w:val="800000"/>
          <w:sz w:val="28"/>
        </w:rPr>
        <w:t>Пульс: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>78 уд/мин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АД: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sz w:val="28"/>
        </w:rPr>
        <w:t xml:space="preserve">110/70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</w:t>
      </w:r>
      <w:proofErr w:type="spellEnd"/>
      <w:proofErr w:type="gramEnd"/>
    </w:p>
    <w:p w:rsidR="00682D3E" w:rsidRDefault="00682D3E">
      <w:pPr>
        <w:rPr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Общее  состояние: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удовлетворительное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Сознание:</w:t>
      </w:r>
      <w:r>
        <w:rPr>
          <w:color w:val="80000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 xml:space="preserve"> ясное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Положение</w:t>
      </w:r>
      <w:r>
        <w:rPr>
          <w:b/>
          <w:color w:val="800000"/>
          <w:sz w:val="28"/>
        </w:rPr>
        <w:t>:</w:t>
      </w:r>
      <w:r>
        <w:rPr>
          <w:b/>
          <w:color w:val="008080"/>
          <w:sz w:val="28"/>
        </w:rPr>
        <w:tab/>
        <w:t xml:space="preserve">     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активное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Тип  телосложения</w:t>
      </w:r>
      <w:r>
        <w:rPr>
          <w:b/>
          <w:color w:val="800000"/>
          <w:sz w:val="28"/>
        </w:rPr>
        <w:t>:</w:t>
      </w:r>
      <w:r>
        <w:rPr>
          <w:b/>
          <w:color w:val="008080"/>
          <w:sz w:val="28"/>
        </w:rPr>
        <w:tab/>
      </w:r>
      <w:r>
        <w:rPr>
          <w:b/>
          <w:color w:val="008080"/>
          <w:sz w:val="28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нормостенический</w:t>
      </w:r>
      <w:proofErr w:type="spellEnd"/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>Выражение лица:</w:t>
      </w:r>
      <w:r>
        <w:rPr>
          <w:color w:val="008080"/>
          <w:sz w:val="28"/>
        </w:rPr>
        <w:t xml:space="preserve"> </w:t>
      </w: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  <w:r>
        <w:rPr>
          <w:sz w:val="28"/>
        </w:rPr>
        <w:t>обычное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lastRenderedPageBreak/>
        <w:t>Кожные покровы</w:t>
      </w:r>
    </w:p>
    <w:p w:rsidR="00682D3E" w:rsidRDefault="00682D3E">
      <w:pPr>
        <w:pStyle w:val="a5"/>
      </w:pPr>
      <w:r>
        <w:t>Кожные покровы цвета загара. На симметричных участках температура и влажность кожных покровов одинакова. Венозный рисунок на коже передней брюшной стенки выражен значительно. Полос беременности на коже живота нет. Эластичность кожи сохранена. Молочные железы увеличены, мягкие, соски пигментированы, увеличены.</w:t>
      </w:r>
    </w:p>
    <w:p w:rsidR="00682D3E" w:rsidRDefault="00682D3E">
      <w:pPr>
        <w:pStyle w:val="a5"/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Видимые   слизистые  оболочки</w:t>
      </w:r>
    </w:p>
    <w:p w:rsidR="00682D3E" w:rsidRDefault="00682D3E">
      <w:pPr>
        <w:rPr>
          <w:sz w:val="28"/>
        </w:rPr>
      </w:pPr>
      <w:proofErr w:type="gramStart"/>
      <w:r>
        <w:rPr>
          <w:sz w:val="28"/>
        </w:rPr>
        <w:t>Слизистая носа  розовая, блестящая, отделяемого  нет.</w:t>
      </w:r>
      <w:proofErr w:type="gramEnd"/>
      <w:r>
        <w:rPr>
          <w:sz w:val="28"/>
        </w:rPr>
        <w:t xml:space="preserve"> Слизистая  ротовой  поло</w:t>
      </w:r>
      <w:r>
        <w:rPr>
          <w:sz w:val="28"/>
        </w:rPr>
        <w:t>с</w:t>
      </w:r>
      <w:r>
        <w:rPr>
          <w:sz w:val="28"/>
        </w:rPr>
        <w:t xml:space="preserve">ти розовая, влажная, блестящая, </w:t>
      </w:r>
      <w:proofErr w:type="spellStart"/>
      <w:r>
        <w:rPr>
          <w:sz w:val="28"/>
        </w:rPr>
        <w:t>гиперсаливации</w:t>
      </w:r>
      <w:proofErr w:type="spellEnd"/>
      <w:r>
        <w:rPr>
          <w:sz w:val="28"/>
        </w:rPr>
        <w:t xml:space="preserve">  нет. Конъюнктива чистая, блестящая, влажная. Задняя  стенка  глотки слегка  гиперемирована, болей в горле и налетов  нет. 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Подкожная  жировая  клетчатка</w:t>
      </w:r>
    </w:p>
    <w:p w:rsidR="00682D3E" w:rsidRDefault="00682D3E">
      <w:pPr>
        <w:pStyle w:val="a5"/>
      </w:pPr>
      <w:r>
        <w:t>Развитие подкожного жирового слоя умеренное, распределение равномерное. Пастозности и отеков на голенях и передней брюшной стенке нет.</w:t>
      </w:r>
    </w:p>
    <w:p w:rsidR="00682D3E" w:rsidRDefault="00682D3E">
      <w:pPr>
        <w:pStyle w:val="a5"/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Костная  система</w:t>
      </w:r>
    </w:p>
    <w:p w:rsidR="00682D3E" w:rsidRDefault="00682D3E">
      <w:pPr>
        <w:rPr>
          <w:sz w:val="28"/>
        </w:rPr>
      </w:pPr>
      <w:r>
        <w:rPr>
          <w:sz w:val="28"/>
        </w:rPr>
        <w:t>Кости  черепа, грудной  клетки, таза, верхних и нижних  конечностей  не  имеют  видимых  деформаций, безболезненны при  пальпации  и  перкуссии, очагов размягчения в  костях не  найдено. Суставы  обычной  конфигурации, кожа  над  н</w:t>
      </w:r>
      <w:r>
        <w:rPr>
          <w:sz w:val="28"/>
        </w:rPr>
        <w:t>и</w:t>
      </w:r>
      <w:r>
        <w:rPr>
          <w:sz w:val="28"/>
        </w:rPr>
        <w:t xml:space="preserve">ми  нормальной  температуры  и  влажности. Движения  в  суставах  в  полном  объеме. 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Мышечная система</w:t>
      </w:r>
    </w:p>
    <w:p w:rsidR="00682D3E" w:rsidRDefault="00682D3E">
      <w:pPr>
        <w:rPr>
          <w:sz w:val="28"/>
        </w:rPr>
      </w:pPr>
      <w:r>
        <w:rPr>
          <w:sz w:val="28"/>
        </w:rPr>
        <w:t>Пальпация  отдельных  мышечных групп безболезненна. Сила  мышц  достато</w:t>
      </w:r>
      <w:r>
        <w:rPr>
          <w:sz w:val="28"/>
        </w:rPr>
        <w:t>ч</w:t>
      </w:r>
      <w:r>
        <w:rPr>
          <w:sz w:val="28"/>
        </w:rPr>
        <w:t>ная, тонус  сохранен. Активные движения  в полном  объеме.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5"/>
        <w:rPr>
          <w:b w:val="0"/>
          <w:color w:val="800000"/>
        </w:rPr>
      </w:pPr>
      <w:r>
        <w:rPr>
          <w:b w:val="0"/>
          <w:color w:val="800000"/>
        </w:rPr>
        <w:t>Лимфатические узлы</w:t>
      </w:r>
    </w:p>
    <w:p w:rsidR="00682D3E" w:rsidRDefault="00682D3E">
      <w:pPr>
        <w:rPr>
          <w:sz w:val="28"/>
        </w:rPr>
      </w:pPr>
      <w:r>
        <w:rPr>
          <w:sz w:val="28"/>
        </w:rPr>
        <w:t>Пальпируются  следующие  группы лимфатических  узлов: заушные, подчелюс</w:t>
      </w:r>
      <w:r>
        <w:rPr>
          <w:sz w:val="28"/>
        </w:rPr>
        <w:t>т</w:t>
      </w:r>
      <w:r>
        <w:rPr>
          <w:sz w:val="28"/>
        </w:rPr>
        <w:t>ные, подмышечные, паховые справа. Остальные группы лимфатических узлов не  пальпируются. Пальпируемые группы  лимфоузлов  безболезненны, эластичны, не  спаяны с окружающей  клетчаткой.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Исследование области шеи</w:t>
      </w:r>
    </w:p>
    <w:p w:rsidR="00682D3E" w:rsidRDefault="00682D3E">
      <w:pPr>
        <w:pStyle w:val="a5"/>
      </w:pPr>
      <w:r>
        <w:t>Набухания шейных вен нет. Щитовидная железа не пальпируется.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Дыхательная  система</w:t>
      </w:r>
    </w:p>
    <w:p w:rsidR="00682D3E" w:rsidRDefault="00682D3E">
      <w:pPr>
        <w:rPr>
          <w:sz w:val="28"/>
        </w:rPr>
      </w:pPr>
      <w:proofErr w:type="gramStart"/>
      <w:r>
        <w:rPr>
          <w:sz w:val="28"/>
        </w:rPr>
        <w:t xml:space="preserve">Носовые  ходы свободны, отделяемого  из носа  нет. </w:t>
      </w:r>
      <w:proofErr w:type="gramEnd"/>
    </w:p>
    <w:p w:rsidR="00682D3E" w:rsidRDefault="00682D3E">
      <w:pPr>
        <w:rPr>
          <w:sz w:val="28"/>
        </w:rPr>
      </w:pPr>
      <w:r>
        <w:rPr>
          <w:sz w:val="28"/>
        </w:rPr>
        <w:t>При осмотре деформаций  грудной  клетки  нет.</w:t>
      </w:r>
    </w:p>
    <w:p w:rsidR="00682D3E" w:rsidRDefault="00682D3E">
      <w:pPr>
        <w:rPr>
          <w:sz w:val="28"/>
        </w:rPr>
      </w:pP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эластичность  грудной клетки  сохранена, голосовое дрожание  на  симметричных  участках проводится  одинаково. 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При перкуссии границы  легких определяются  на 2 </w:t>
      </w:r>
      <w:proofErr w:type="spellStart"/>
      <w:r>
        <w:rPr>
          <w:sz w:val="28"/>
        </w:rPr>
        <w:t>межреберья</w:t>
      </w:r>
      <w:proofErr w:type="spellEnd"/>
      <w:r>
        <w:rPr>
          <w:sz w:val="28"/>
        </w:rPr>
        <w:t xml:space="preserve"> выше обычного уровня по всем линиям справа и слева, высота сто</w:t>
      </w:r>
      <w:r>
        <w:rPr>
          <w:sz w:val="28"/>
        </w:rPr>
        <w:t>я</w:t>
      </w:r>
      <w:r>
        <w:rPr>
          <w:sz w:val="28"/>
        </w:rPr>
        <w:t xml:space="preserve">ния  верхушек  легких спереди - 3.5 см от ключицы  справа  и  слева. Поля  </w:t>
      </w:r>
      <w:proofErr w:type="spellStart"/>
      <w:r>
        <w:rPr>
          <w:sz w:val="28"/>
        </w:rPr>
        <w:t>Крен</w:t>
      </w:r>
      <w:r>
        <w:rPr>
          <w:sz w:val="28"/>
        </w:rPr>
        <w:t>и</w:t>
      </w:r>
      <w:r>
        <w:rPr>
          <w:sz w:val="28"/>
        </w:rPr>
        <w:t>га</w:t>
      </w:r>
      <w:proofErr w:type="spellEnd"/>
      <w:r>
        <w:rPr>
          <w:sz w:val="28"/>
        </w:rPr>
        <w:t xml:space="preserve"> справа - 6 см, слева - 6 см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682D3E" w:rsidRDefault="00682D3E">
      <w:pPr>
        <w:rPr>
          <w:sz w:val="28"/>
        </w:rPr>
      </w:pPr>
      <w:r>
        <w:rPr>
          <w:sz w:val="28"/>
        </w:rPr>
        <w:t>При  сравнительной  перкуссии над  симметричными участками передних, бок</w:t>
      </w:r>
      <w:r>
        <w:rPr>
          <w:sz w:val="28"/>
        </w:rPr>
        <w:t>о</w:t>
      </w:r>
      <w:r>
        <w:rPr>
          <w:sz w:val="28"/>
        </w:rPr>
        <w:t xml:space="preserve">вых  и задних поверхностей  легких </w:t>
      </w: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 звук  одинаковый - ясный, л</w:t>
      </w:r>
      <w:r>
        <w:rPr>
          <w:sz w:val="28"/>
        </w:rPr>
        <w:t>е</w:t>
      </w:r>
      <w:r>
        <w:rPr>
          <w:sz w:val="28"/>
        </w:rPr>
        <w:t xml:space="preserve">гочной. 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proofErr w:type="spellStart"/>
      <w:r>
        <w:rPr>
          <w:color w:val="800000"/>
          <w:sz w:val="28"/>
        </w:rPr>
        <w:lastRenderedPageBreak/>
        <w:t>Аускультативная</w:t>
      </w:r>
      <w:proofErr w:type="spellEnd"/>
      <w:r>
        <w:rPr>
          <w:color w:val="800000"/>
          <w:sz w:val="28"/>
        </w:rPr>
        <w:t xml:space="preserve">  картина: </w:t>
      </w:r>
      <w:r>
        <w:rPr>
          <w:sz w:val="28"/>
        </w:rPr>
        <w:t>дыхание над всей  поверхностью  легких везикулярное. Хрипов, крепитации  и  шума  трения  плевры  не  пр</w:t>
      </w:r>
      <w:r>
        <w:rPr>
          <w:sz w:val="28"/>
        </w:rPr>
        <w:t>о</w:t>
      </w:r>
      <w:r>
        <w:rPr>
          <w:sz w:val="28"/>
        </w:rPr>
        <w:t>слушивается.</w:t>
      </w:r>
    </w:p>
    <w:p w:rsidR="00682D3E" w:rsidRDefault="00682D3E">
      <w:pPr>
        <w:rPr>
          <w:b/>
          <w:sz w:val="28"/>
        </w:rPr>
      </w:pPr>
    </w:p>
    <w:p w:rsidR="00682D3E" w:rsidRDefault="00682D3E">
      <w:pPr>
        <w:pStyle w:val="4"/>
        <w:rPr>
          <w:color w:val="800000"/>
        </w:rPr>
      </w:pPr>
      <w:proofErr w:type="gramStart"/>
      <w:r>
        <w:rPr>
          <w:color w:val="800000"/>
        </w:rPr>
        <w:t>Сердечно-сосудистая</w:t>
      </w:r>
      <w:proofErr w:type="gramEnd"/>
      <w:r>
        <w:rPr>
          <w:color w:val="800000"/>
        </w:rPr>
        <w:t xml:space="preserve">  система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При  осмотре "сердечный  горб"  не определяется. Пульсации  сосудов не  видно.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 верхушечный толчок  определяется на  1  см 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 от  </w:t>
      </w:r>
      <w:proofErr w:type="spellStart"/>
      <w:r>
        <w:rPr>
          <w:sz w:val="28"/>
        </w:rPr>
        <w:t>срединно</w:t>
      </w:r>
      <w:r>
        <w:rPr>
          <w:sz w:val="28"/>
        </w:rPr>
        <w:t>к</w:t>
      </w:r>
      <w:r>
        <w:rPr>
          <w:sz w:val="28"/>
        </w:rPr>
        <w:t>лючичной</w:t>
      </w:r>
      <w:proofErr w:type="spellEnd"/>
      <w:r>
        <w:rPr>
          <w:sz w:val="28"/>
        </w:rPr>
        <w:t xml:space="preserve">  линии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слева. Верхушечный  толчок  достаточной силы, локализован. На  основании  сердца пульсация  сосудов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 не  определяется. </w:t>
      </w:r>
    </w:p>
    <w:p w:rsidR="00682D3E" w:rsidRDefault="00682D3E">
      <w:pPr>
        <w:rPr>
          <w:sz w:val="28"/>
        </w:rPr>
      </w:pPr>
      <w:r>
        <w:rPr>
          <w:sz w:val="28"/>
        </w:rPr>
        <w:t>Границы сердца соответствуют норме для данного срока беременности.</w:t>
      </w:r>
    </w:p>
    <w:p w:rsidR="00682D3E" w:rsidRDefault="00682D3E">
      <w:pPr>
        <w:rPr>
          <w:sz w:val="28"/>
        </w:rPr>
      </w:pPr>
      <w:r>
        <w:rPr>
          <w:sz w:val="28"/>
        </w:rPr>
        <w:t>Тоны сердца ясные. Ритм правильный.</w:t>
      </w:r>
    </w:p>
    <w:p w:rsidR="00682D3E" w:rsidRDefault="00682D3E">
      <w:pPr>
        <w:rPr>
          <w:sz w:val="28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 тон</w:t>
      </w:r>
      <w:proofErr w:type="gramEnd"/>
      <w:r>
        <w:rPr>
          <w:sz w:val="28"/>
        </w:rPr>
        <w:t xml:space="preserve"> громче на верхушке сердца, </w:t>
      </w:r>
      <w:r>
        <w:rPr>
          <w:sz w:val="28"/>
          <w:lang w:val="en-US"/>
        </w:rPr>
        <w:t>II</w:t>
      </w:r>
      <w:r>
        <w:rPr>
          <w:sz w:val="28"/>
        </w:rPr>
        <w:t xml:space="preserve"> тон - на основании сердца.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АД – 110/70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 ст. </w:t>
      </w:r>
    </w:p>
    <w:p w:rsidR="00682D3E" w:rsidRDefault="00682D3E">
      <w:pPr>
        <w:pStyle w:val="a5"/>
        <w:rPr>
          <w:b/>
        </w:rPr>
      </w:pPr>
      <w:r>
        <w:t>Пульс  78  уд/мин, достаточного  наполнения  и  напряжения. Эластичность  стенки  сосуда сохранена. Дефицита  пульса  нет.</w:t>
      </w:r>
    </w:p>
    <w:p w:rsidR="00682D3E" w:rsidRDefault="00682D3E">
      <w:pPr>
        <w:rPr>
          <w:b/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Органы желудочно-кишечного  тракта</w:t>
      </w:r>
    </w:p>
    <w:p w:rsidR="00682D3E" w:rsidRDefault="00682D3E">
      <w:pPr>
        <w:rPr>
          <w:sz w:val="28"/>
        </w:rPr>
      </w:pPr>
      <w:r>
        <w:rPr>
          <w:sz w:val="28"/>
        </w:rPr>
        <w:t>Язык  влажный, чистый, по краям языка отпечатков зубов нет.</w:t>
      </w:r>
    </w:p>
    <w:p w:rsidR="00682D3E" w:rsidRDefault="00682D3E">
      <w:pPr>
        <w:rPr>
          <w:sz w:val="28"/>
        </w:rPr>
      </w:pPr>
      <w:r>
        <w:rPr>
          <w:sz w:val="28"/>
        </w:rPr>
        <w:t>Зубы желтоватого  цвета, дефектов  зубного  ряда  и признаков  кариеса не  отмечено. Десны розовые, умеренно вла</w:t>
      </w:r>
      <w:r>
        <w:rPr>
          <w:sz w:val="28"/>
        </w:rPr>
        <w:t>ж</w:t>
      </w:r>
      <w:r>
        <w:rPr>
          <w:sz w:val="28"/>
        </w:rPr>
        <w:t xml:space="preserve">ные, выводные  протоки слюнных желез не гиперемированы. Зев  не гиперемирован, миндалины  не выступают за  края  небных  дужек. 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Глотание  жидкой и твердой  пищи не затруднено. </w:t>
      </w:r>
    </w:p>
    <w:p w:rsidR="00682D3E" w:rsidRDefault="00682D3E">
      <w:pPr>
        <w:rPr>
          <w:sz w:val="28"/>
        </w:rPr>
      </w:pPr>
      <w:r>
        <w:rPr>
          <w:sz w:val="28"/>
        </w:rPr>
        <w:t>При осмотре живот правильной округлой формы, увеличен в объеме за счет беременной матки. Имеется расширение подкожных вен на передней брюшной стенке.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 Поверхностная пальпация живота безболезненна. </w:t>
      </w:r>
    </w:p>
    <w:p w:rsidR="00682D3E" w:rsidRDefault="00682D3E">
      <w:pPr>
        <w:rPr>
          <w:sz w:val="28"/>
        </w:rPr>
      </w:pPr>
      <w:r>
        <w:rPr>
          <w:sz w:val="28"/>
        </w:rPr>
        <w:t>Глубокая  пальпация отделов кишечника затруднена из-за значительного увеличения размеров матки.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Нижняя граница печени по </w:t>
      </w:r>
      <w:proofErr w:type="spellStart"/>
      <w:r>
        <w:rPr>
          <w:sz w:val="28"/>
        </w:rPr>
        <w:t>перкуторным</w:t>
      </w:r>
      <w:proofErr w:type="spellEnd"/>
      <w:r>
        <w:rPr>
          <w:sz w:val="28"/>
        </w:rPr>
        <w:t xml:space="preserve"> данным располагается на 3 см выше правой реберной дуги. </w:t>
      </w:r>
      <w:proofErr w:type="spellStart"/>
      <w:r>
        <w:rPr>
          <w:sz w:val="28"/>
        </w:rPr>
        <w:t>Пропальпировать</w:t>
      </w:r>
      <w:proofErr w:type="spellEnd"/>
      <w:r>
        <w:rPr>
          <w:sz w:val="28"/>
        </w:rPr>
        <w:t xml:space="preserve"> край печени не удалось.</w:t>
      </w:r>
    </w:p>
    <w:p w:rsidR="00682D3E" w:rsidRDefault="00682D3E">
      <w:pPr>
        <w:rPr>
          <w:sz w:val="28"/>
        </w:rPr>
      </w:pPr>
      <w:r>
        <w:rPr>
          <w:sz w:val="28"/>
        </w:rPr>
        <w:t>Селезенка не пальпируется.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Стул  регулярный, оформленный, безболезненный, окраска  его  темная. 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Мочеполовая  система</w:t>
      </w:r>
    </w:p>
    <w:p w:rsidR="00682D3E" w:rsidRDefault="00682D3E">
      <w:pPr>
        <w:rPr>
          <w:sz w:val="28"/>
        </w:rPr>
      </w:pPr>
      <w:r>
        <w:rPr>
          <w:sz w:val="28"/>
        </w:rPr>
        <w:t>Жалоб  на  боли в поясничной области больная  не  предъя</w:t>
      </w:r>
      <w:r>
        <w:rPr>
          <w:sz w:val="28"/>
        </w:rPr>
        <w:t>в</w:t>
      </w:r>
      <w:r>
        <w:rPr>
          <w:sz w:val="28"/>
        </w:rPr>
        <w:t xml:space="preserve">ляет. Почки  </w:t>
      </w:r>
      <w:proofErr w:type="spellStart"/>
      <w:r>
        <w:rPr>
          <w:sz w:val="28"/>
        </w:rPr>
        <w:t>пропальпировать</w:t>
      </w:r>
      <w:proofErr w:type="spellEnd"/>
      <w:r>
        <w:rPr>
          <w:sz w:val="28"/>
        </w:rPr>
        <w:t xml:space="preserve">  не удалось. 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Симптом  поколачивания  отрицателен  с  обеих  сторон. 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Мочеиспускание регулярное, безболезненно, моча светлая, прозрачная (со слов больной). </w:t>
      </w:r>
    </w:p>
    <w:p w:rsidR="00682D3E" w:rsidRDefault="00682D3E">
      <w:pPr>
        <w:rPr>
          <w:b/>
          <w:sz w:val="28"/>
        </w:rPr>
      </w:pPr>
    </w:p>
    <w:p w:rsidR="00682D3E" w:rsidRDefault="00682D3E">
      <w:pPr>
        <w:pStyle w:val="4"/>
        <w:rPr>
          <w:color w:val="800000"/>
        </w:rPr>
      </w:pPr>
      <w:r>
        <w:rPr>
          <w:color w:val="800000"/>
        </w:rPr>
        <w:t>Нервная  система и психический  статус</w:t>
      </w:r>
    </w:p>
    <w:p w:rsidR="00682D3E" w:rsidRDefault="00682D3E">
      <w:pPr>
        <w:rPr>
          <w:sz w:val="28"/>
        </w:rPr>
      </w:pPr>
      <w:r>
        <w:rPr>
          <w:sz w:val="28"/>
        </w:rPr>
        <w:t>Состояние больной удовлетворительное, настроение спокойное, поведение адекватное. В конта</w:t>
      </w:r>
      <w:proofErr w:type="gramStart"/>
      <w:r>
        <w:rPr>
          <w:sz w:val="28"/>
        </w:rPr>
        <w:t>кт вст</w:t>
      </w:r>
      <w:proofErr w:type="gramEnd"/>
      <w:r>
        <w:rPr>
          <w:sz w:val="28"/>
        </w:rPr>
        <w:t xml:space="preserve">упает охотно, демонстрируя интерес к собеседнику и собственному заболеванию. Подавленности, раздражительности не отмечено. Сон не нарушен. В позе </w:t>
      </w:r>
      <w:proofErr w:type="spellStart"/>
      <w:r>
        <w:rPr>
          <w:sz w:val="28"/>
        </w:rPr>
        <w:t>Ромберга</w:t>
      </w:r>
      <w:proofErr w:type="spellEnd"/>
      <w:r>
        <w:rPr>
          <w:sz w:val="28"/>
        </w:rPr>
        <w:t xml:space="preserve"> больная </w:t>
      </w:r>
      <w:proofErr w:type="spellStart"/>
      <w:r>
        <w:rPr>
          <w:sz w:val="28"/>
        </w:rPr>
        <w:t>устойчива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ункция</w:t>
      </w:r>
      <w:proofErr w:type="spellEnd"/>
      <w:r>
        <w:rPr>
          <w:sz w:val="28"/>
        </w:rPr>
        <w:t xml:space="preserve">  черепно-мозговых  нервов  сохранена. Сухожильные и  брюшные ре</w:t>
      </w:r>
      <w:r>
        <w:rPr>
          <w:sz w:val="28"/>
        </w:rPr>
        <w:t>ф</w:t>
      </w:r>
      <w:r>
        <w:rPr>
          <w:sz w:val="28"/>
        </w:rPr>
        <w:t>лексы не  повышены. Патологических  рефлексов и менингеальных знаков  не  выявлено</w:t>
      </w:r>
      <w:proofErr w:type="gramStart"/>
      <w:r>
        <w:rPr>
          <w:sz w:val="28"/>
        </w:rPr>
        <w:t xml:space="preserve"> .</w:t>
      </w:r>
      <w:proofErr w:type="gramEnd"/>
    </w:p>
    <w:p w:rsidR="00682D3E" w:rsidRDefault="00682D3E">
      <w:pPr>
        <w:pStyle w:val="1"/>
      </w:pPr>
      <w:r>
        <w:lastRenderedPageBreak/>
        <w:t>ОБЪЕКТИВНОЕ АКУШЕРСКОЕ ИССЛЕДОВАНИЕ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Наружное.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pStyle w:val="a5"/>
      </w:pPr>
      <w:r>
        <w:t>Размеры таза:</w:t>
      </w:r>
    </w:p>
    <w:p w:rsidR="00682D3E" w:rsidRDefault="00682D3E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  <w:lang w:val="en-US"/>
        </w:rPr>
        <w:t>Distantia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spinarum</w:t>
      </w:r>
      <w:proofErr w:type="spellEnd"/>
      <w:r>
        <w:rPr>
          <w:sz w:val="28"/>
        </w:rPr>
        <w:tab/>
      </w:r>
      <w:r>
        <w:rPr>
          <w:sz w:val="28"/>
        </w:rPr>
        <w:tab/>
        <w:t>25 см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норме 25-26 см</w:t>
      </w:r>
    </w:p>
    <w:p w:rsidR="00682D3E" w:rsidRDefault="00682D3E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Distantia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cristarum</w:t>
      </w:r>
      <w:proofErr w:type="spellEnd"/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27 </w:t>
      </w:r>
      <w:proofErr w:type="spellStart"/>
      <w:r>
        <w:rPr>
          <w:sz w:val="28"/>
          <w:lang w:val="en-US"/>
        </w:rPr>
        <w:t>см</w:t>
      </w:r>
      <w:proofErr w:type="spellEnd"/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при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норме</w:t>
      </w:r>
      <w:proofErr w:type="spellEnd"/>
      <w:r>
        <w:rPr>
          <w:sz w:val="28"/>
          <w:lang w:val="en-US"/>
        </w:rPr>
        <w:t xml:space="preserve"> 28-29 </w:t>
      </w:r>
      <w:proofErr w:type="spellStart"/>
      <w:r>
        <w:rPr>
          <w:sz w:val="28"/>
          <w:lang w:val="en-US"/>
        </w:rPr>
        <w:t>см</w:t>
      </w:r>
      <w:proofErr w:type="spellEnd"/>
    </w:p>
    <w:p w:rsidR="00682D3E" w:rsidRDefault="00682D3E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Distantia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trochanterica</w:t>
      </w:r>
      <w:proofErr w:type="spellEnd"/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30 </w:t>
      </w:r>
      <w:proofErr w:type="spellStart"/>
      <w:r>
        <w:rPr>
          <w:sz w:val="28"/>
          <w:lang w:val="en-US"/>
        </w:rPr>
        <w:t>см</w:t>
      </w:r>
      <w:proofErr w:type="spellEnd"/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при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норме</w:t>
      </w:r>
      <w:proofErr w:type="spellEnd"/>
      <w:r>
        <w:rPr>
          <w:sz w:val="28"/>
          <w:lang w:val="en-US"/>
        </w:rPr>
        <w:t xml:space="preserve"> 30-31 </w:t>
      </w:r>
      <w:proofErr w:type="spellStart"/>
      <w:r>
        <w:rPr>
          <w:sz w:val="28"/>
          <w:lang w:val="en-US"/>
        </w:rPr>
        <w:t>см</w:t>
      </w:r>
      <w:proofErr w:type="spellEnd"/>
    </w:p>
    <w:p w:rsidR="00682D3E" w:rsidRDefault="00682D3E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  <w:lang w:val="en-US"/>
        </w:rPr>
        <w:t>Conjugata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externa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 см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норме 20-21 см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Крестцовый ромб:</w:t>
      </w:r>
      <w:r>
        <w:rPr>
          <w:sz w:val="28"/>
        </w:rPr>
        <w:tab/>
      </w:r>
      <w:r>
        <w:rPr>
          <w:sz w:val="28"/>
        </w:rPr>
        <w:tab/>
        <w:t>11х11 см</w:t>
      </w:r>
      <w:r>
        <w:rPr>
          <w:sz w:val="28"/>
        </w:rPr>
        <w:tab/>
      </w:r>
      <w:r>
        <w:rPr>
          <w:sz w:val="28"/>
        </w:rPr>
        <w:tab/>
        <w:t>при норме 10х10 – 11х11 см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Индекс Соловьева:</w:t>
      </w:r>
      <w:r>
        <w:rPr>
          <w:sz w:val="28"/>
        </w:rPr>
        <w:tab/>
      </w:r>
      <w:r>
        <w:rPr>
          <w:sz w:val="28"/>
        </w:rPr>
        <w:tab/>
        <w:t>14 см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 норме 14 см и менее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Высота дна матки над лоном:</w:t>
      </w:r>
      <w:r>
        <w:rPr>
          <w:sz w:val="28"/>
        </w:rPr>
        <w:tab/>
        <w:t>27 см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Окружность живота:</w:t>
      </w:r>
      <w:r>
        <w:rPr>
          <w:sz w:val="28"/>
        </w:rPr>
        <w:tab/>
      </w:r>
      <w:r>
        <w:rPr>
          <w:sz w:val="28"/>
        </w:rPr>
        <w:tab/>
        <w:t>86 см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 xml:space="preserve">Матка при пальпации в </w:t>
      </w:r>
      <w:proofErr w:type="spellStart"/>
      <w:r>
        <w:rPr>
          <w:sz w:val="28"/>
        </w:rPr>
        <w:t>нормотонусе</w:t>
      </w:r>
      <w:proofErr w:type="spellEnd"/>
      <w:r>
        <w:rPr>
          <w:sz w:val="28"/>
        </w:rPr>
        <w:t>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Положение плода:</w:t>
      </w:r>
      <w:r>
        <w:rPr>
          <w:sz w:val="28"/>
        </w:rPr>
        <w:tab/>
      </w:r>
      <w:r>
        <w:rPr>
          <w:sz w:val="28"/>
        </w:rPr>
        <w:tab/>
        <w:t>продольное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Предлежащая часть:</w:t>
      </w:r>
      <w:r>
        <w:rPr>
          <w:sz w:val="28"/>
        </w:rPr>
        <w:tab/>
      </w:r>
      <w:r>
        <w:rPr>
          <w:sz w:val="28"/>
        </w:rPr>
        <w:tab/>
        <w:t>головка, баллотирует над входом в малый таз</w:t>
      </w:r>
    </w:p>
    <w:p w:rsidR="00682D3E" w:rsidRDefault="00682D3E">
      <w:pPr>
        <w:rPr>
          <w:sz w:val="28"/>
        </w:rPr>
      </w:pP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</w:p>
    <w:p w:rsidR="00682D3E" w:rsidRDefault="00682D3E">
      <w:pPr>
        <w:ind w:left="3600" w:hanging="3600"/>
        <w:rPr>
          <w:sz w:val="28"/>
        </w:rPr>
      </w:pPr>
      <w:r>
        <w:rPr>
          <w:sz w:val="28"/>
        </w:rPr>
        <w:t>Аускультация плода:</w:t>
      </w:r>
      <w:r>
        <w:rPr>
          <w:sz w:val="28"/>
        </w:rPr>
        <w:tab/>
        <w:t>сердцебиение плода выслушивается слева ниже пупка,     ясное, ритмичное, ЧСС плода – 140 уд/мин</w:t>
      </w:r>
    </w:p>
    <w:p w:rsidR="00682D3E" w:rsidRDefault="00682D3E">
      <w:pPr>
        <w:ind w:left="3600" w:hanging="3600"/>
        <w:rPr>
          <w:sz w:val="28"/>
        </w:rPr>
      </w:pPr>
    </w:p>
    <w:p w:rsidR="00682D3E" w:rsidRDefault="00682D3E">
      <w:pPr>
        <w:numPr>
          <w:ilvl w:val="0"/>
          <w:numId w:val="1"/>
        </w:numPr>
        <w:rPr>
          <w:b/>
          <w:color w:val="800000"/>
          <w:sz w:val="28"/>
        </w:rPr>
      </w:pPr>
      <w:r>
        <w:rPr>
          <w:b/>
          <w:color w:val="800000"/>
          <w:sz w:val="28"/>
        </w:rPr>
        <w:t>Внутреннее (влагалищное исследование).</w:t>
      </w:r>
    </w:p>
    <w:p w:rsidR="00682D3E" w:rsidRDefault="00682D3E">
      <w:pPr>
        <w:rPr>
          <w:b/>
          <w:color w:val="800000"/>
          <w:sz w:val="28"/>
        </w:rPr>
      </w:pPr>
    </w:p>
    <w:p w:rsidR="00682D3E" w:rsidRDefault="00682D3E">
      <w:pPr>
        <w:pStyle w:val="a5"/>
      </w:pPr>
      <w:r>
        <w:t xml:space="preserve">Наружные половые органы развиты правильно, </w:t>
      </w:r>
      <w:proofErr w:type="spellStart"/>
      <w:r>
        <w:t>оволосение</w:t>
      </w:r>
      <w:proofErr w:type="spellEnd"/>
      <w:r>
        <w:t xml:space="preserve"> по женскому типу. Промежность нормальной высоты.</w:t>
      </w:r>
    </w:p>
    <w:p w:rsidR="00682D3E" w:rsidRDefault="00682D3E">
      <w:pPr>
        <w:rPr>
          <w:sz w:val="28"/>
        </w:rPr>
      </w:pPr>
      <w:r>
        <w:rPr>
          <w:sz w:val="28"/>
        </w:rPr>
        <w:t>Влагалище нерожавшей, перегородки во влагалище нет, стриктур и рубцовых изменений нет. Выделения – бели.</w:t>
      </w:r>
    </w:p>
    <w:p w:rsidR="00682D3E" w:rsidRDefault="00682D3E">
      <w:pPr>
        <w:rPr>
          <w:sz w:val="28"/>
        </w:rPr>
      </w:pPr>
      <w:r>
        <w:rPr>
          <w:sz w:val="28"/>
        </w:rPr>
        <w:t>Шейка матки укорочена до 1.5 см, имеет признаки размягчения по периферии, распложена по оси малого таза, цервикальный канал пропускает 2 пальца. Пальпируется предлежащая головка, над входом в малый таз.</w:t>
      </w:r>
    </w:p>
    <w:p w:rsidR="00682D3E" w:rsidRDefault="00682D3E">
      <w:pPr>
        <w:rPr>
          <w:sz w:val="28"/>
        </w:rPr>
      </w:pPr>
      <w:r>
        <w:rPr>
          <w:sz w:val="28"/>
        </w:rPr>
        <w:t>Седалищные ости и симфиз при пальпации без особенностей, крестцовая впадина емкая, мыс недостижим. Опухолей и экзостозов в малом тазу не обнаружено.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t>АКУШЕРСКИЙ ДИАГНОЗ</w:t>
      </w:r>
    </w:p>
    <w:p w:rsidR="00682D3E" w:rsidRDefault="00682D3E">
      <w:pPr>
        <w:pStyle w:val="20"/>
      </w:pPr>
      <w:r>
        <w:t xml:space="preserve">Беременность 30-31 неделя, </w:t>
      </w:r>
      <w:proofErr w:type="gramStart"/>
      <w:r>
        <w:t>головное</w:t>
      </w:r>
      <w:proofErr w:type="gramEnd"/>
      <w:r>
        <w:t xml:space="preserve"> </w:t>
      </w:r>
      <w:proofErr w:type="spellStart"/>
      <w:r>
        <w:t>предлежание</w:t>
      </w:r>
      <w:proofErr w:type="spellEnd"/>
      <w:r>
        <w:t xml:space="preserve"> плода. </w:t>
      </w:r>
    </w:p>
    <w:p w:rsidR="00682D3E" w:rsidRDefault="00682D3E">
      <w:pPr>
        <w:pStyle w:val="20"/>
      </w:pPr>
      <w:r>
        <w:t xml:space="preserve">Угроза преждевременных родов. 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>Резус-отрицательная кровь матери без титра антител.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 xml:space="preserve">Анемия беременных легкой степени. Хронический </w:t>
      </w:r>
      <w:proofErr w:type="spellStart"/>
      <w:r>
        <w:rPr>
          <w:b/>
          <w:sz w:val="28"/>
        </w:rPr>
        <w:t>кольпит</w:t>
      </w:r>
      <w:proofErr w:type="spellEnd"/>
      <w:r>
        <w:rPr>
          <w:b/>
          <w:sz w:val="28"/>
        </w:rPr>
        <w:t>.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>Хроническая внутриутробная гипоксия плода.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 xml:space="preserve">Внутриутробная задержка роста плода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степени</w:t>
      </w:r>
      <w:proofErr w:type="gramStart"/>
      <w:r>
        <w:rPr>
          <w:b/>
          <w:sz w:val="28"/>
        </w:rPr>
        <w:t xml:space="preserve"> ?</w:t>
      </w:r>
      <w:proofErr w:type="gramEnd"/>
    </w:p>
    <w:p w:rsidR="00682D3E" w:rsidRDefault="00682D3E">
      <w:pPr>
        <w:rPr>
          <w:b/>
          <w:sz w:val="28"/>
        </w:rPr>
      </w:pPr>
    </w:p>
    <w:p w:rsidR="00682D3E" w:rsidRDefault="00682D3E">
      <w:pPr>
        <w:rPr>
          <w:b/>
          <w:sz w:val="28"/>
        </w:rPr>
      </w:pPr>
    </w:p>
    <w:p w:rsidR="00682D3E" w:rsidRDefault="00682D3E">
      <w:pPr>
        <w:rPr>
          <w:b/>
          <w:sz w:val="28"/>
        </w:rPr>
      </w:pPr>
      <w:r>
        <w:rPr>
          <w:b/>
          <w:sz w:val="28"/>
        </w:rPr>
        <w:lastRenderedPageBreak/>
        <w:t>Степень риска по перинатальным факторам:</w:t>
      </w:r>
    </w:p>
    <w:p w:rsidR="00682D3E" w:rsidRDefault="00682D3E">
      <w:pPr>
        <w:rPr>
          <w:sz w:val="28"/>
        </w:rPr>
      </w:pPr>
      <w:r>
        <w:rPr>
          <w:sz w:val="28"/>
        </w:rPr>
        <w:t>1.Социально биологические факторы: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балл</w:t>
      </w:r>
    </w:p>
    <w:p w:rsidR="00682D3E" w:rsidRDefault="00682D3E">
      <w:pPr>
        <w:rPr>
          <w:sz w:val="28"/>
        </w:rPr>
      </w:pPr>
      <w:r>
        <w:rPr>
          <w:sz w:val="28"/>
        </w:rPr>
        <w:t>2.Акушерско-гинекологический анамнез: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 баллов</w:t>
      </w:r>
    </w:p>
    <w:p w:rsidR="00682D3E" w:rsidRDefault="00682D3E">
      <w:pPr>
        <w:rPr>
          <w:sz w:val="28"/>
        </w:rPr>
      </w:pPr>
      <w:r>
        <w:rPr>
          <w:sz w:val="28"/>
        </w:rPr>
        <w:t>3.Экстрагенитальная патология: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балл</w:t>
      </w:r>
    </w:p>
    <w:p w:rsidR="00682D3E" w:rsidRDefault="00682D3E">
      <w:pPr>
        <w:rPr>
          <w:sz w:val="28"/>
        </w:rPr>
      </w:pPr>
      <w:r>
        <w:rPr>
          <w:sz w:val="28"/>
        </w:rPr>
        <w:t>4.Осложнения беременности: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 балла</w:t>
      </w:r>
    </w:p>
    <w:p w:rsidR="00682D3E" w:rsidRDefault="00682D3E">
      <w:pPr>
        <w:rPr>
          <w:sz w:val="28"/>
        </w:rPr>
      </w:pPr>
      <w:r>
        <w:rPr>
          <w:sz w:val="28"/>
        </w:rPr>
        <w:t>5. Оценка состояния плода: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балла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b/>
          <w:sz w:val="28"/>
        </w:rPr>
        <w:t>Сумма баллов:</w:t>
      </w:r>
      <w:r>
        <w:rPr>
          <w:b/>
          <w:sz w:val="28"/>
        </w:rPr>
        <w:tab/>
      </w:r>
      <w:r>
        <w:rPr>
          <w:b/>
          <w:sz w:val="28"/>
        </w:rPr>
        <w:tab/>
        <w:t>9</w:t>
      </w:r>
      <w:r>
        <w:rPr>
          <w:sz w:val="28"/>
        </w:rPr>
        <w:tab/>
        <w:t>(степень риска средняя).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sz w:val="28"/>
        </w:rPr>
      </w:pPr>
    </w:p>
    <w:p w:rsidR="00682D3E" w:rsidRDefault="00682D3E">
      <w:pPr>
        <w:rPr>
          <w:b/>
          <w:sz w:val="28"/>
        </w:rPr>
      </w:pPr>
    </w:p>
    <w:p w:rsidR="00682D3E" w:rsidRDefault="00682D3E">
      <w:pPr>
        <w:pStyle w:val="1"/>
      </w:pPr>
      <w:r>
        <w:lastRenderedPageBreak/>
        <w:t>ДАННЫЕ ЛАБОРАТОРНЫХ ИССЛЕДОВАНИЙ</w:t>
      </w:r>
    </w:p>
    <w:p w:rsidR="00682D3E" w:rsidRDefault="00682D3E">
      <w:pPr>
        <w:rPr>
          <w:color w:val="800000"/>
          <w:sz w:val="28"/>
        </w:rPr>
      </w:pPr>
    </w:p>
    <w:p w:rsidR="00682D3E" w:rsidRDefault="00682D3E">
      <w:pPr>
        <w:rPr>
          <w:color w:val="800000"/>
          <w:sz w:val="28"/>
        </w:rPr>
      </w:pPr>
      <w:r>
        <w:rPr>
          <w:color w:val="800000"/>
          <w:sz w:val="28"/>
        </w:rPr>
        <w:t>Общий анализ крови.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pStyle w:val="3"/>
            </w:pPr>
            <w:r>
              <w:t>Показатель</w:t>
            </w:r>
          </w:p>
          <w:p w:rsidR="00682D3E" w:rsidRDefault="00682D3E">
            <w:pPr>
              <w:jc w:val="center"/>
              <w:rPr>
                <w:sz w:val="28"/>
              </w:rPr>
            </w:pPr>
          </w:p>
        </w:tc>
        <w:tc>
          <w:tcPr>
            <w:tcW w:w="4821" w:type="dxa"/>
          </w:tcPr>
          <w:p w:rsidR="00682D3E" w:rsidRDefault="00682D3E">
            <w:pPr>
              <w:pStyle w:val="3"/>
            </w:pPr>
            <w:r>
              <w:t>Значение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pStyle w:val="3"/>
            </w:pPr>
            <w:r>
              <w:t>Эритроциты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3.25х10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 г/л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200х10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6.7х10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мм/ч</w:t>
            </w:r>
          </w:p>
        </w:tc>
      </w:tr>
    </w:tbl>
    <w:p w:rsidR="00682D3E" w:rsidRDefault="00682D3E">
      <w:pPr>
        <w:rPr>
          <w:sz w:val="28"/>
        </w:rPr>
      </w:pPr>
      <w:r>
        <w:rPr>
          <w:color w:val="800000"/>
          <w:sz w:val="28"/>
        </w:rPr>
        <w:t xml:space="preserve">Заключение: </w:t>
      </w:r>
      <w:r>
        <w:rPr>
          <w:sz w:val="28"/>
        </w:rPr>
        <w:t>имеется анемия легкой степени.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color w:val="800000"/>
          <w:sz w:val="28"/>
        </w:rPr>
      </w:pPr>
      <w:r>
        <w:rPr>
          <w:color w:val="800000"/>
          <w:sz w:val="28"/>
        </w:rPr>
        <w:t>Анализ мочи по Нечипоренко.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p w:rsidR="00682D3E" w:rsidRDefault="00682D3E">
      <w:pPr>
        <w:rPr>
          <w:color w:val="800000"/>
          <w:sz w:val="28"/>
        </w:rPr>
      </w:pPr>
    </w:p>
    <w:p w:rsidR="00682D3E" w:rsidRDefault="00682D3E">
      <w:pPr>
        <w:pStyle w:val="6"/>
      </w:pPr>
      <w:r>
        <w:t>Лейкоциты:</w:t>
      </w:r>
      <w:r>
        <w:tab/>
      </w:r>
      <w:r>
        <w:tab/>
        <w:t>1.500</w:t>
      </w:r>
    </w:p>
    <w:p w:rsidR="00682D3E" w:rsidRDefault="00682D3E">
      <w:pPr>
        <w:rPr>
          <w:sz w:val="28"/>
        </w:rPr>
      </w:pPr>
      <w:r>
        <w:rPr>
          <w:sz w:val="28"/>
        </w:rPr>
        <w:t>Эритроциты:</w:t>
      </w:r>
      <w:r>
        <w:rPr>
          <w:sz w:val="28"/>
        </w:rPr>
        <w:tab/>
        <w:t>не обнаружено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 xml:space="preserve">Заключение:  </w:t>
      </w:r>
      <w:r>
        <w:rPr>
          <w:sz w:val="28"/>
        </w:rPr>
        <w:t>патологии нет.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color w:val="800000"/>
          <w:sz w:val="28"/>
        </w:rPr>
      </w:pPr>
      <w:r>
        <w:rPr>
          <w:color w:val="800000"/>
          <w:sz w:val="28"/>
        </w:rPr>
        <w:t>Мазок из влагалища.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7.09.98.</w:t>
      </w:r>
    </w:p>
    <w:p w:rsidR="00682D3E" w:rsidRDefault="00682D3E">
      <w:pPr>
        <w:rPr>
          <w:color w:val="800000"/>
          <w:sz w:val="28"/>
        </w:rPr>
      </w:pPr>
    </w:p>
    <w:p w:rsidR="00682D3E" w:rsidRDefault="00682D3E">
      <w:pPr>
        <w:pStyle w:val="6"/>
      </w:pPr>
      <w:r>
        <w:t>Лейкоциты:</w:t>
      </w:r>
      <w:r>
        <w:tab/>
      </w:r>
      <w:r>
        <w:tab/>
        <w:t>12-15 в поле зрения</w:t>
      </w:r>
    </w:p>
    <w:p w:rsidR="00682D3E" w:rsidRDefault="00682D3E">
      <w:pPr>
        <w:rPr>
          <w:sz w:val="28"/>
        </w:rPr>
      </w:pPr>
      <w:r>
        <w:rPr>
          <w:sz w:val="28"/>
        </w:rPr>
        <w:t>Эпителий:</w:t>
      </w:r>
      <w:r>
        <w:rPr>
          <w:sz w:val="28"/>
        </w:rPr>
        <w:tab/>
      </w:r>
      <w:r>
        <w:rPr>
          <w:sz w:val="28"/>
        </w:rPr>
        <w:tab/>
        <w:t>6-8 в поле зрения</w:t>
      </w:r>
    </w:p>
    <w:p w:rsidR="00682D3E" w:rsidRDefault="00682D3E">
      <w:pPr>
        <w:rPr>
          <w:sz w:val="28"/>
        </w:rPr>
      </w:pPr>
      <w:r>
        <w:rPr>
          <w:sz w:val="28"/>
        </w:rPr>
        <w:t>Обнаружены кокки.</w:t>
      </w:r>
    </w:p>
    <w:p w:rsidR="00682D3E" w:rsidRDefault="00682D3E">
      <w:pPr>
        <w:rPr>
          <w:sz w:val="28"/>
        </w:rPr>
      </w:pPr>
      <w:r>
        <w:rPr>
          <w:color w:val="800000"/>
          <w:sz w:val="28"/>
        </w:rPr>
        <w:t xml:space="preserve">Заключение: </w:t>
      </w:r>
      <w:r>
        <w:rPr>
          <w:sz w:val="28"/>
        </w:rPr>
        <w:t xml:space="preserve">у женщины имеется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 чистоты влагалища, что требует санации.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color w:val="800000"/>
          <w:sz w:val="28"/>
        </w:rPr>
      </w:pPr>
      <w:r>
        <w:rPr>
          <w:color w:val="800000"/>
          <w:sz w:val="28"/>
        </w:rPr>
        <w:t>Биохимический анализ крови.</w:t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</w:r>
      <w:r>
        <w:rPr>
          <w:color w:val="800000"/>
          <w:sz w:val="28"/>
        </w:rPr>
        <w:tab/>
        <w:t>8.09.98.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pStyle w:val="3"/>
            </w:pPr>
            <w:r>
              <w:t>Показатель</w:t>
            </w:r>
          </w:p>
          <w:p w:rsidR="00682D3E" w:rsidRDefault="00682D3E"/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белок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65.6 г/л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Мочевина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3.0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Креатинин</w:t>
            </w:r>
            <w:proofErr w:type="spellEnd"/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48.5 </w:t>
            </w:r>
            <w:proofErr w:type="spellStart"/>
            <w:r>
              <w:rPr>
                <w:sz w:val="28"/>
              </w:rPr>
              <w:t>мкмоль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4.4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общий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11.9 </w:t>
            </w:r>
            <w:proofErr w:type="spellStart"/>
            <w:r>
              <w:rPr>
                <w:sz w:val="28"/>
              </w:rPr>
              <w:t>мкмоль</w:t>
            </w:r>
            <w:proofErr w:type="spellEnd"/>
            <w:r>
              <w:rPr>
                <w:sz w:val="28"/>
              </w:rPr>
              <w:t>/ь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прямой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 </w:t>
            </w:r>
            <w:proofErr w:type="spellStart"/>
            <w:r>
              <w:rPr>
                <w:sz w:val="28"/>
              </w:rPr>
              <w:t>мкмоль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Билирубин непрямой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9.7 </w:t>
            </w:r>
            <w:proofErr w:type="spellStart"/>
            <w:r>
              <w:rPr>
                <w:sz w:val="28"/>
              </w:rPr>
              <w:t>мкмоль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АЛТ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0.58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АСТ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ПТВ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секунд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ПТИ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93%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Фибриноген</w:t>
            </w:r>
          </w:p>
        </w:tc>
        <w:tc>
          <w:tcPr>
            <w:tcW w:w="4821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3.5 г/л</w:t>
            </w:r>
          </w:p>
        </w:tc>
      </w:tr>
      <w:tr w:rsidR="00682D3E">
        <w:tblPrEx>
          <w:tblCellMar>
            <w:top w:w="0" w:type="dxa"/>
            <w:bottom w:w="0" w:type="dxa"/>
          </w:tblCellMar>
        </w:tblPrEx>
        <w:tc>
          <w:tcPr>
            <w:tcW w:w="4818" w:type="dxa"/>
          </w:tcPr>
          <w:p w:rsidR="00682D3E" w:rsidRDefault="00682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Этаноловый тест</w:t>
            </w:r>
          </w:p>
        </w:tc>
        <w:tc>
          <w:tcPr>
            <w:tcW w:w="4821" w:type="dxa"/>
          </w:tcPr>
          <w:p w:rsidR="00682D3E" w:rsidRDefault="00682D3E">
            <w:pPr>
              <w:pStyle w:val="3"/>
            </w:pPr>
            <w:r>
              <w:t>Отрицательный</w:t>
            </w:r>
          </w:p>
        </w:tc>
      </w:tr>
    </w:tbl>
    <w:p w:rsidR="00682D3E" w:rsidRDefault="00682D3E">
      <w:pPr>
        <w:rPr>
          <w:sz w:val="28"/>
        </w:rPr>
      </w:pPr>
      <w:r>
        <w:rPr>
          <w:color w:val="800000"/>
          <w:sz w:val="28"/>
        </w:rPr>
        <w:t>Заключение:</w:t>
      </w:r>
      <w:r>
        <w:rPr>
          <w:sz w:val="28"/>
        </w:rPr>
        <w:t xml:space="preserve"> имеется снижение показателей фибриногена и ПТИ, что может быть связано с анемией. Появление в крови прямого билирубина можно объяснить явлениями </w:t>
      </w:r>
      <w:proofErr w:type="spellStart"/>
      <w:r>
        <w:rPr>
          <w:sz w:val="28"/>
        </w:rPr>
        <w:t>холестаза</w:t>
      </w:r>
      <w:proofErr w:type="spellEnd"/>
      <w:r>
        <w:rPr>
          <w:sz w:val="28"/>
        </w:rPr>
        <w:t>, которые иногда наблюдаются у беременных.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lastRenderedPageBreak/>
        <w:t>ПЛАН ЛЕЧЕНИЯ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a5"/>
      </w:pPr>
      <w:r>
        <w:t>1.Назначение максимально щадящего лечебно-охранительного режима.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Целесообразно положение в кровати с приподнятым ножным концом. Это связано с тем, что предлежащая часть плода механически воздействует на нижний сегмент матки, раздражая рецепторы, что способствует рефлекторному повышению тонуса и сократимости матки. При этом возникает повышенная опасность преждевременного (дородового) излития околоплодных вод, что приведет к необходимости досрочного </w:t>
      </w:r>
      <w:proofErr w:type="spellStart"/>
      <w:r>
        <w:rPr>
          <w:sz w:val="28"/>
        </w:rPr>
        <w:t>родоразрешения</w:t>
      </w:r>
      <w:proofErr w:type="spellEnd"/>
      <w:r>
        <w:rPr>
          <w:sz w:val="28"/>
        </w:rPr>
        <w:t xml:space="preserve"> при незрелом плоде.</w:t>
      </w:r>
    </w:p>
    <w:p w:rsidR="00682D3E" w:rsidRDefault="00682D3E">
      <w:pPr>
        <w:rPr>
          <w:sz w:val="28"/>
        </w:rPr>
      </w:pPr>
      <w:r>
        <w:rPr>
          <w:sz w:val="28"/>
        </w:rPr>
        <w:t>Положение беременной с приподнятыми ногами позволяет уменьшить давление предлежащей части плода на нижний сегмент матки и снизить рефлекторное раздражение и сократимость матки.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2.Медикаментозная терапия угрозы преждевременных родов.</w:t>
      </w:r>
    </w:p>
    <w:p w:rsidR="00682D3E" w:rsidRDefault="00682D3E">
      <w:pPr>
        <w:rPr>
          <w:sz w:val="28"/>
        </w:rPr>
      </w:pPr>
      <w:r>
        <w:rPr>
          <w:sz w:val="28"/>
        </w:rPr>
        <w:t>-назначение мягких седативных препаратов, действующих на ЦНС и повышающих порог возбудимости: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 xml:space="preserve">настойка  валерианы </w:t>
      </w:r>
    </w:p>
    <w:p w:rsidR="00682D3E" w:rsidRDefault="00682D3E">
      <w:pPr>
        <w:pStyle w:val="6"/>
      </w:pPr>
      <w:r>
        <w:rPr>
          <w:lang w:val="en-US"/>
        </w:rPr>
        <w:t>Rp</w:t>
      </w:r>
      <w:r>
        <w:t xml:space="preserve">: </w:t>
      </w:r>
      <w:proofErr w:type="spellStart"/>
      <w:r>
        <w:rPr>
          <w:lang w:val="en-US"/>
        </w:rPr>
        <w:t>Tincturae</w:t>
      </w:r>
      <w:proofErr w:type="spellEnd"/>
      <w:r>
        <w:t xml:space="preserve"> </w:t>
      </w:r>
      <w:proofErr w:type="spellStart"/>
      <w:proofErr w:type="gramStart"/>
      <w:r>
        <w:rPr>
          <w:lang w:val="en-US"/>
        </w:rPr>
        <w:t>Valerianae</w:t>
      </w:r>
      <w:proofErr w:type="spellEnd"/>
      <w:r>
        <w:t xml:space="preserve">  30</w:t>
      </w:r>
      <w:proofErr w:type="gramEnd"/>
      <w:r>
        <w:t xml:space="preserve"> </w:t>
      </w:r>
      <w:r>
        <w:rPr>
          <w:lang w:val="en-US"/>
        </w:rPr>
        <w:t>ml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по 10 капель 2 раза в день</w:t>
      </w:r>
    </w:p>
    <w:p w:rsidR="00682D3E" w:rsidRDefault="00682D3E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витамин</w:t>
      </w:r>
      <w:proofErr w:type="gramStart"/>
      <w:r>
        <w:rPr>
          <w:b/>
          <w:sz w:val="28"/>
        </w:rPr>
        <w:t xml:space="preserve"> Е</w:t>
      </w:r>
      <w:proofErr w:type="gramEnd"/>
      <w:r>
        <w:rPr>
          <w:sz w:val="28"/>
        </w:rPr>
        <w:t xml:space="preserve"> (антигипоксическое средство, нормализующее тканевый обмен):</w:t>
      </w:r>
    </w:p>
    <w:p w:rsidR="00682D3E" w:rsidRDefault="00682D3E">
      <w:pPr>
        <w:rPr>
          <w:sz w:val="28"/>
          <w:lang w:val="en-US"/>
        </w:rPr>
      </w:pPr>
      <w:r>
        <w:rPr>
          <w:sz w:val="28"/>
          <w:lang w:val="en-US"/>
        </w:rPr>
        <w:t xml:space="preserve">Rp: Sol. </w:t>
      </w:r>
      <w:proofErr w:type="spellStart"/>
      <w:r>
        <w:rPr>
          <w:sz w:val="28"/>
          <w:lang w:val="en-US"/>
        </w:rPr>
        <w:t>Tocopheroli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acetatis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oleosae</w:t>
      </w:r>
      <w:proofErr w:type="spellEnd"/>
      <w:r>
        <w:rPr>
          <w:sz w:val="28"/>
          <w:lang w:val="en-US"/>
        </w:rPr>
        <w:t xml:space="preserve">  5</w:t>
      </w:r>
      <w:proofErr w:type="gramEnd"/>
      <w:r>
        <w:rPr>
          <w:sz w:val="28"/>
          <w:lang w:val="en-US"/>
        </w:rPr>
        <w:t>% - 1 ml</w:t>
      </w:r>
    </w:p>
    <w:p w:rsidR="00682D3E" w:rsidRDefault="00682D3E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10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  <w:proofErr w:type="gramEnd"/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:  по 1 мл внутримышечно 1 раз в день</w:t>
      </w:r>
    </w:p>
    <w:p w:rsidR="00682D3E" w:rsidRDefault="00682D3E">
      <w:pPr>
        <w:rPr>
          <w:sz w:val="28"/>
        </w:rPr>
      </w:pPr>
      <w:r>
        <w:rPr>
          <w:sz w:val="28"/>
        </w:rPr>
        <w:t>-для снижения сократительной активности матки назначается комбинация спазмолитических и сосудорасширяющих средств: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>папаверина гидрохлорид в свечах</w:t>
      </w:r>
    </w:p>
    <w:p w:rsidR="00682D3E" w:rsidRDefault="00682D3E">
      <w:pPr>
        <w:pStyle w:val="6"/>
        <w:rPr>
          <w:lang w:val="en-US"/>
        </w:rPr>
      </w:pPr>
      <w:r>
        <w:rPr>
          <w:lang w:val="en-US"/>
        </w:rPr>
        <w:t xml:space="preserve">Rp: Supp. cum </w:t>
      </w:r>
      <w:proofErr w:type="spellStart"/>
      <w:r>
        <w:rPr>
          <w:lang w:val="en-US"/>
        </w:rPr>
        <w:t>Papaverini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hydrochloridi</w:t>
      </w:r>
      <w:proofErr w:type="spellEnd"/>
      <w:r>
        <w:rPr>
          <w:lang w:val="en-US"/>
        </w:rPr>
        <w:t xml:space="preserve"> 0.02 № 10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по 1 свече в прямую кишку</w:t>
      </w:r>
    </w:p>
    <w:p w:rsidR="00682D3E" w:rsidRDefault="00682D3E">
      <w:pPr>
        <w:rPr>
          <w:b/>
          <w:sz w:val="28"/>
        </w:rPr>
      </w:pPr>
      <w:r>
        <w:rPr>
          <w:b/>
          <w:sz w:val="28"/>
        </w:rPr>
        <w:t>магния сульфат</w:t>
      </w:r>
    </w:p>
    <w:p w:rsidR="00682D3E" w:rsidRDefault="00682D3E">
      <w:pPr>
        <w:pStyle w:val="6"/>
      </w:pPr>
      <w:r>
        <w:rPr>
          <w:lang w:val="en-US"/>
        </w:rPr>
        <w:t>Rp</w:t>
      </w:r>
      <w:r>
        <w:t xml:space="preserve">: 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Magnesii</w:t>
      </w:r>
      <w:proofErr w:type="spellEnd"/>
      <w:r>
        <w:t xml:space="preserve"> </w:t>
      </w:r>
      <w:proofErr w:type="spellStart"/>
      <w:r>
        <w:rPr>
          <w:lang w:val="en-US"/>
        </w:rPr>
        <w:t>sulfatis</w:t>
      </w:r>
      <w:proofErr w:type="spellEnd"/>
      <w:r>
        <w:t xml:space="preserve"> 25% - 10</w:t>
      </w:r>
      <w:r>
        <w:rPr>
          <w:lang w:val="en-US"/>
        </w:rPr>
        <w:t>ml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 5 мл внутримышечно 2 раза в день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-в случае неэффективности к </w:t>
      </w:r>
      <w:proofErr w:type="spellStart"/>
      <w:r>
        <w:rPr>
          <w:sz w:val="28"/>
        </w:rPr>
        <w:t>токолитической</w:t>
      </w:r>
      <w:proofErr w:type="spellEnd"/>
      <w:r>
        <w:rPr>
          <w:sz w:val="28"/>
        </w:rPr>
        <w:t xml:space="preserve"> терапии можно подключить В-</w:t>
      </w:r>
      <w:proofErr w:type="spellStart"/>
      <w:r>
        <w:rPr>
          <w:sz w:val="28"/>
        </w:rPr>
        <w:t>адреномиметик</w:t>
      </w:r>
      <w:proofErr w:type="spellEnd"/>
      <w:r>
        <w:rPr>
          <w:sz w:val="28"/>
        </w:rPr>
        <w:t xml:space="preserve">  </w:t>
      </w:r>
      <w:proofErr w:type="spellStart"/>
      <w:r>
        <w:rPr>
          <w:b/>
          <w:sz w:val="28"/>
        </w:rPr>
        <w:t>партусистен</w:t>
      </w:r>
      <w:proofErr w:type="spellEnd"/>
      <w:r>
        <w:rPr>
          <w:sz w:val="28"/>
        </w:rPr>
        <w:t>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-для ускорения созревания легочной ткани недоношенного плода можно применять </w:t>
      </w:r>
      <w:proofErr w:type="spellStart"/>
      <w:r>
        <w:rPr>
          <w:b/>
          <w:sz w:val="28"/>
        </w:rPr>
        <w:t>лазолван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 xml:space="preserve">редство, ускоряющее синтез </w:t>
      </w:r>
      <w:proofErr w:type="spellStart"/>
      <w:r>
        <w:rPr>
          <w:sz w:val="28"/>
        </w:rPr>
        <w:t>сурфактанта</w:t>
      </w:r>
      <w:proofErr w:type="spellEnd"/>
      <w:r>
        <w:rPr>
          <w:sz w:val="28"/>
        </w:rPr>
        <w:t xml:space="preserve"> в легких:</w:t>
      </w:r>
    </w:p>
    <w:p w:rsidR="00682D3E" w:rsidRDefault="00682D3E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Rp.:</w:t>
      </w:r>
      <w:proofErr w:type="gramEnd"/>
      <w:r>
        <w:rPr>
          <w:sz w:val="28"/>
          <w:lang w:val="en-US"/>
        </w:rPr>
        <w:t xml:space="preserve"> Sol “</w:t>
      </w:r>
      <w:proofErr w:type="spellStart"/>
      <w:r>
        <w:rPr>
          <w:sz w:val="28"/>
          <w:lang w:val="en-US"/>
        </w:rPr>
        <w:t>Lasolvan</w:t>
      </w:r>
      <w:proofErr w:type="spellEnd"/>
      <w:r>
        <w:rPr>
          <w:sz w:val="28"/>
          <w:lang w:val="en-US"/>
        </w:rPr>
        <w:t>” 2 ml</w:t>
      </w:r>
    </w:p>
    <w:p w:rsidR="00682D3E" w:rsidRDefault="00682D3E">
      <w:pPr>
        <w:rPr>
          <w:sz w:val="28"/>
        </w:rPr>
      </w:pPr>
      <w:proofErr w:type="spellStart"/>
      <w:proofErr w:type="gram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 </w:t>
      </w:r>
      <w:r>
        <w:rPr>
          <w:sz w:val="28"/>
        </w:rPr>
        <w:t xml:space="preserve">№ 10 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</w:rPr>
        <w:t>.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.:  по 2 мл внутримышечно 2 раза в сутки</w:t>
      </w:r>
    </w:p>
    <w:p w:rsidR="00682D3E" w:rsidRDefault="00682D3E">
      <w:pPr>
        <w:rPr>
          <w:sz w:val="28"/>
        </w:rPr>
      </w:pPr>
    </w:p>
    <w:p w:rsidR="00682D3E" w:rsidRDefault="00682D3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После достижения </w:t>
      </w:r>
      <w:proofErr w:type="spellStart"/>
      <w:r>
        <w:rPr>
          <w:sz w:val="28"/>
        </w:rPr>
        <w:t>токолитического</w:t>
      </w:r>
      <w:proofErr w:type="spellEnd"/>
      <w:r>
        <w:rPr>
          <w:sz w:val="28"/>
        </w:rPr>
        <w:t xml:space="preserve"> эффекта от медикаментозной терапии в матку можно ввести разгрузочное кольцо Майера, которое будет выполнять функцию поддержки плодного пузыря. Но введение в матку кольца Майера возможно только после санации влагалища.</w:t>
      </w:r>
    </w:p>
    <w:p w:rsidR="00682D3E" w:rsidRDefault="00682D3E">
      <w:pPr>
        <w:numPr>
          <w:ilvl w:val="0"/>
          <w:numId w:val="2"/>
        </w:numPr>
        <w:rPr>
          <w:sz w:val="28"/>
        </w:rPr>
      </w:pPr>
    </w:p>
    <w:p w:rsidR="00682D3E" w:rsidRDefault="00682D3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Физиотерапия.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Для усиления </w:t>
      </w:r>
      <w:proofErr w:type="spellStart"/>
      <w:r>
        <w:rPr>
          <w:sz w:val="28"/>
        </w:rPr>
        <w:t>токолитического</w:t>
      </w:r>
      <w:proofErr w:type="spellEnd"/>
      <w:r>
        <w:rPr>
          <w:sz w:val="28"/>
        </w:rPr>
        <w:t xml:space="preserve"> эффекта к медикаментозной терапии желательно подключить иглорефлексотерапию </w:t>
      </w:r>
      <w:proofErr w:type="spellStart"/>
      <w:r>
        <w:rPr>
          <w:sz w:val="28"/>
        </w:rPr>
        <w:t>корпоральными</w:t>
      </w:r>
      <w:proofErr w:type="spellEnd"/>
      <w:r>
        <w:rPr>
          <w:sz w:val="28"/>
        </w:rPr>
        <w:t xml:space="preserve"> иглами. Курс лечения составляет 10-20 сеансов, продолжительность одного сеанса 20-30 минут. ИРТ </w:t>
      </w:r>
      <w:r>
        <w:rPr>
          <w:sz w:val="28"/>
        </w:rPr>
        <w:lastRenderedPageBreak/>
        <w:t>улучшает общее состояние беременных, способствует релаксации матки, нормализации сердечной и дыхательной функции плода.  Заменить иглорефлексотерапию может  электрофорез  магния синусоидальным модулированным током на нижние отделы живота.</w:t>
      </w:r>
    </w:p>
    <w:p w:rsidR="00682D3E" w:rsidRDefault="00682D3E">
      <w:pPr>
        <w:rPr>
          <w:sz w:val="28"/>
        </w:rPr>
      </w:pPr>
    </w:p>
    <w:p w:rsidR="00682D3E" w:rsidRDefault="00682D3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Лечение </w:t>
      </w:r>
      <w:proofErr w:type="spellStart"/>
      <w:r>
        <w:rPr>
          <w:sz w:val="28"/>
        </w:rPr>
        <w:t>кольпита</w:t>
      </w:r>
      <w:proofErr w:type="spellEnd"/>
      <w:r>
        <w:rPr>
          <w:sz w:val="28"/>
        </w:rPr>
        <w:t>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Для лечения </w:t>
      </w:r>
      <w:proofErr w:type="spellStart"/>
      <w:r>
        <w:rPr>
          <w:sz w:val="28"/>
        </w:rPr>
        <w:t>кольпитов</w:t>
      </w:r>
      <w:proofErr w:type="spellEnd"/>
      <w:r>
        <w:rPr>
          <w:sz w:val="28"/>
        </w:rPr>
        <w:t xml:space="preserve"> у беременных применяют </w:t>
      </w:r>
      <w:proofErr w:type="spellStart"/>
      <w:r>
        <w:rPr>
          <w:b/>
          <w:sz w:val="28"/>
        </w:rPr>
        <w:t>тержинан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противогрибковой и антибактериальной активностью.</w:t>
      </w:r>
    </w:p>
    <w:p w:rsidR="00682D3E" w:rsidRDefault="00682D3E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Rp.:</w:t>
      </w:r>
      <w:proofErr w:type="gramEnd"/>
      <w:r>
        <w:rPr>
          <w:sz w:val="28"/>
          <w:lang w:val="en-US"/>
        </w:rPr>
        <w:t xml:space="preserve"> Supp. “</w:t>
      </w:r>
      <w:proofErr w:type="spellStart"/>
      <w:r>
        <w:rPr>
          <w:sz w:val="28"/>
          <w:lang w:val="en-US"/>
        </w:rPr>
        <w:t>Tergynan</w:t>
      </w:r>
      <w:proofErr w:type="spellEnd"/>
      <w:r>
        <w:rPr>
          <w:sz w:val="28"/>
          <w:lang w:val="en-US"/>
        </w:rPr>
        <w:t>” № 20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по 1 свече во влагалище на ночь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После применению свечи </w:t>
      </w:r>
      <w:proofErr w:type="spellStart"/>
      <w:r>
        <w:rPr>
          <w:sz w:val="28"/>
        </w:rPr>
        <w:t>тержинана</w:t>
      </w:r>
      <w:proofErr w:type="spellEnd"/>
      <w:r>
        <w:rPr>
          <w:sz w:val="28"/>
        </w:rPr>
        <w:t xml:space="preserve"> во влагалище </w:t>
      </w:r>
      <w:proofErr w:type="spellStart"/>
      <w:r>
        <w:rPr>
          <w:sz w:val="28"/>
        </w:rPr>
        <w:t>инсуфлируют</w:t>
      </w:r>
      <w:proofErr w:type="spellEnd"/>
      <w:r>
        <w:rPr>
          <w:sz w:val="28"/>
        </w:rPr>
        <w:t xml:space="preserve">  3 дозы </w:t>
      </w:r>
      <w:r>
        <w:rPr>
          <w:b/>
          <w:sz w:val="28"/>
        </w:rPr>
        <w:t>лактобактерина</w:t>
      </w:r>
      <w:r>
        <w:rPr>
          <w:sz w:val="28"/>
        </w:rPr>
        <w:t>:</w:t>
      </w:r>
    </w:p>
    <w:p w:rsidR="00682D3E" w:rsidRDefault="00682D3E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Rp.: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Lactobacterini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sicci</w:t>
      </w:r>
      <w:proofErr w:type="spellEnd"/>
      <w:r>
        <w:rPr>
          <w:sz w:val="28"/>
          <w:lang w:val="en-US"/>
        </w:rPr>
        <w:t xml:space="preserve"> </w:t>
      </w:r>
    </w:p>
    <w:p w:rsidR="00682D3E" w:rsidRDefault="00682D3E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10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  <w:proofErr w:type="gramEnd"/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.: содержимое 1 ампулы </w:t>
      </w:r>
      <w:proofErr w:type="spellStart"/>
      <w:r>
        <w:rPr>
          <w:sz w:val="28"/>
        </w:rPr>
        <w:t>инсуфлировать</w:t>
      </w:r>
      <w:proofErr w:type="spellEnd"/>
      <w:r>
        <w:rPr>
          <w:sz w:val="28"/>
        </w:rPr>
        <w:t xml:space="preserve"> во влагалище</w:t>
      </w:r>
    </w:p>
    <w:p w:rsidR="00682D3E" w:rsidRDefault="00682D3E">
      <w:pPr>
        <w:rPr>
          <w:sz w:val="28"/>
        </w:rPr>
      </w:pPr>
    </w:p>
    <w:p w:rsidR="00682D3E" w:rsidRDefault="00682D3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Лечение анемии.</w:t>
      </w:r>
    </w:p>
    <w:p w:rsidR="00682D3E" w:rsidRDefault="00682D3E">
      <w:pPr>
        <w:rPr>
          <w:sz w:val="28"/>
        </w:rPr>
      </w:pPr>
      <w:r>
        <w:rPr>
          <w:sz w:val="28"/>
        </w:rPr>
        <w:t>-назначение диеты, богатой мясом, печенью, витаминами В</w:t>
      </w:r>
      <w:r>
        <w:rPr>
          <w:sz w:val="28"/>
          <w:vertAlign w:val="subscript"/>
        </w:rPr>
        <w:t xml:space="preserve">12, </w:t>
      </w:r>
      <w:r>
        <w:rPr>
          <w:sz w:val="28"/>
        </w:rPr>
        <w:t>В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, </w:t>
      </w:r>
      <w:r>
        <w:rPr>
          <w:sz w:val="28"/>
        </w:rPr>
        <w:t>В</w:t>
      </w:r>
      <w:r>
        <w:rPr>
          <w:sz w:val="28"/>
          <w:vertAlign w:val="subscript"/>
        </w:rPr>
        <w:t xml:space="preserve">6 </w:t>
      </w:r>
      <w:r>
        <w:rPr>
          <w:sz w:val="28"/>
        </w:rPr>
        <w:t xml:space="preserve"> (яблоки, морковь, свекла, гранат, черная смородина).</w:t>
      </w:r>
    </w:p>
    <w:p w:rsidR="00682D3E" w:rsidRDefault="00682D3E">
      <w:pPr>
        <w:rPr>
          <w:sz w:val="28"/>
        </w:rPr>
      </w:pPr>
      <w:r>
        <w:rPr>
          <w:sz w:val="28"/>
        </w:rPr>
        <w:t>-железосодержащие препараты:</w:t>
      </w:r>
    </w:p>
    <w:p w:rsidR="00682D3E" w:rsidRDefault="00682D3E">
      <w:pPr>
        <w:rPr>
          <w:b/>
          <w:sz w:val="28"/>
        </w:rPr>
      </w:pPr>
      <w:proofErr w:type="spellStart"/>
      <w:r>
        <w:rPr>
          <w:b/>
          <w:sz w:val="28"/>
        </w:rPr>
        <w:t>тардиферон</w:t>
      </w:r>
      <w:proofErr w:type="spellEnd"/>
    </w:p>
    <w:p w:rsidR="00682D3E" w:rsidRDefault="00682D3E">
      <w:pPr>
        <w:pStyle w:val="6"/>
      </w:pPr>
      <w:proofErr w:type="gramStart"/>
      <w:r>
        <w:rPr>
          <w:lang w:val="en-US"/>
        </w:rPr>
        <w:t>Rp</w:t>
      </w:r>
      <w:r>
        <w:t>.:</w:t>
      </w:r>
      <w:proofErr w:type="gramEnd"/>
      <w:r>
        <w:t xml:space="preserve"> </w:t>
      </w:r>
      <w:r>
        <w:rPr>
          <w:lang w:val="en-US"/>
        </w:rPr>
        <w:t>Tab</w:t>
      </w:r>
      <w:r>
        <w:t>. “</w:t>
      </w:r>
      <w:proofErr w:type="spellStart"/>
      <w:r>
        <w:rPr>
          <w:lang w:val="en-US"/>
        </w:rPr>
        <w:t>Tardiferonum</w:t>
      </w:r>
      <w:proofErr w:type="spellEnd"/>
      <w:r>
        <w:t>” № 30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по 1 таблетке 1 раз в день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7.Лечение хронической внутриутробной гипоксии плода.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Для успешной борьбы с гипоксией плода необходимо обеспечить достаточное снабжение плода кислородом, повысить устойчивость и выносливость его мозговых центров к кислородной недостаточности, создать условия, благоприятствующие течению обменных процессов. Достичь этих результатов можно, воздействуя на </w:t>
      </w:r>
      <w:proofErr w:type="spellStart"/>
      <w:r>
        <w:rPr>
          <w:sz w:val="28"/>
        </w:rPr>
        <w:t>газообменную</w:t>
      </w:r>
      <w:proofErr w:type="spellEnd"/>
      <w:r>
        <w:rPr>
          <w:sz w:val="28"/>
        </w:rPr>
        <w:t xml:space="preserve"> функцию плаценты в нескольких направлениях: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-назначение средств, улучшающих плацентарный кровоток, расслабляющих мускулатуру матки и нормализующих метаболизм плаценты. Всеми этими свойствами обладает класс </w:t>
      </w:r>
      <w:proofErr w:type="gramStart"/>
      <w:r>
        <w:rPr>
          <w:sz w:val="28"/>
        </w:rPr>
        <w:t>В-адреномиметических</w:t>
      </w:r>
      <w:proofErr w:type="gramEnd"/>
      <w:r>
        <w:rPr>
          <w:sz w:val="28"/>
        </w:rPr>
        <w:t xml:space="preserve"> препаратов, из которых в акушерской практике наиболее часто применяется </w:t>
      </w:r>
      <w:proofErr w:type="spellStart"/>
      <w:r>
        <w:rPr>
          <w:b/>
          <w:sz w:val="28"/>
        </w:rPr>
        <w:t>партусистен</w:t>
      </w:r>
      <w:proofErr w:type="spellEnd"/>
      <w:r>
        <w:rPr>
          <w:sz w:val="28"/>
        </w:rPr>
        <w:t>.</w:t>
      </w:r>
    </w:p>
    <w:p w:rsidR="00682D3E" w:rsidRDefault="00682D3E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Rp.:</w:t>
      </w:r>
      <w:proofErr w:type="gramEnd"/>
      <w:r>
        <w:rPr>
          <w:sz w:val="28"/>
          <w:lang w:val="en-US"/>
        </w:rPr>
        <w:t xml:space="preserve"> “</w:t>
      </w:r>
      <w:proofErr w:type="spellStart"/>
      <w:r>
        <w:rPr>
          <w:sz w:val="28"/>
          <w:lang w:val="en-US"/>
        </w:rPr>
        <w:t>Partusisten</w:t>
      </w:r>
      <w:proofErr w:type="spellEnd"/>
      <w:r>
        <w:rPr>
          <w:sz w:val="28"/>
          <w:lang w:val="en-US"/>
        </w:rPr>
        <w:t>” 0.0005</w:t>
      </w:r>
    </w:p>
    <w:p w:rsidR="00682D3E" w:rsidRDefault="00682D3E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D.t.d</w:t>
      </w:r>
      <w:proofErr w:type="spellEnd"/>
      <w:r>
        <w:rPr>
          <w:sz w:val="28"/>
          <w:lang w:val="en-US"/>
        </w:rPr>
        <w:t xml:space="preserve">. № 10 in </w:t>
      </w:r>
      <w:proofErr w:type="spellStart"/>
      <w:r>
        <w:rPr>
          <w:sz w:val="28"/>
          <w:lang w:val="en-US"/>
        </w:rPr>
        <w:t>ampull</w:t>
      </w:r>
      <w:proofErr w:type="spellEnd"/>
      <w:r>
        <w:rPr>
          <w:sz w:val="28"/>
          <w:lang w:val="en-US"/>
        </w:rPr>
        <w:t>.</w:t>
      </w:r>
      <w:proofErr w:type="gramEnd"/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.: содержимое 1 ампулы растворить в 250 мл  5% раствора глюкозы, вводить внутривенно капельно со скоростью  15-20 капель в минуту  до появления угнетающего эффекта на </w:t>
      </w:r>
      <w:proofErr w:type="spellStart"/>
      <w:r>
        <w:rPr>
          <w:sz w:val="28"/>
        </w:rPr>
        <w:t>миометрий</w:t>
      </w:r>
      <w:proofErr w:type="spellEnd"/>
    </w:p>
    <w:p w:rsidR="00682D3E" w:rsidRDefault="00682D3E">
      <w:pPr>
        <w:rPr>
          <w:sz w:val="28"/>
        </w:rPr>
      </w:pPr>
      <w:r>
        <w:rPr>
          <w:sz w:val="28"/>
        </w:rPr>
        <w:t xml:space="preserve">-одновременное использование средств, нормализующих </w:t>
      </w:r>
      <w:proofErr w:type="spellStart"/>
      <w:r>
        <w:rPr>
          <w:sz w:val="28"/>
        </w:rPr>
        <w:t>рекоагуляционных</w:t>
      </w:r>
      <w:proofErr w:type="spellEnd"/>
      <w:r>
        <w:rPr>
          <w:sz w:val="28"/>
        </w:rPr>
        <w:t xml:space="preserve"> свой</w:t>
      </w:r>
      <w:proofErr w:type="gramStart"/>
      <w:r>
        <w:rPr>
          <w:sz w:val="28"/>
        </w:rPr>
        <w:t>ств кр</w:t>
      </w:r>
      <w:proofErr w:type="gramEnd"/>
      <w:r>
        <w:rPr>
          <w:sz w:val="28"/>
        </w:rPr>
        <w:t>ови:</w:t>
      </w:r>
    </w:p>
    <w:p w:rsidR="00682D3E" w:rsidRDefault="00682D3E">
      <w:pPr>
        <w:rPr>
          <w:b/>
          <w:sz w:val="28"/>
        </w:rPr>
      </w:pPr>
      <w:proofErr w:type="spellStart"/>
      <w:r>
        <w:rPr>
          <w:b/>
          <w:sz w:val="28"/>
        </w:rPr>
        <w:t>реополиглюкин</w:t>
      </w:r>
      <w:proofErr w:type="spellEnd"/>
    </w:p>
    <w:p w:rsidR="00682D3E" w:rsidRDefault="00682D3E">
      <w:pPr>
        <w:pStyle w:val="6"/>
      </w:pPr>
      <w:r>
        <w:rPr>
          <w:lang w:val="en-US"/>
        </w:rPr>
        <w:t>Rp</w:t>
      </w:r>
      <w:r>
        <w:t xml:space="preserve">: </w:t>
      </w:r>
      <w:proofErr w:type="spellStart"/>
      <w:r>
        <w:rPr>
          <w:lang w:val="en-US"/>
        </w:rPr>
        <w:t>Rheopolyglucini</w:t>
      </w:r>
      <w:proofErr w:type="spellEnd"/>
      <w:r>
        <w:t xml:space="preserve"> 400 </w:t>
      </w:r>
      <w:r>
        <w:rPr>
          <w:lang w:val="en-US"/>
        </w:rPr>
        <w:t>ml</w:t>
      </w:r>
    </w:p>
    <w:p w:rsidR="00682D3E" w:rsidRDefault="00682D3E">
      <w:pPr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.: вводить внутривенно капельно со скоростью 40-50 капель в минуту.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-проведение сеансов </w:t>
      </w:r>
      <w:r>
        <w:rPr>
          <w:b/>
          <w:sz w:val="28"/>
        </w:rPr>
        <w:t>оксигенотерапии</w:t>
      </w:r>
      <w:r>
        <w:rPr>
          <w:sz w:val="28"/>
        </w:rPr>
        <w:t xml:space="preserve">. </w:t>
      </w:r>
    </w:p>
    <w:p w:rsidR="00682D3E" w:rsidRDefault="00682D3E">
      <w:pPr>
        <w:pStyle w:val="a5"/>
      </w:pPr>
      <w:r>
        <w:t>Беременная должна получать увлажненный кислород через герметичную маску с клапаном выдоха. Скорость подачи кислорода – 6-7 л/мин, концентрация кислорода во вдыхаемой смеси – 50-60%.</w:t>
      </w:r>
    </w:p>
    <w:p w:rsidR="00682D3E" w:rsidRDefault="00682D3E">
      <w:pPr>
        <w:pStyle w:val="1"/>
      </w:pPr>
      <w:r>
        <w:lastRenderedPageBreak/>
        <w:t>ОБОСНОВАНИЕ ДИАГНОЗА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a5"/>
      </w:pPr>
      <w:r>
        <w:t>Срок беременности:</w:t>
      </w:r>
    </w:p>
    <w:p w:rsidR="00682D3E" w:rsidRDefault="00682D3E">
      <w:pPr>
        <w:rPr>
          <w:sz w:val="28"/>
        </w:rPr>
      </w:pPr>
      <w:r>
        <w:rPr>
          <w:sz w:val="28"/>
        </w:rPr>
        <w:t>-по высоте стояния дна матки над лоном:</w:t>
      </w:r>
      <w:r>
        <w:rPr>
          <w:sz w:val="28"/>
        </w:rPr>
        <w:tab/>
      </w:r>
      <w:r>
        <w:rPr>
          <w:sz w:val="28"/>
        </w:rPr>
        <w:tab/>
        <w:t>27 недель</w:t>
      </w:r>
    </w:p>
    <w:p w:rsidR="00682D3E" w:rsidRDefault="00682D3E">
      <w:pPr>
        <w:rPr>
          <w:sz w:val="28"/>
        </w:rPr>
      </w:pPr>
      <w:r>
        <w:rPr>
          <w:sz w:val="28"/>
        </w:rPr>
        <w:t>-по последней менструации (24 января):</w:t>
      </w:r>
      <w:r>
        <w:rPr>
          <w:sz w:val="28"/>
        </w:rPr>
        <w:tab/>
      </w:r>
      <w:r>
        <w:rPr>
          <w:sz w:val="28"/>
        </w:rPr>
        <w:tab/>
        <w:t>30 недель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-по первому </w:t>
      </w:r>
      <w:proofErr w:type="spellStart"/>
      <w:r>
        <w:rPr>
          <w:sz w:val="28"/>
        </w:rPr>
        <w:t>пошевелу</w:t>
      </w:r>
      <w:proofErr w:type="spellEnd"/>
      <w:r>
        <w:rPr>
          <w:sz w:val="28"/>
        </w:rPr>
        <w:t xml:space="preserve"> плода (28 мая):</w:t>
      </w:r>
      <w:r>
        <w:rPr>
          <w:sz w:val="28"/>
        </w:rPr>
        <w:tab/>
      </w:r>
      <w:r>
        <w:rPr>
          <w:sz w:val="28"/>
        </w:rPr>
        <w:tab/>
        <w:t xml:space="preserve">32-34 </w:t>
      </w:r>
      <w:proofErr w:type="spellStart"/>
      <w:r>
        <w:rPr>
          <w:sz w:val="28"/>
        </w:rPr>
        <w:t>нед</w:t>
      </w:r>
      <w:proofErr w:type="spellEnd"/>
    </w:p>
    <w:p w:rsidR="00682D3E" w:rsidRDefault="00682D3E">
      <w:pPr>
        <w:rPr>
          <w:sz w:val="28"/>
        </w:rPr>
      </w:pPr>
      <w:r>
        <w:rPr>
          <w:sz w:val="28"/>
        </w:rPr>
        <w:t>-по первой явке в ЖК (12 марта – срок 4 недели):</w:t>
      </w:r>
      <w:r>
        <w:rPr>
          <w:sz w:val="28"/>
        </w:rPr>
        <w:tab/>
        <w:t>31 неделя</w:t>
      </w:r>
    </w:p>
    <w:p w:rsidR="00682D3E" w:rsidRDefault="00682D3E">
      <w:pPr>
        <w:rPr>
          <w:sz w:val="28"/>
        </w:rPr>
      </w:pPr>
      <w:r>
        <w:rPr>
          <w:sz w:val="28"/>
        </w:rPr>
        <w:t>-по УЗИ (26 мая – срок 16 недель):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неделя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-по формуле </w:t>
      </w:r>
      <w:proofErr w:type="spellStart"/>
      <w:r>
        <w:rPr>
          <w:sz w:val="28"/>
        </w:rPr>
        <w:t>Гаази</w:t>
      </w:r>
      <w:proofErr w:type="spellEnd"/>
      <w:r>
        <w:rPr>
          <w:sz w:val="28"/>
        </w:rPr>
        <w:t xml:space="preserve"> (х=длина плода/5): </w:t>
      </w:r>
      <w:r>
        <w:rPr>
          <w:sz w:val="28"/>
        </w:rPr>
        <w:tab/>
      </w:r>
      <w:r>
        <w:rPr>
          <w:sz w:val="28"/>
        </w:rPr>
        <w:tab/>
        <w:t>32 недели (8 лунных месяцев)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 xml:space="preserve">Средний срок беременности: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 недель.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proofErr w:type="gramStart"/>
      <w:r>
        <w:rPr>
          <w:sz w:val="28"/>
        </w:rPr>
        <w:t>Головное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предлежание</w:t>
      </w:r>
      <w:proofErr w:type="spellEnd"/>
      <w:r>
        <w:rPr>
          <w:sz w:val="28"/>
        </w:rPr>
        <w:t xml:space="preserve"> плода определено приемами Леопольда.</w:t>
      </w:r>
    </w:p>
    <w:p w:rsidR="00682D3E" w:rsidRDefault="00682D3E">
      <w:pPr>
        <w:pStyle w:val="a5"/>
      </w:pPr>
      <w:proofErr w:type="gramStart"/>
      <w:r>
        <w:t>Диагноз угрозы преждевременных родов был поставлен на основании жалоб больной на периодические тянущие боли внизу живота, анамнестических данных (в течение данной беременности постоянно существовала угроза ее прерывания, начиная с ранних сроков, что подтверждается выписками из историй болезни и обменной картой), результатов влагалищного акушерского исследования (шейка матки укорочена, имеется раскрытие цервикального канала на 2 поперечных пальца).</w:t>
      </w:r>
      <w:proofErr w:type="gramEnd"/>
    </w:p>
    <w:p w:rsidR="00682D3E" w:rsidRDefault="00682D3E">
      <w:pPr>
        <w:rPr>
          <w:sz w:val="28"/>
        </w:rPr>
      </w:pPr>
      <w:r>
        <w:rPr>
          <w:sz w:val="28"/>
        </w:rPr>
        <w:t xml:space="preserve">По состоянию шейки матки и степени ее раскрытия диагноз может быть сформулирован как начинающиеся преждевременные роды. Но так как с момента влагалищного </w:t>
      </w:r>
      <w:proofErr w:type="spellStart"/>
      <w:r>
        <w:rPr>
          <w:sz w:val="28"/>
        </w:rPr>
        <w:t>исследовния</w:t>
      </w:r>
      <w:proofErr w:type="spellEnd"/>
      <w:r>
        <w:rPr>
          <w:sz w:val="28"/>
        </w:rPr>
        <w:t xml:space="preserve"> до момента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прошло более 3 суток и боли внизу живота не стали более сильными и продолжительными (то есть, родовая деятельность не развилась), то можно диагностировать угрозу преждевременных родов.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Причиной данного осложнения беременности у больной служит, вероятнее всего, хроническая инфекция половых путей. </w:t>
      </w:r>
      <w:proofErr w:type="gramStart"/>
      <w:r>
        <w:rPr>
          <w:sz w:val="28"/>
        </w:rPr>
        <w:t xml:space="preserve">У больной имеется хронический </w:t>
      </w:r>
      <w:proofErr w:type="spellStart"/>
      <w:r>
        <w:rPr>
          <w:sz w:val="28"/>
        </w:rPr>
        <w:t>кольпит</w:t>
      </w:r>
      <w:proofErr w:type="spellEnd"/>
      <w:r>
        <w:rPr>
          <w:sz w:val="28"/>
        </w:rPr>
        <w:t>, что считается одним из основных этиологических моментов в возникновении угрозы прерывания беременности.</w:t>
      </w:r>
      <w:proofErr w:type="gramEnd"/>
      <w:r>
        <w:rPr>
          <w:sz w:val="28"/>
        </w:rPr>
        <w:t xml:space="preserve"> Кроме того, целесообразно обследовать женщину на наличие группы редких генитальных инфекций (герпес, </w:t>
      </w:r>
      <w:proofErr w:type="spellStart"/>
      <w:r>
        <w:rPr>
          <w:sz w:val="28"/>
        </w:rPr>
        <w:t>цитомегаловирусная</w:t>
      </w:r>
      <w:proofErr w:type="spellEnd"/>
      <w:r>
        <w:rPr>
          <w:sz w:val="28"/>
        </w:rPr>
        <w:t xml:space="preserve"> инфекция, токсоплазмоз, хламидиоз), которые вызывают данную акушерскую патологию в значительном числе случаев. Так, при хроническом токсоплазмозе риск </w:t>
      </w:r>
      <w:proofErr w:type="spellStart"/>
      <w:r>
        <w:rPr>
          <w:sz w:val="28"/>
        </w:rPr>
        <w:t>невынашивания</w:t>
      </w:r>
      <w:proofErr w:type="spellEnd"/>
      <w:r>
        <w:rPr>
          <w:sz w:val="28"/>
        </w:rPr>
        <w:t xml:space="preserve"> в 4, а при </w:t>
      </w:r>
      <w:proofErr w:type="spellStart"/>
      <w:r>
        <w:rPr>
          <w:sz w:val="28"/>
        </w:rPr>
        <w:t>цитомегаловирусной</w:t>
      </w:r>
      <w:proofErr w:type="spellEnd"/>
      <w:r>
        <w:rPr>
          <w:sz w:val="28"/>
        </w:rPr>
        <w:t xml:space="preserve"> инфекции в 2.5 раза выше, чем у здоровых женщин.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Анемия легкой степени не имеет у данной больной никаких клинических </w:t>
      </w:r>
      <w:proofErr w:type="gramStart"/>
      <w:r>
        <w:rPr>
          <w:sz w:val="28"/>
        </w:rPr>
        <w:t>проявлений</w:t>
      </w:r>
      <w:proofErr w:type="gramEnd"/>
      <w:r>
        <w:rPr>
          <w:sz w:val="28"/>
        </w:rPr>
        <w:t xml:space="preserve"> и диагноз был поставлен по результатам общего анализа крови (гемоглобин 108 г/л, эритроциты 3.25х10</w:t>
      </w:r>
      <w:r>
        <w:rPr>
          <w:sz w:val="28"/>
          <w:vertAlign w:val="superscript"/>
        </w:rPr>
        <w:t>12</w:t>
      </w:r>
      <w:r>
        <w:rPr>
          <w:sz w:val="28"/>
        </w:rPr>
        <w:t>/л).</w:t>
      </w:r>
    </w:p>
    <w:p w:rsidR="00682D3E" w:rsidRDefault="00682D3E">
      <w:pPr>
        <w:rPr>
          <w:sz w:val="28"/>
        </w:rPr>
      </w:pPr>
      <w:proofErr w:type="spellStart"/>
      <w:r>
        <w:rPr>
          <w:sz w:val="28"/>
        </w:rPr>
        <w:t>Кольпит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вызванный</w:t>
      </w:r>
      <w:proofErr w:type="gramEnd"/>
      <w:r>
        <w:rPr>
          <w:sz w:val="28"/>
        </w:rPr>
        <w:t xml:space="preserve"> кокковой флорой, также диагностирован по результатам влагалищного мазка.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Хроническая внутриутробная гипоксия плода является следствием существовавшей на всем протяжении беременности угрозы ее прерывания и имеющейся в данный момент угрозы преждевременных родов. Кроме того, ХВГП практически всегда сопровождает такое осложнение беременности, как анемия. Гипоксия плода в данном случае имеет гипоксическую природу (развивается из-за нарушения доставки кислорода в маточно-плацентарный кровоток вследствие снижения </w:t>
      </w:r>
      <w:proofErr w:type="spellStart"/>
      <w:r>
        <w:rPr>
          <w:sz w:val="28"/>
        </w:rPr>
        <w:t>кислородотранспортной</w:t>
      </w:r>
      <w:proofErr w:type="spellEnd"/>
      <w:r>
        <w:rPr>
          <w:sz w:val="28"/>
        </w:rPr>
        <w:t xml:space="preserve"> функции материнского гемоглобина).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lastRenderedPageBreak/>
        <w:t xml:space="preserve">Подозрение на внутриутробную задержку роста плода 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 вынесено в диагноз на основании </w:t>
      </w:r>
      <w:proofErr w:type="gramStart"/>
      <w:r>
        <w:rPr>
          <w:sz w:val="28"/>
        </w:rPr>
        <w:t>несоответствия высоты стояния дна матки сроку</w:t>
      </w:r>
      <w:proofErr w:type="gramEnd"/>
      <w:r>
        <w:rPr>
          <w:sz w:val="28"/>
        </w:rPr>
        <w:t xml:space="preserve"> беременности: 27 см над лоном при 30 неделях. Для верификации диагноза необходимо провести ультразвуковое исследование и сравнить полученные результаты с нормами для срока беременности в 30 недель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lastRenderedPageBreak/>
        <w:t xml:space="preserve">СПИСОК ЛИТЕРАТУРЫ </w:t>
      </w:r>
    </w:p>
    <w:p w:rsidR="00682D3E" w:rsidRDefault="00682D3E"/>
    <w:p w:rsidR="00682D3E" w:rsidRDefault="00682D3E">
      <w:pPr>
        <w:pStyle w:val="a5"/>
        <w:numPr>
          <w:ilvl w:val="0"/>
          <w:numId w:val="3"/>
        </w:numPr>
      </w:pPr>
      <w:proofErr w:type="spellStart"/>
      <w:r>
        <w:t>Бодяжина</w:t>
      </w:r>
      <w:proofErr w:type="spellEnd"/>
      <w:r>
        <w:t xml:space="preserve"> В.И., Жмакин К.Н., Кирющенков А.П. «Акушерство». Курск, 1995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Серов В.Н. «Практическое акушерство». Медицинское информационное агентство, 1997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Айламазян</w:t>
      </w:r>
      <w:proofErr w:type="spellEnd"/>
      <w:r>
        <w:rPr>
          <w:sz w:val="28"/>
        </w:rPr>
        <w:t xml:space="preserve"> Э.К. «Акушерство». Санкт-Петербург, «Специальная Литература», 1997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Журнал «Акушерство и гинекология»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Медведев М.В., Юрьева Е.В. «Дифференциальная ультразвуковая диагностика  в акушерстве». Москва, «</w:t>
      </w:r>
      <w:proofErr w:type="spellStart"/>
      <w:r>
        <w:rPr>
          <w:sz w:val="28"/>
        </w:rPr>
        <w:t>Видар</w:t>
      </w:r>
      <w:proofErr w:type="spellEnd"/>
      <w:r>
        <w:rPr>
          <w:sz w:val="28"/>
        </w:rPr>
        <w:t>», 1997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«Неотложное акушерство» под редакцией Г.К. </w:t>
      </w:r>
      <w:proofErr w:type="spellStart"/>
      <w:r>
        <w:rPr>
          <w:sz w:val="28"/>
        </w:rPr>
        <w:t>Степанковской</w:t>
      </w:r>
      <w:proofErr w:type="spellEnd"/>
      <w:r>
        <w:rPr>
          <w:sz w:val="28"/>
        </w:rPr>
        <w:t>. Киев, «</w:t>
      </w:r>
      <w:proofErr w:type="spellStart"/>
      <w:r>
        <w:rPr>
          <w:sz w:val="28"/>
        </w:rPr>
        <w:t>Здоров</w:t>
      </w:r>
      <w:proofErr w:type="gramStart"/>
      <w:r>
        <w:rPr>
          <w:sz w:val="28"/>
        </w:rPr>
        <w:t>;я</w:t>
      </w:r>
      <w:proofErr w:type="spellEnd"/>
      <w:proofErr w:type="gramEnd"/>
      <w:r>
        <w:rPr>
          <w:sz w:val="28"/>
        </w:rPr>
        <w:t>», 1994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Справочник </w:t>
      </w:r>
      <w:r>
        <w:rPr>
          <w:sz w:val="28"/>
          <w:lang w:val="en-US"/>
        </w:rPr>
        <w:t>VIDAL</w:t>
      </w:r>
      <w:r>
        <w:rPr>
          <w:sz w:val="28"/>
        </w:rPr>
        <w:t>, 1997 г.</w:t>
      </w:r>
    </w:p>
    <w:p w:rsidR="00682D3E" w:rsidRDefault="00682D3E">
      <w:pPr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Айламазян</w:t>
      </w:r>
      <w:proofErr w:type="spellEnd"/>
      <w:r>
        <w:rPr>
          <w:sz w:val="28"/>
        </w:rPr>
        <w:t xml:space="preserve"> Э.К. «Неотложная помощь при экстремальных состояниях в акушерской практике». Ленинград, «Медицина», 1985 г.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lastRenderedPageBreak/>
        <w:t>ПЛАН ДАЛЬНЕЙШЕГО ОБСЛЕДОВАНИЯ</w:t>
      </w:r>
    </w:p>
    <w:p w:rsidR="00682D3E" w:rsidRDefault="00682D3E"/>
    <w:p w:rsidR="00682D3E" w:rsidRDefault="00682D3E">
      <w:pPr>
        <w:rPr>
          <w:b/>
          <w:sz w:val="28"/>
        </w:rPr>
      </w:pPr>
      <w:r>
        <w:rPr>
          <w:sz w:val="28"/>
        </w:rPr>
        <w:t xml:space="preserve">1.Для уточнения причин возникновения у данной беременной угрозы прерывания беременности во всех сроках (а в данное время угрозы преждевременных родов) необходимо провести </w:t>
      </w:r>
      <w:r>
        <w:rPr>
          <w:b/>
          <w:sz w:val="28"/>
        </w:rPr>
        <w:t>обследование беременной на группу редких генитальных инфекций:</w:t>
      </w:r>
    </w:p>
    <w:p w:rsidR="00682D3E" w:rsidRDefault="00682D3E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цитомегаловирусная</w:t>
      </w:r>
      <w:proofErr w:type="spellEnd"/>
      <w:r>
        <w:rPr>
          <w:sz w:val="28"/>
        </w:rPr>
        <w:t xml:space="preserve"> инфекция</w:t>
      </w:r>
    </w:p>
    <w:p w:rsidR="00682D3E" w:rsidRDefault="00682D3E">
      <w:pPr>
        <w:rPr>
          <w:sz w:val="28"/>
        </w:rPr>
      </w:pPr>
      <w:r>
        <w:rPr>
          <w:sz w:val="28"/>
        </w:rPr>
        <w:t>-токсоплазмоз</w:t>
      </w:r>
    </w:p>
    <w:p w:rsidR="00682D3E" w:rsidRDefault="00682D3E">
      <w:pPr>
        <w:rPr>
          <w:sz w:val="28"/>
        </w:rPr>
      </w:pPr>
      <w:r>
        <w:rPr>
          <w:sz w:val="28"/>
        </w:rPr>
        <w:t>-хламидиоз</w:t>
      </w:r>
    </w:p>
    <w:p w:rsidR="00682D3E" w:rsidRDefault="00682D3E">
      <w:pPr>
        <w:rPr>
          <w:sz w:val="28"/>
        </w:rPr>
      </w:pPr>
      <w:r>
        <w:rPr>
          <w:sz w:val="28"/>
        </w:rPr>
        <w:t>-герпес</w:t>
      </w:r>
    </w:p>
    <w:p w:rsidR="00682D3E" w:rsidRDefault="00682D3E">
      <w:pPr>
        <w:rPr>
          <w:sz w:val="28"/>
        </w:rPr>
      </w:pPr>
      <w:r>
        <w:rPr>
          <w:sz w:val="28"/>
        </w:rPr>
        <w:t>В Томске данное исследование провести можно в клиниках СГМУ, центре «</w:t>
      </w:r>
      <w:proofErr w:type="gramStart"/>
      <w:r>
        <w:rPr>
          <w:sz w:val="28"/>
        </w:rPr>
        <w:t>Анти-СПИД</w:t>
      </w:r>
      <w:proofErr w:type="gramEnd"/>
      <w:r>
        <w:rPr>
          <w:sz w:val="28"/>
        </w:rPr>
        <w:t>», 4 родильном доме.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sz w:val="28"/>
        </w:rPr>
      </w:pPr>
      <w:r>
        <w:rPr>
          <w:sz w:val="28"/>
        </w:rPr>
        <w:t xml:space="preserve">2.Для подтверждения диагноза хронической </w:t>
      </w:r>
      <w:proofErr w:type="spellStart"/>
      <w:r>
        <w:rPr>
          <w:sz w:val="28"/>
        </w:rPr>
        <w:t>внитриутробной</w:t>
      </w:r>
      <w:proofErr w:type="spellEnd"/>
      <w:r>
        <w:rPr>
          <w:sz w:val="28"/>
        </w:rPr>
        <w:t xml:space="preserve"> гипоксии плода необходимо применить </w:t>
      </w:r>
      <w:proofErr w:type="spellStart"/>
      <w:r>
        <w:rPr>
          <w:b/>
          <w:sz w:val="28"/>
        </w:rPr>
        <w:t>кардиотокографию</w:t>
      </w:r>
      <w:proofErr w:type="spellEnd"/>
      <w:r>
        <w:rPr>
          <w:b/>
          <w:sz w:val="28"/>
        </w:rPr>
        <w:t>.</w:t>
      </w:r>
    </w:p>
    <w:p w:rsidR="00682D3E" w:rsidRDefault="00682D3E">
      <w:pPr>
        <w:pStyle w:val="a5"/>
      </w:pPr>
      <w:r>
        <w:t>При проведении исследования нужно оценить по балльной шкале параметры сердечной деятельности плода:</w:t>
      </w:r>
    </w:p>
    <w:p w:rsidR="00682D3E" w:rsidRDefault="00682D3E">
      <w:pPr>
        <w:rPr>
          <w:sz w:val="28"/>
        </w:rPr>
      </w:pPr>
      <w:r>
        <w:rPr>
          <w:sz w:val="28"/>
        </w:rPr>
        <w:t>-базальная ЧСС</w:t>
      </w:r>
    </w:p>
    <w:p w:rsidR="00682D3E" w:rsidRDefault="00682D3E">
      <w:pPr>
        <w:rPr>
          <w:sz w:val="28"/>
        </w:rPr>
      </w:pPr>
      <w:r>
        <w:rPr>
          <w:sz w:val="28"/>
        </w:rPr>
        <w:t>-частота осцилляций в 1 минуту</w:t>
      </w:r>
    </w:p>
    <w:p w:rsidR="00682D3E" w:rsidRDefault="00682D3E">
      <w:pPr>
        <w:rPr>
          <w:sz w:val="28"/>
        </w:rPr>
      </w:pPr>
      <w:r>
        <w:rPr>
          <w:sz w:val="28"/>
        </w:rPr>
        <w:t>-амплитуда осцилляций в 1 минуту</w:t>
      </w:r>
    </w:p>
    <w:p w:rsidR="00682D3E" w:rsidRDefault="00682D3E">
      <w:pPr>
        <w:rPr>
          <w:sz w:val="28"/>
        </w:rPr>
      </w:pPr>
      <w:r>
        <w:rPr>
          <w:sz w:val="28"/>
        </w:rPr>
        <w:t>-наличие и характер изменений ЧСС (</w:t>
      </w:r>
      <w:proofErr w:type="spellStart"/>
      <w:r>
        <w:rPr>
          <w:sz w:val="28"/>
        </w:rPr>
        <w:t>акцелерации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децелерации</w:t>
      </w:r>
      <w:proofErr w:type="spellEnd"/>
      <w:r>
        <w:rPr>
          <w:sz w:val="28"/>
        </w:rPr>
        <w:t>)</w:t>
      </w:r>
    </w:p>
    <w:p w:rsidR="00682D3E" w:rsidRDefault="00682D3E">
      <w:pPr>
        <w:rPr>
          <w:sz w:val="28"/>
        </w:rPr>
      </w:pPr>
      <w:r>
        <w:rPr>
          <w:sz w:val="28"/>
        </w:rPr>
        <w:t>Кроме того, желательно провести функциональную пробу (</w:t>
      </w:r>
      <w:proofErr w:type="spellStart"/>
      <w:r>
        <w:rPr>
          <w:sz w:val="28"/>
        </w:rPr>
        <w:t>нестрессовый</w:t>
      </w:r>
      <w:proofErr w:type="spellEnd"/>
      <w:r>
        <w:rPr>
          <w:sz w:val="28"/>
        </w:rPr>
        <w:t xml:space="preserve"> тест).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 xml:space="preserve">Определение уровня плацентарного </w:t>
      </w:r>
      <w:proofErr w:type="spellStart"/>
      <w:r>
        <w:rPr>
          <w:b/>
          <w:sz w:val="28"/>
        </w:rPr>
        <w:t>лактогена</w:t>
      </w:r>
      <w:proofErr w:type="spellEnd"/>
      <w:r>
        <w:rPr>
          <w:b/>
          <w:sz w:val="28"/>
        </w:rPr>
        <w:t xml:space="preserve"> в сыворотке крови.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Проводится для оценки состояния </w:t>
      </w:r>
      <w:proofErr w:type="spellStart"/>
      <w:r>
        <w:rPr>
          <w:sz w:val="28"/>
        </w:rPr>
        <w:t>фетоплацентарной</w:t>
      </w:r>
      <w:proofErr w:type="spellEnd"/>
      <w:r>
        <w:rPr>
          <w:sz w:val="28"/>
        </w:rPr>
        <w:t xml:space="preserve"> системы, тяжести гипоксии плода.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Нормальный уровень плацентарного </w:t>
      </w:r>
      <w:proofErr w:type="spellStart"/>
      <w:r>
        <w:rPr>
          <w:sz w:val="28"/>
        </w:rPr>
        <w:t>лактогена</w:t>
      </w:r>
      <w:proofErr w:type="spellEnd"/>
      <w:r>
        <w:rPr>
          <w:sz w:val="28"/>
        </w:rPr>
        <w:t xml:space="preserve"> в крови после 30 недель беременности  составляет примерно 10 мкг/мл. При хронической внутриутробной гипоксии плода концентрация этого гормона падает почти в 3 раза.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sz w:val="28"/>
        </w:rPr>
      </w:pPr>
      <w:r>
        <w:rPr>
          <w:sz w:val="28"/>
        </w:rPr>
        <w:t>4.</w:t>
      </w:r>
      <w:r>
        <w:rPr>
          <w:b/>
          <w:sz w:val="28"/>
        </w:rPr>
        <w:t xml:space="preserve">Определение экскреции </w:t>
      </w:r>
      <w:proofErr w:type="spellStart"/>
      <w:r>
        <w:rPr>
          <w:b/>
          <w:sz w:val="28"/>
        </w:rPr>
        <w:t>эстриола</w:t>
      </w:r>
      <w:proofErr w:type="spellEnd"/>
      <w:r>
        <w:rPr>
          <w:b/>
          <w:sz w:val="28"/>
        </w:rPr>
        <w:t xml:space="preserve"> с мочой.</w:t>
      </w:r>
    </w:p>
    <w:p w:rsidR="00682D3E" w:rsidRDefault="00682D3E">
      <w:pPr>
        <w:pStyle w:val="a5"/>
      </w:pPr>
      <w:r>
        <w:t xml:space="preserve">Это метод мониторного </w:t>
      </w:r>
      <w:proofErr w:type="gramStart"/>
      <w:r>
        <w:t>контроля за</w:t>
      </w:r>
      <w:proofErr w:type="gramEnd"/>
      <w:r>
        <w:t xml:space="preserve"> состоянием плода во время беременности.</w:t>
      </w:r>
    </w:p>
    <w:p w:rsidR="00682D3E" w:rsidRDefault="00682D3E">
      <w:pPr>
        <w:rPr>
          <w:sz w:val="28"/>
        </w:rPr>
      </w:pPr>
      <w:r>
        <w:rPr>
          <w:sz w:val="28"/>
        </w:rPr>
        <w:t xml:space="preserve">Норма экскреции </w:t>
      </w:r>
      <w:proofErr w:type="spellStart"/>
      <w:r>
        <w:rPr>
          <w:sz w:val="28"/>
        </w:rPr>
        <w:t>эстриола</w:t>
      </w:r>
      <w:proofErr w:type="spellEnd"/>
      <w:r>
        <w:rPr>
          <w:sz w:val="28"/>
        </w:rPr>
        <w:t xml:space="preserve"> с мочой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 менее 12 мг/сут.</w:t>
      </w:r>
    </w:p>
    <w:p w:rsidR="00682D3E" w:rsidRDefault="00682D3E">
      <w:pPr>
        <w:rPr>
          <w:sz w:val="28"/>
        </w:rPr>
      </w:pPr>
      <w:r>
        <w:rPr>
          <w:sz w:val="28"/>
        </w:rPr>
        <w:t>При хронической внутриутробной гипоксии плода этот показатель значительно снижается.</w:t>
      </w:r>
    </w:p>
    <w:p w:rsidR="00682D3E" w:rsidRDefault="00682D3E">
      <w:pPr>
        <w:rPr>
          <w:sz w:val="28"/>
        </w:rPr>
      </w:pPr>
    </w:p>
    <w:p w:rsidR="00682D3E" w:rsidRDefault="00682D3E">
      <w:pPr>
        <w:rPr>
          <w:b/>
          <w:sz w:val="28"/>
        </w:rPr>
      </w:pPr>
      <w:r>
        <w:rPr>
          <w:sz w:val="28"/>
        </w:rPr>
        <w:t>5.</w:t>
      </w:r>
      <w:r>
        <w:rPr>
          <w:b/>
          <w:sz w:val="28"/>
        </w:rPr>
        <w:t>Ультразвуковое исследование.</w:t>
      </w:r>
    </w:p>
    <w:p w:rsidR="00682D3E" w:rsidRDefault="00682D3E">
      <w:pPr>
        <w:pStyle w:val="a5"/>
      </w:pPr>
      <w:r>
        <w:t>Результатами данного исследования необходимо подтвердить или отвергнуть диагноз внутриутробной задержки роста плода. Необходимо определить 4 основных размера плода и сравнить их с нормой для 30 недель беременности:</w:t>
      </w:r>
    </w:p>
    <w:p w:rsidR="00682D3E" w:rsidRDefault="00682D3E">
      <w:pPr>
        <w:pStyle w:val="a5"/>
      </w:pPr>
    </w:p>
    <w:p w:rsidR="00682D3E" w:rsidRDefault="00682D3E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бипариетальный</w:t>
      </w:r>
      <w:proofErr w:type="spellEnd"/>
      <w:r>
        <w:rPr>
          <w:sz w:val="28"/>
        </w:rPr>
        <w:t xml:space="preserve"> размер: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7.1-8.0 см</w:t>
      </w:r>
    </w:p>
    <w:p w:rsidR="00682D3E" w:rsidRDefault="00682D3E">
      <w:pPr>
        <w:rPr>
          <w:sz w:val="28"/>
        </w:rPr>
      </w:pPr>
      <w:r>
        <w:rPr>
          <w:sz w:val="28"/>
        </w:rPr>
        <w:t>-диаметр грудной клетки: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7.2-8.4 см</w:t>
      </w:r>
    </w:p>
    <w:p w:rsidR="00682D3E" w:rsidRDefault="00682D3E">
      <w:pPr>
        <w:rPr>
          <w:sz w:val="28"/>
        </w:rPr>
      </w:pPr>
      <w:r>
        <w:rPr>
          <w:sz w:val="28"/>
        </w:rPr>
        <w:t>-диаметр живота: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7.3-8.7 см</w:t>
      </w:r>
    </w:p>
    <w:p w:rsidR="00682D3E" w:rsidRDefault="00682D3E">
      <w:pPr>
        <w:rPr>
          <w:sz w:val="28"/>
        </w:rPr>
      </w:pPr>
      <w:r>
        <w:rPr>
          <w:sz w:val="28"/>
        </w:rPr>
        <w:t>-длина бедра: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5.3-6.1 см</w:t>
      </w:r>
    </w:p>
    <w:p w:rsidR="00682D3E" w:rsidRDefault="00682D3E">
      <w:pPr>
        <w:rPr>
          <w:sz w:val="28"/>
        </w:rPr>
      </w:pPr>
      <w:r>
        <w:rPr>
          <w:sz w:val="28"/>
        </w:rPr>
        <w:t>Кроме того, при УЗИ можно получить подтверждение диагноза угрозы преждевременных родов: в матке может определяться участок локального утолщения эндометрия, обусловленного повышением тонуса матки.</w:t>
      </w:r>
    </w:p>
    <w:p w:rsidR="00682D3E" w:rsidRDefault="00682D3E">
      <w:pPr>
        <w:rPr>
          <w:sz w:val="28"/>
        </w:rPr>
      </w:pPr>
    </w:p>
    <w:p w:rsidR="00682D3E" w:rsidRDefault="00682D3E">
      <w:pPr>
        <w:pStyle w:val="1"/>
      </w:pPr>
      <w:r>
        <w:lastRenderedPageBreak/>
        <w:t>ДИФФЕРЕНЦИАЛЬНЫЙ ДИАГНОЗ</w:t>
      </w:r>
    </w:p>
    <w:p w:rsidR="00682D3E" w:rsidRDefault="00682D3E">
      <w:pPr>
        <w:jc w:val="center"/>
        <w:rPr>
          <w:b/>
          <w:color w:val="800000"/>
          <w:sz w:val="28"/>
        </w:rPr>
      </w:pPr>
    </w:p>
    <w:p w:rsidR="00682D3E" w:rsidRDefault="00682D3E">
      <w:pPr>
        <w:rPr>
          <w:sz w:val="28"/>
        </w:rPr>
      </w:pPr>
      <w:r>
        <w:rPr>
          <w:sz w:val="28"/>
        </w:rPr>
        <w:t xml:space="preserve">Дифференциальную диагностику состояния, имеющегося у больной, уместно провести со </w:t>
      </w:r>
      <w:r>
        <w:rPr>
          <w:b/>
          <w:sz w:val="28"/>
        </w:rPr>
        <w:t>спаечным процессом в малом тазу</w:t>
      </w:r>
      <w:r>
        <w:rPr>
          <w:sz w:val="28"/>
        </w:rPr>
        <w:t>. Сходным клиническим симптомом в данных случаях является тянущая боль внизу живота. Кроме того, при хроническом воспалительном процессе в общем анализе крови не всегда имеются изменения в виде увеличения числа лейкоцитов, сдвига лейкоцитарной формулы влево и ускорения СОЭ. Этих проявлений не обнаружено и у данной больной.</w:t>
      </w:r>
    </w:p>
    <w:p w:rsidR="00682D3E" w:rsidRDefault="00682D3E">
      <w:pPr>
        <w:rPr>
          <w:sz w:val="28"/>
        </w:rPr>
      </w:pPr>
      <w:proofErr w:type="spellStart"/>
      <w:r>
        <w:rPr>
          <w:sz w:val="28"/>
        </w:rPr>
        <w:t>Важнейжим</w:t>
      </w:r>
      <w:proofErr w:type="spellEnd"/>
      <w:r>
        <w:rPr>
          <w:sz w:val="28"/>
        </w:rPr>
        <w:t xml:space="preserve"> дифференциальным критерием для данного случая является степень зрелости шейки матки. У больной имеются изменения, позволяющие характеризовать шейку матки как «зрелую». В сочетании с имеющимися болями внизу живота это состояние однозначно интерпретируется как угроза преждевременных родов. Этот диагноз подтверждается и анамнестическими данными (на протяжении всей беременности существовала угроза ее прерывания).</w:t>
      </w:r>
    </w:p>
    <w:p w:rsidR="00682D3E" w:rsidRDefault="00682D3E" w:rsidP="00466FFA">
      <w:pPr>
        <w:rPr>
          <w:b/>
          <w:color w:val="800000"/>
          <w:sz w:val="28"/>
        </w:rPr>
      </w:pPr>
      <w:r>
        <w:rPr>
          <w:sz w:val="28"/>
        </w:rPr>
        <w:t xml:space="preserve">Болями внизу живота характеризуется и </w:t>
      </w:r>
      <w:r>
        <w:rPr>
          <w:b/>
          <w:sz w:val="28"/>
        </w:rPr>
        <w:t>острый цистит</w:t>
      </w:r>
      <w:r>
        <w:rPr>
          <w:sz w:val="28"/>
        </w:rPr>
        <w:t xml:space="preserve">. Но у данной патологии имеется много существенных отличий: боли усиливаются в конце мочеиспускания, нередко имеют режущий характер. В моче имеются признаки </w:t>
      </w:r>
      <w:proofErr w:type="spellStart"/>
      <w:r>
        <w:rPr>
          <w:sz w:val="28"/>
        </w:rPr>
        <w:t>дизурических</w:t>
      </w:r>
      <w:proofErr w:type="spellEnd"/>
      <w:r>
        <w:rPr>
          <w:sz w:val="28"/>
        </w:rPr>
        <w:t xml:space="preserve"> явлений (помутнение мочи,  примесь крови в ней), характер и частота мочеиспусканий также изменяются. Данная больная жалоб на </w:t>
      </w:r>
      <w:proofErr w:type="spellStart"/>
      <w:r>
        <w:rPr>
          <w:sz w:val="28"/>
        </w:rPr>
        <w:t>дизурические</w:t>
      </w:r>
      <w:proofErr w:type="spellEnd"/>
      <w:r>
        <w:rPr>
          <w:sz w:val="28"/>
        </w:rPr>
        <w:t xml:space="preserve"> расстройства не предъявляет, в анализе мочи по Нечипоренко патологии не обнаружено, что позволяет отвергнуть данный диагноз. А наличие у больной зрелой шейки матки делает диагноз угрозы преждевременных родов очевидным.</w:t>
      </w:r>
      <w:r w:rsidR="00466FFA">
        <w:rPr>
          <w:b/>
          <w:color w:val="800000"/>
          <w:sz w:val="28"/>
        </w:rPr>
        <w:t xml:space="preserve"> </w:t>
      </w:r>
    </w:p>
    <w:p w:rsidR="00682D3E" w:rsidRDefault="00682D3E">
      <w:pPr>
        <w:rPr>
          <w:b/>
          <w:color w:val="800000"/>
          <w:sz w:val="28"/>
        </w:rPr>
      </w:pPr>
    </w:p>
    <w:sectPr w:rsidR="00682D3E">
      <w:pgSz w:w="11906" w:h="16838" w:code="9"/>
      <w:pgMar w:top="28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3"/>
    <w:rsid w:val="001966E4"/>
    <w:rsid w:val="00466FFA"/>
    <w:rsid w:val="00604005"/>
    <w:rsid w:val="00682D3E"/>
    <w:rsid w:val="00C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80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800000"/>
      <w:sz w:val="28"/>
    </w:rPr>
  </w:style>
  <w:style w:type="paragraph" w:styleId="a4">
    <w:name w:val="Subtitle"/>
    <w:basedOn w:val="a"/>
    <w:qFormat/>
    <w:rPr>
      <w:b/>
      <w:color w:val="800000"/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customStyle="1" w:styleId="a6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80000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8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firstLine="4962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80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800000"/>
      <w:sz w:val="28"/>
    </w:rPr>
  </w:style>
  <w:style w:type="paragraph" w:styleId="a4">
    <w:name w:val="Subtitle"/>
    <w:basedOn w:val="a"/>
    <w:qFormat/>
    <w:rPr>
      <w:b/>
      <w:color w:val="800000"/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customStyle="1" w:styleId="a6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Сам по себе</Company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Вячеслав Гордеев</dc:creator>
  <cp:lastModifiedBy>Igor</cp:lastModifiedBy>
  <cp:revision>2</cp:revision>
  <cp:lastPrinted>1998-09-14T15:47:00Z</cp:lastPrinted>
  <dcterms:created xsi:type="dcterms:W3CDTF">2024-04-07T17:53:00Z</dcterms:created>
  <dcterms:modified xsi:type="dcterms:W3CDTF">2024-04-07T17:53:00Z</dcterms:modified>
</cp:coreProperties>
</file>