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B7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Бессмертник песчаный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Helichrysum arenarium (L.) Moench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войлочно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шерстисто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опушенное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сложноцветных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Подземная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деревянистого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соединенного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одревесневшими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вершине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Цветоносны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10;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восходящие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древеснеющие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цельнокрайные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маленьким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буроватым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окруж</w:t>
      </w:r>
      <w:r>
        <w:rPr>
          <w:rFonts w:eastAsia="Times New Roman"/>
          <w:color w:val="000000"/>
          <w:sz w:val="24"/>
          <w:szCs w:val="24"/>
        </w:rPr>
        <w:t>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Обертка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тупых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лимонно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редко—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оранжевых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листочков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рядов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толщиной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</w:t>
      </w:r>
      <w:r>
        <w:rPr>
          <w:rFonts w:eastAsia="Times New Roman"/>
          <w:color w:val="000000"/>
          <w:sz w:val="24"/>
          <w:szCs w:val="24"/>
        </w:rPr>
        <w:t>не—августе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Медицинское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фламин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Казахстана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степняк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характерный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сосняках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лишайнико</w:t>
      </w:r>
      <w:r>
        <w:rPr>
          <w:rFonts w:eastAsia="Times New Roman"/>
          <w:color w:val="000000"/>
          <w:sz w:val="24"/>
          <w:szCs w:val="24"/>
        </w:rPr>
        <w:t>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вересковых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водоносный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располагается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стержнекорневое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приспособленное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войлочному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уменьшающему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светолюбивое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произрастающее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полянах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несомкнувшимися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встречающееся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оврагов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</w:t>
      </w:r>
      <w:r>
        <w:rPr>
          <w:rFonts w:eastAsia="Times New Roman"/>
          <w:color w:val="000000"/>
          <w:sz w:val="24"/>
          <w:szCs w:val="24"/>
        </w:rPr>
        <w:t>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вытянутые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выносит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сомкнуты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</w:t>
      </w:r>
      <w:r>
        <w:rPr>
          <w:rFonts w:eastAsia="Times New Roman"/>
          <w:color w:val="000000"/>
          <w:sz w:val="24"/>
          <w:szCs w:val="24"/>
        </w:rPr>
        <w:t>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сосновыхлесах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налесосеках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обочинам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предпочитает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малогумусном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слаб</w:t>
      </w:r>
      <w:r>
        <w:rPr>
          <w:rFonts w:eastAsia="Times New Roman"/>
          <w:color w:val="000000"/>
          <w:sz w:val="24"/>
          <w:szCs w:val="24"/>
        </w:rPr>
        <w:t>оныщелоченном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среднесуглинистом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супесчаном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черноземе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высеваются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</w:t>
      </w:r>
      <w:r>
        <w:rPr>
          <w:rFonts w:eastAsia="Times New Roman"/>
          <w:color w:val="000000"/>
          <w:sz w:val="24"/>
          <w:szCs w:val="24"/>
        </w:rPr>
        <w:t>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толщиной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прекращают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ломким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12%;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8%; </w:t>
      </w:r>
      <w:r>
        <w:rPr>
          <w:rFonts w:eastAsia="Times New Roman"/>
          <w:color w:val="000000"/>
          <w:sz w:val="24"/>
          <w:szCs w:val="24"/>
        </w:rPr>
        <w:t>соцветий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длиннее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цветолож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обертками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отверстий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минеральных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0,5%. </w:t>
      </w:r>
      <w:r>
        <w:rPr>
          <w:rFonts w:eastAsia="Times New Roman"/>
          <w:color w:val="000000"/>
          <w:sz w:val="24"/>
          <w:szCs w:val="24"/>
        </w:rPr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прохладных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подтоварниках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стеллажах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аптеках—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ящиках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жестянках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</w:t>
      </w:r>
      <w:r>
        <w:rPr>
          <w:rFonts w:eastAsia="Times New Roman"/>
          <w:color w:val="000000"/>
          <w:sz w:val="24"/>
          <w:szCs w:val="24"/>
        </w:rPr>
        <w:t>иды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салипурпозид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кемпферол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изосалипурпозид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нарингеннн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апигенин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фенольного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аскорбиновую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фталиды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высокомолекулярные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стероидные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микроэлементы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пузыря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желчеотделение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уменьшается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биллируб</w:t>
      </w:r>
      <w:r>
        <w:rPr>
          <w:rFonts w:eastAsia="Times New Roman"/>
          <w:color w:val="000000"/>
          <w:sz w:val="24"/>
          <w:szCs w:val="24"/>
        </w:rPr>
        <w:t>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холестерина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песчаного—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гранулированный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(чай) желчегонный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берут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песчаного</w:t>
      </w:r>
      <w:r>
        <w:rPr>
          <w:color w:val="000000"/>
          <w:sz w:val="24"/>
          <w:szCs w:val="24"/>
        </w:rPr>
        <w:t xml:space="preserve"> (4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трилистника</w:t>
      </w:r>
      <w:r>
        <w:rPr>
          <w:color w:val="000000"/>
          <w:sz w:val="24"/>
          <w:szCs w:val="24"/>
        </w:rPr>
        <w:t xml:space="preserve"> (3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мяты</w:t>
      </w:r>
      <w:r>
        <w:rPr>
          <w:color w:val="000000"/>
          <w:sz w:val="24"/>
          <w:szCs w:val="24"/>
        </w:rPr>
        <w:t xml:space="preserve"> (2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кориандра</w:t>
      </w:r>
      <w:r>
        <w:rPr>
          <w:color w:val="000000"/>
          <w:sz w:val="24"/>
          <w:szCs w:val="24"/>
        </w:rPr>
        <w:t xml:space="preserve"> (2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. 1 </w:t>
      </w:r>
      <w:r>
        <w:rPr>
          <w:rFonts w:eastAsia="Times New Roman"/>
          <w:color w:val="000000"/>
          <w:sz w:val="24"/>
          <w:szCs w:val="24"/>
        </w:rPr>
        <w:t>чайную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rFonts w:eastAsia="Times New Roman"/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полстакана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. 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Отвар бессмертника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(3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(1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емпературы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помешивании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объема—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>.</w:t>
      </w:r>
    </w:p>
    <w:p w:rsidR="00000000" w:rsidRDefault="00984B7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</w:t>
      </w:r>
      <w:r>
        <w:rPr>
          <w:b/>
          <w:bCs/>
          <w:color w:val="000000"/>
          <w:sz w:val="28"/>
          <w:szCs w:val="28"/>
        </w:rPr>
        <w:t>ратуры</w:t>
      </w:r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984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84B7C" w:rsidRDefault="00984B7C"/>
    <w:sectPr w:rsidR="00984B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AE"/>
    <w:rsid w:val="00984B7C"/>
    <w:rsid w:val="00F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512093-0760-4A2E-89BC-2CC4E4A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Company>PERSONAL COMPUTERS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Бессмертник песчаный</dc:title>
  <dc:subject/>
  <dc:creator>USER</dc:creator>
  <cp:keywords/>
  <dc:description/>
  <cp:lastModifiedBy>Igor Trofimov</cp:lastModifiedBy>
  <cp:revision>2</cp:revision>
  <dcterms:created xsi:type="dcterms:W3CDTF">2024-07-26T19:48:00Z</dcterms:created>
  <dcterms:modified xsi:type="dcterms:W3CDTF">2024-07-26T19:48:00Z</dcterms:modified>
</cp:coreProperties>
</file>