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78E1">
      <w:pPr>
        <w:pStyle w:val="1"/>
        <w:ind w:right="175" w:firstLine="180"/>
      </w:pPr>
      <w:bookmarkStart w:id="0" w:name="_GoBack"/>
      <w:bookmarkEnd w:id="0"/>
      <w:r>
        <w:t>Паспортные данные: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Х 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Возраст: 48 лет.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Пол женский.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Русская.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Работает преподавателем математики в школе № 85.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Место жительства: Х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Ближайшие родственники проживают по тому же адр</w:t>
      </w:r>
      <w:r>
        <w:rPr>
          <w:sz w:val="28"/>
        </w:rPr>
        <w:t>е</w:t>
      </w:r>
      <w:r>
        <w:rPr>
          <w:sz w:val="28"/>
        </w:rPr>
        <w:t>су.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 xml:space="preserve">Поступила  30.09.02 с диагнозом: </w:t>
      </w:r>
      <w:r>
        <w:rPr>
          <w:sz w:val="28"/>
          <w:lang w:val="en-US"/>
        </w:rPr>
        <w:t>Bl</w:t>
      </w:r>
      <w:r>
        <w:rPr>
          <w:sz w:val="28"/>
        </w:rPr>
        <w:t xml:space="preserve"> </w:t>
      </w:r>
      <w:r>
        <w:rPr>
          <w:sz w:val="28"/>
          <w:lang w:val="en-US"/>
        </w:rPr>
        <w:t>mamae</w:t>
      </w:r>
      <w:r>
        <w:rPr>
          <w:sz w:val="28"/>
        </w:rPr>
        <w:t xml:space="preserve"> </w:t>
      </w:r>
      <w:r>
        <w:rPr>
          <w:sz w:val="28"/>
          <w:lang w:val="en-US"/>
        </w:rPr>
        <w:t>sin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+ 3 ХТ.           </w:t>
      </w:r>
      <w:r>
        <w:rPr>
          <w:sz w:val="28"/>
        </w:rPr>
        <w:t xml:space="preserve">        </w:t>
      </w:r>
    </w:p>
    <w:p w:rsidR="00000000" w:rsidRDefault="00DA78E1">
      <w:pPr>
        <w:ind w:right="175" w:firstLine="180"/>
        <w:jc w:val="both"/>
        <w:rPr>
          <w:sz w:val="28"/>
        </w:rPr>
      </w:pPr>
    </w:p>
    <w:p w:rsidR="00000000" w:rsidRDefault="00DA78E1">
      <w:pPr>
        <w:pStyle w:val="1"/>
        <w:ind w:right="175" w:firstLine="180"/>
      </w:pPr>
      <w:r>
        <w:t>Жалобы:</w:t>
      </w:r>
    </w:p>
    <w:p w:rsidR="00000000" w:rsidRDefault="00DA78E1">
      <w:pPr>
        <w:pStyle w:val="5"/>
        <w:ind w:right="175" w:firstLine="180"/>
        <w:rPr>
          <w:color w:val="auto"/>
        </w:rPr>
      </w:pPr>
      <w:r>
        <w:rPr>
          <w:color w:val="auto"/>
        </w:rPr>
        <w:t>Жалобы на момент курации</w:t>
      </w:r>
      <w:r>
        <w:t xml:space="preserve">: </w:t>
      </w:r>
      <w:r>
        <w:rPr>
          <w:color w:val="auto"/>
        </w:rPr>
        <w:t>уплотнение на границе верхних квадрантов левой м</w:t>
      </w:r>
      <w:r>
        <w:rPr>
          <w:color w:val="auto"/>
        </w:rPr>
        <w:t>о</w:t>
      </w:r>
      <w:r>
        <w:rPr>
          <w:color w:val="auto"/>
        </w:rPr>
        <w:t xml:space="preserve">лочной железы. </w:t>
      </w:r>
    </w:p>
    <w:p w:rsidR="00000000" w:rsidRDefault="00DA78E1">
      <w:pPr>
        <w:ind w:right="175" w:firstLine="180"/>
        <w:jc w:val="both"/>
      </w:pPr>
    </w:p>
    <w:p w:rsidR="00000000" w:rsidRDefault="00DA78E1">
      <w:pPr>
        <w:pStyle w:val="6"/>
        <w:ind w:right="175" w:firstLine="180"/>
        <w:rPr>
          <w:rFonts w:ascii="a_Timer" w:hAnsi="a_Timer"/>
          <w:color w:val="auto"/>
        </w:rPr>
      </w:pPr>
      <w:r>
        <w:rPr>
          <w:rFonts w:ascii="a_Timer" w:hAnsi="a_Timer"/>
          <w:color w:val="auto"/>
        </w:rPr>
        <w:t>История заболевания:</w:t>
      </w:r>
    </w:p>
    <w:p w:rsidR="00000000" w:rsidRDefault="00DA78E1">
      <w:pPr>
        <w:pStyle w:val="2"/>
        <w:ind w:right="175"/>
        <w:jc w:val="both"/>
      </w:pPr>
      <w:r>
        <w:t>Год назад обнаружила уплотнение в области верхнего квадранта левой молочной железы, безболезненное, не подвижное. В марте это</w:t>
      </w:r>
      <w:r>
        <w:t>го года обр</w:t>
      </w:r>
      <w:r>
        <w:t>а</w:t>
      </w:r>
      <w:r>
        <w:t>тилась к маммологу. Была направлена в диагностический центр (была сд</w:t>
      </w:r>
      <w:r>
        <w:t>е</w:t>
      </w:r>
      <w:r>
        <w:t xml:space="preserve">лана пункция, маммография). Был поставлен диагноз мелкоклеточный рак со следообразованием. Больной было проведено 3 курса химиотерапии в неадъювантном режиме: в июне и июле – </w:t>
      </w:r>
      <w:r>
        <w:t>навельбин, в августе – к</w:t>
      </w:r>
      <w:r>
        <w:t>а</w:t>
      </w:r>
      <w:r>
        <w:t xml:space="preserve">вантрон. </w:t>
      </w:r>
    </w:p>
    <w:p w:rsidR="00000000" w:rsidRDefault="00DA78E1">
      <w:pPr>
        <w:pStyle w:val="a3"/>
        <w:ind w:right="175" w:firstLine="180"/>
        <w:jc w:val="both"/>
      </w:pPr>
      <w:r>
        <w:t>30.09.02 госпитализация в плановом порядке.</w:t>
      </w:r>
    </w:p>
    <w:p w:rsidR="00000000" w:rsidRDefault="00DA78E1">
      <w:pPr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</w:rPr>
      </w:pPr>
      <w:r>
        <w:rPr>
          <w:rFonts w:ascii="a_Timer" w:hAnsi="a_Timer"/>
          <w:b/>
        </w:rPr>
        <w:t>Дополнительный расспрос: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  <w:u w:val="single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Соматическая патология: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Соматически не отягощена.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Жалобы при патологии  НС и органов чувств</w:t>
      </w:r>
      <w:r>
        <w:rPr>
          <w:rFonts w:ascii="a_Timer" w:hAnsi="a_Timer"/>
          <w:sz w:val="28"/>
        </w:rPr>
        <w:t>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головной боли часто возникают по вечерам, головокружен</w:t>
      </w:r>
      <w:r>
        <w:rPr>
          <w:rFonts w:ascii="a_Timer" w:hAnsi="a_Timer"/>
          <w:sz w:val="28"/>
        </w:rPr>
        <w:t>ий, шума в г</w:t>
      </w:r>
      <w:r>
        <w:rPr>
          <w:rFonts w:ascii="a_Timer" w:hAnsi="a_Timer"/>
          <w:sz w:val="28"/>
        </w:rPr>
        <w:t>о</w:t>
      </w:r>
      <w:r>
        <w:rPr>
          <w:rFonts w:ascii="a_Timer" w:hAnsi="a_Timer"/>
          <w:sz w:val="28"/>
        </w:rPr>
        <w:t>лове нет;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сон глубокий, 5-6 часов;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обмороков, нарушения походки;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слабости в конечностях, дрожания и судорог нет;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нарушения слуха, зрения, осязания и обоняния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Жалобы при поражении кожи и опорно-двигательного аппар</w:t>
      </w:r>
      <w:r>
        <w:rPr>
          <w:rFonts w:ascii="a_Timer" w:hAnsi="a_Timer"/>
          <w:sz w:val="28"/>
          <w:u w:val="single"/>
        </w:rPr>
        <w:t>а</w:t>
      </w:r>
      <w:r>
        <w:rPr>
          <w:rFonts w:ascii="a_Timer" w:hAnsi="a_Timer"/>
          <w:sz w:val="28"/>
          <w:u w:val="single"/>
        </w:rPr>
        <w:t>та</w:t>
      </w:r>
      <w:r>
        <w:rPr>
          <w:rFonts w:ascii="a_Timer" w:hAnsi="a_Timer"/>
          <w:sz w:val="28"/>
        </w:rPr>
        <w:t>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кожных сыпей</w:t>
      </w:r>
      <w:r>
        <w:rPr>
          <w:rFonts w:ascii="a_Timer" w:hAnsi="a_Timer"/>
          <w:sz w:val="28"/>
        </w:rPr>
        <w:t>, болей в мышцах, суставах, костях нет;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боль и скованность в позвоночнике отсутствуют.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Жалобы при патологии ССС</w:t>
      </w:r>
      <w:r>
        <w:rPr>
          <w:rFonts w:ascii="a_Timer" w:hAnsi="a_Timer"/>
          <w:sz w:val="28"/>
        </w:rPr>
        <w:t>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болей в области сердца, ощущения перебоев в работе сердца, сердцеби</w:t>
      </w:r>
      <w:r>
        <w:rPr>
          <w:rFonts w:ascii="a_Timer" w:hAnsi="a_Timer"/>
          <w:sz w:val="28"/>
        </w:rPr>
        <w:t>е</w:t>
      </w:r>
      <w:r>
        <w:rPr>
          <w:rFonts w:ascii="a_Timer" w:hAnsi="a_Timer"/>
          <w:sz w:val="28"/>
        </w:rPr>
        <w:t>ний, отеков, ощущения пульсации, перемежающей хромоты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  <w:u w:val="single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Жалобы п</w:t>
      </w:r>
      <w:r>
        <w:rPr>
          <w:rFonts w:ascii="a_Timer" w:hAnsi="a_Timer"/>
          <w:sz w:val="28"/>
          <w:u w:val="single"/>
        </w:rPr>
        <w:t>ри патологии системы пищеварения и гепатобилиарной сист</w:t>
      </w:r>
      <w:r>
        <w:rPr>
          <w:rFonts w:ascii="a_Timer" w:hAnsi="a_Timer"/>
          <w:sz w:val="28"/>
          <w:u w:val="single"/>
        </w:rPr>
        <w:t>е</w:t>
      </w:r>
      <w:r>
        <w:rPr>
          <w:rFonts w:ascii="a_Timer" w:hAnsi="a_Timer"/>
          <w:sz w:val="28"/>
          <w:u w:val="single"/>
        </w:rPr>
        <w:t>мы</w:t>
      </w:r>
      <w:r>
        <w:rPr>
          <w:rFonts w:ascii="a_Timer" w:hAnsi="a_Timer"/>
          <w:sz w:val="28"/>
        </w:rPr>
        <w:t>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аппетит нормальный;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отрыжка, изжога иногда возникают после приема пищи, тошноты, рвоты нет;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стул нерегулярный, поносы, запоры иногда возникают;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Жалобы при патологии системы мочеотделения</w:t>
      </w:r>
      <w:r>
        <w:rPr>
          <w:rFonts w:ascii="a_Timer" w:hAnsi="a_Timer"/>
          <w:sz w:val="28"/>
        </w:rPr>
        <w:t>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</w:t>
      </w:r>
      <w:r>
        <w:rPr>
          <w:rFonts w:ascii="a_Timer" w:hAnsi="a_Timer"/>
          <w:sz w:val="28"/>
        </w:rPr>
        <w:t xml:space="preserve"> рези, жжения, боли при мочеиспускании нет;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затруднения при мочеиспускании, крови в моче нет;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- болей в поясничной области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b/>
          <w:sz w:val="28"/>
          <w:u w:val="single"/>
        </w:rPr>
      </w:pPr>
      <w:r>
        <w:rPr>
          <w:rFonts w:ascii="a_Timer" w:hAnsi="a_Timer"/>
          <w:b/>
          <w:sz w:val="28"/>
          <w:u w:val="single"/>
        </w:rPr>
        <w:t>Анамнез жизни: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Родилась в Х (недалеко от электростанции, Кировоградск</w:t>
      </w:r>
      <w:r>
        <w:rPr>
          <w:rFonts w:ascii="a_Timer" w:hAnsi="a_Timer"/>
          <w:sz w:val="28"/>
        </w:rPr>
        <w:t>о</w:t>
      </w:r>
      <w:r>
        <w:rPr>
          <w:rFonts w:ascii="a_Timer" w:hAnsi="a_Timer"/>
          <w:sz w:val="28"/>
        </w:rPr>
        <w:t xml:space="preserve">го комбината). 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Старшая сестра и мать здоровы. Наследст</w:t>
      </w:r>
      <w:r>
        <w:rPr>
          <w:rFonts w:ascii="a_Timer" w:hAnsi="a_Timer"/>
          <w:sz w:val="28"/>
        </w:rPr>
        <w:t>венность: бабушка умерла от р</w:t>
      </w:r>
      <w:r>
        <w:rPr>
          <w:rFonts w:ascii="a_Timer" w:hAnsi="a_Timer"/>
          <w:sz w:val="28"/>
        </w:rPr>
        <w:t>а</w:t>
      </w:r>
      <w:r>
        <w:rPr>
          <w:rFonts w:ascii="a_Timer" w:hAnsi="a_Timer"/>
          <w:sz w:val="28"/>
        </w:rPr>
        <w:t>ка молочной жел</w:t>
      </w:r>
      <w:r>
        <w:rPr>
          <w:rFonts w:ascii="a_Timer" w:hAnsi="a_Timer"/>
          <w:sz w:val="28"/>
        </w:rPr>
        <w:t>е</w:t>
      </w:r>
      <w:r>
        <w:rPr>
          <w:rFonts w:ascii="a_Timer" w:hAnsi="a_Timer"/>
          <w:sz w:val="28"/>
        </w:rPr>
        <w:t>зы.</w:t>
      </w:r>
    </w:p>
    <w:p w:rsidR="00000000" w:rsidRDefault="00DA78E1">
      <w:pPr>
        <w:widowControl w:val="0"/>
        <w:tabs>
          <w:tab w:val="left" w:pos="0"/>
        </w:tabs>
        <w:ind w:right="175" w:firstLine="180"/>
        <w:jc w:val="both"/>
        <w:rPr>
          <w:sz w:val="28"/>
        </w:rPr>
      </w:pPr>
      <w:r>
        <w:rPr>
          <w:sz w:val="28"/>
        </w:rPr>
        <w:t>Менструации с 13 лет, через 28 дней, по 5-6 дней, безболезненные.</w:t>
      </w:r>
    </w:p>
    <w:p w:rsidR="00000000" w:rsidRDefault="00DA78E1">
      <w:pPr>
        <w:widowControl w:val="0"/>
        <w:tabs>
          <w:tab w:val="left" w:pos="0"/>
        </w:tabs>
        <w:ind w:right="175" w:firstLine="180"/>
        <w:jc w:val="both"/>
        <w:rPr>
          <w:sz w:val="28"/>
        </w:rPr>
      </w:pPr>
      <w:r>
        <w:rPr>
          <w:sz w:val="28"/>
        </w:rPr>
        <w:t>Начало половой жизни с 25 лет.</w:t>
      </w:r>
    </w:p>
    <w:p w:rsidR="00000000" w:rsidRDefault="00DA78E1">
      <w:pPr>
        <w:widowControl w:val="0"/>
        <w:tabs>
          <w:tab w:val="left" w:pos="0"/>
        </w:tabs>
        <w:ind w:right="175" w:firstLine="180"/>
        <w:jc w:val="both"/>
        <w:rPr>
          <w:sz w:val="28"/>
        </w:rPr>
      </w:pPr>
      <w:r>
        <w:rPr>
          <w:sz w:val="28"/>
        </w:rPr>
        <w:t>Гинекологические заболевания: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В 42 года была первая беременность. Беременность и роды протекали без пато</w:t>
      </w:r>
      <w:r>
        <w:rPr>
          <w:rFonts w:ascii="a_Timer" w:hAnsi="a_Timer"/>
          <w:sz w:val="28"/>
        </w:rPr>
        <w:t>логии. Осложнений не было. Родилась девочка, здорова.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 xml:space="preserve">  Операций не было. Гемотрансфузий не было. Аллергических реакций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Вредных привычек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b/>
          <w:sz w:val="28"/>
          <w:u w:val="single"/>
        </w:rPr>
        <w:t>Общий осмотр: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 xml:space="preserve">-   Внешний вид пациентки соответствует ее возрасту и полу;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-   Общее состояние удовлетворите</w:t>
      </w:r>
      <w:r>
        <w:rPr>
          <w:sz w:val="28"/>
        </w:rPr>
        <w:t>льное;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-   Сознание ясное;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-   Положение активное;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 xml:space="preserve">  - Дыхание везикулярное нормальное, хрипов нет; крепитации и шума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трения  плевры нет.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>Тоны сердца приглушены, шумов между ними нет.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>Пульс на лучевых артериях синхронный, одинаков по величине.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>Давление 13</w:t>
      </w:r>
      <w:r>
        <w:rPr>
          <w:sz w:val="28"/>
        </w:rPr>
        <w:t>0/80. ЧСС = 80.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>Язык влажный, бледно-розового цвета. Живот мягкий, безболезне</w:t>
      </w:r>
      <w:r>
        <w:rPr>
          <w:sz w:val="28"/>
        </w:rPr>
        <w:t>н</w:t>
      </w:r>
      <w:r>
        <w:rPr>
          <w:sz w:val="28"/>
        </w:rPr>
        <w:t xml:space="preserve">ный. 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>В туалет ходит нерегулярно.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>Печень не увеличена.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 xml:space="preserve">Тип телосложения нормостенический. 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lastRenderedPageBreak/>
        <w:t>Шея обычной формы средней длины, щитовидная железа не увелич</w:t>
      </w:r>
      <w:r>
        <w:rPr>
          <w:sz w:val="28"/>
        </w:rPr>
        <w:t>е</w:t>
      </w:r>
      <w:r>
        <w:rPr>
          <w:sz w:val="28"/>
        </w:rPr>
        <w:t>на   (при визуальном осмот</w:t>
      </w:r>
      <w:r>
        <w:rPr>
          <w:sz w:val="28"/>
        </w:rPr>
        <w:t xml:space="preserve">ре не определяется. </w:t>
      </w:r>
    </w:p>
    <w:p w:rsidR="00000000" w:rsidRDefault="00DA78E1">
      <w:pPr>
        <w:pStyle w:val="20"/>
        <w:numPr>
          <w:ilvl w:val="0"/>
          <w:numId w:val="8"/>
        </w:numPr>
        <w:ind w:left="0" w:right="175" w:firstLine="180"/>
        <w:jc w:val="both"/>
        <w:rPr>
          <w:sz w:val="28"/>
        </w:rPr>
      </w:pPr>
      <w:r>
        <w:rPr>
          <w:sz w:val="28"/>
        </w:rPr>
        <w:t>Грудная клетка: короткая пропорциональная, соотношение грудной клетки к животу примерно 1:1 (одинаковых разм</w:t>
      </w:r>
      <w:r>
        <w:rPr>
          <w:sz w:val="28"/>
        </w:rPr>
        <w:t>е</w:t>
      </w:r>
      <w:r>
        <w:rPr>
          <w:sz w:val="28"/>
        </w:rPr>
        <w:t>ров).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Конечности симметричные и пропорциональные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Телосложение правильное, нормостеническая ко</w:t>
      </w:r>
      <w:r>
        <w:rPr>
          <w:sz w:val="28"/>
        </w:rPr>
        <w:t>н</w:t>
      </w:r>
      <w:r>
        <w:rPr>
          <w:sz w:val="28"/>
        </w:rPr>
        <w:t>ституция.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 xml:space="preserve">     Кожа и ее дерив</w:t>
      </w:r>
      <w:r>
        <w:rPr>
          <w:sz w:val="28"/>
        </w:rPr>
        <w:t>аты: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цвет физиологичный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влажная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эластичность обычная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температура на ощупь нормальная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сыпи, чешуек, струпьев, эрозий, трещин, язвочек, сосудистых «звезд</w:t>
      </w:r>
      <w:r>
        <w:rPr>
          <w:sz w:val="28"/>
        </w:rPr>
        <w:t>о</w:t>
      </w:r>
      <w:r>
        <w:rPr>
          <w:sz w:val="28"/>
        </w:rPr>
        <w:t>чек», петехий не обнаружено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очаговых гипер- и депигментаций нет</w:t>
      </w:r>
    </w:p>
    <w:p w:rsidR="00000000" w:rsidRDefault="00DA78E1">
      <w:pPr>
        <w:pStyle w:val="20"/>
        <w:numPr>
          <w:ilvl w:val="0"/>
          <w:numId w:val="2"/>
        </w:numPr>
        <w:ind w:left="0" w:right="175" w:firstLine="180"/>
        <w:jc w:val="both"/>
        <w:rPr>
          <w:sz w:val="28"/>
        </w:rPr>
      </w:pPr>
      <w:r>
        <w:rPr>
          <w:sz w:val="28"/>
        </w:rPr>
        <w:t>форма ногтей неизмененная, цвет бледно-р</w:t>
      </w:r>
      <w:r>
        <w:rPr>
          <w:sz w:val="28"/>
        </w:rPr>
        <w:t>озовый</w:t>
      </w:r>
    </w:p>
    <w:p w:rsidR="00000000" w:rsidRDefault="00DA78E1">
      <w:pPr>
        <w:pStyle w:val="20"/>
        <w:numPr>
          <w:ilvl w:val="0"/>
          <w:numId w:val="6"/>
        </w:numPr>
        <w:ind w:left="0" w:right="175" w:firstLine="180"/>
        <w:jc w:val="both"/>
        <w:rPr>
          <w:sz w:val="28"/>
        </w:rPr>
      </w:pPr>
      <w:r>
        <w:rPr>
          <w:sz w:val="28"/>
        </w:rPr>
        <w:t xml:space="preserve">отеков нет;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Опорно-двигательный аппарат: жалоб нет.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Мышцы: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Мускулатура развита хорошо, мышцы пропорциональны, симметричны; тонус нормальный; сила мышц сохранена; болезненности при ощупывании и у</w:t>
      </w:r>
      <w:r>
        <w:rPr>
          <w:sz w:val="28"/>
        </w:rPr>
        <w:t>п</w:t>
      </w:r>
      <w:r>
        <w:rPr>
          <w:sz w:val="28"/>
        </w:rPr>
        <w:t>лотнений нет.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Кости: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части скелета пропорциональны</w:t>
      </w:r>
      <w:r>
        <w:rPr>
          <w:sz w:val="28"/>
        </w:rPr>
        <w:t>, деформаций костей нет.</w:t>
      </w:r>
    </w:p>
    <w:p w:rsidR="00000000" w:rsidRDefault="00DA78E1">
      <w:pPr>
        <w:pStyle w:val="20"/>
        <w:ind w:right="175" w:firstLine="180"/>
        <w:jc w:val="both"/>
        <w:rPr>
          <w:b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b/>
          <w:sz w:val="28"/>
          <w:u w:val="single"/>
        </w:rPr>
        <w:t>Исследование по системам: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  <w:u w:val="single"/>
        </w:rPr>
        <w:t>Система органов дыхания</w:t>
      </w:r>
      <w:r>
        <w:rPr>
          <w:sz w:val="28"/>
        </w:rPr>
        <w:t>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Грудная клетка: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Грудная клетка активно участвует в акте дыхания, симметрична. Тип д</w:t>
      </w:r>
      <w:r>
        <w:rPr>
          <w:sz w:val="28"/>
        </w:rPr>
        <w:t>ы</w:t>
      </w:r>
      <w:r>
        <w:rPr>
          <w:sz w:val="28"/>
        </w:rPr>
        <w:t>хания грудной, число дыхательных движений в минуту 18-19, ритм пр</w:t>
      </w:r>
      <w:r>
        <w:rPr>
          <w:sz w:val="28"/>
        </w:rPr>
        <w:t>а</w:t>
      </w:r>
      <w:r>
        <w:rPr>
          <w:sz w:val="28"/>
        </w:rPr>
        <w:t>вильный, глубокое дыхание.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 xml:space="preserve"> Б</w:t>
      </w:r>
      <w:r>
        <w:rPr>
          <w:sz w:val="28"/>
        </w:rPr>
        <w:t>олезненность при пальпации и деформаций грудной клетки нет. Голос</w:t>
      </w:r>
      <w:r>
        <w:rPr>
          <w:sz w:val="28"/>
        </w:rPr>
        <w:t>о</w:t>
      </w:r>
      <w:r>
        <w:rPr>
          <w:sz w:val="28"/>
        </w:rPr>
        <w:t>вое дрож</w:t>
      </w:r>
      <w:r>
        <w:rPr>
          <w:sz w:val="28"/>
        </w:rPr>
        <w:t>а</w:t>
      </w:r>
      <w:r>
        <w:rPr>
          <w:sz w:val="28"/>
        </w:rPr>
        <w:t>ние не изменено.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Перкуссия: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Перкуторный звук легочный, в симметричных участках одинак</w:t>
      </w:r>
      <w:r>
        <w:rPr>
          <w:sz w:val="28"/>
        </w:rPr>
        <w:t>о</w:t>
      </w:r>
      <w:r>
        <w:rPr>
          <w:sz w:val="28"/>
        </w:rPr>
        <w:t>вый.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Дыхание везикулярное нормальное, хрипов нет; крепитации и шума тр</w:t>
      </w:r>
      <w:r>
        <w:rPr>
          <w:sz w:val="28"/>
        </w:rPr>
        <w:t>е</w:t>
      </w:r>
      <w:r>
        <w:rPr>
          <w:sz w:val="28"/>
        </w:rPr>
        <w:t>ния плевры нет.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Бронхофо</w:t>
      </w:r>
      <w:r>
        <w:rPr>
          <w:sz w:val="28"/>
        </w:rPr>
        <w:t xml:space="preserve">ния не изменена.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  <w:u w:val="single"/>
        </w:rPr>
      </w:pPr>
    </w:p>
    <w:p w:rsidR="00000000" w:rsidRDefault="00DA78E1">
      <w:pPr>
        <w:pStyle w:val="20"/>
        <w:ind w:right="175" w:firstLine="180"/>
        <w:jc w:val="both"/>
        <w:rPr>
          <w:sz w:val="28"/>
          <w:u w:val="single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  <w:u w:val="single"/>
        </w:rPr>
        <w:t>Система органов кровообращения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Деформаций грудной клетки в области сердца нет. Верхушечный толчок определяется на 1,5 см. кнутри от левой срединно-ключичной линии, пл</w:t>
      </w:r>
      <w:r>
        <w:rPr>
          <w:sz w:val="28"/>
        </w:rPr>
        <w:t>о</w:t>
      </w:r>
      <w:r>
        <w:rPr>
          <w:sz w:val="28"/>
        </w:rPr>
        <w:t>щадью около 1,5 см.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При аускультации выслушивается два тона. Тоны се</w:t>
      </w:r>
      <w:r>
        <w:rPr>
          <w:sz w:val="28"/>
        </w:rPr>
        <w:t>рдца не изменены, шумов между ними нет.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Пульс на лучевых артериях синхронный, одинаков по величине, ритм пр</w:t>
      </w:r>
      <w:r>
        <w:rPr>
          <w:sz w:val="28"/>
        </w:rPr>
        <w:t>а</w:t>
      </w:r>
      <w:r>
        <w:rPr>
          <w:sz w:val="28"/>
        </w:rPr>
        <w:t>вильный, частота 80 в мин.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  <w:u w:val="single"/>
        </w:rPr>
        <w:t>Система органов пищеварения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 xml:space="preserve">Язык бледно-розового цвета, влажный.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Конфигурация живота правильная, овальной формы, симметр</w:t>
      </w:r>
      <w:r>
        <w:rPr>
          <w:sz w:val="28"/>
        </w:rPr>
        <w:t>ичный, средних размеров. Равномерно учас</w:t>
      </w:r>
      <w:r>
        <w:rPr>
          <w:sz w:val="28"/>
        </w:rPr>
        <w:t>т</w:t>
      </w:r>
      <w:r>
        <w:rPr>
          <w:sz w:val="28"/>
        </w:rPr>
        <w:t>вует в акте дыхания.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Край печени мягкий, эластичный, безболезненный, не выходит из-под р</w:t>
      </w:r>
      <w:r>
        <w:rPr>
          <w:sz w:val="28"/>
        </w:rPr>
        <w:t>е</w:t>
      </w:r>
      <w:r>
        <w:rPr>
          <w:sz w:val="28"/>
        </w:rPr>
        <w:t>берной дуги.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 xml:space="preserve">Селезенка лежа на спине и правом боку не пальпируется, размеры (0)6/4,5.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Симптом Пастернацкого «-», симптом Мерф</w:t>
      </w:r>
      <w:r>
        <w:rPr>
          <w:sz w:val="28"/>
        </w:rPr>
        <w:t>и «-». Желчный пузырь не пальпируется.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b/>
          <w:sz w:val="28"/>
          <w:u w:val="single"/>
        </w:rPr>
        <w:t>Локальный статус: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В левой молочной железе на границе верхних квадрантов обнаруживается очаг уплотненной ткани 4 * 3 см с неровными границами, контуры нечеткие  сосок втянут. Уплотнение безболезненное не подвижное, не</w:t>
      </w:r>
      <w:r>
        <w:rPr>
          <w:sz w:val="28"/>
        </w:rPr>
        <w:t xml:space="preserve"> спаянное с к</w:t>
      </w:r>
      <w:r>
        <w:rPr>
          <w:sz w:val="28"/>
        </w:rPr>
        <w:t>о</w:t>
      </w:r>
      <w:r>
        <w:rPr>
          <w:sz w:val="28"/>
        </w:rPr>
        <w:t>жей. Кожа над опухолью нормальная. Симптомы «площадки», «лимонной корки» отсутствуют.  Выделений из соска нет. Правая молочная железа без патологии.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  <w:vertAlign w:val="subscript"/>
        </w:rPr>
      </w:pPr>
      <w:r>
        <w:rPr>
          <w:rFonts w:ascii="a_Timer" w:hAnsi="a_Timer"/>
          <w:b/>
          <w:sz w:val="28"/>
          <w:u w:val="single"/>
        </w:rPr>
        <w:t>Предварительный диагноз</w:t>
      </w:r>
      <w:r>
        <w:rPr>
          <w:rFonts w:ascii="a_Timer" w:hAnsi="a_Timer"/>
          <w:sz w:val="28"/>
        </w:rPr>
        <w:t xml:space="preserve">:. В </w:t>
      </w:r>
      <w:r>
        <w:rPr>
          <w:sz w:val="28"/>
        </w:rPr>
        <w:t>диагностическом центре больной был п</w:t>
      </w:r>
      <w:r>
        <w:rPr>
          <w:sz w:val="28"/>
        </w:rPr>
        <w:t>о</w:t>
      </w:r>
      <w:r>
        <w:rPr>
          <w:sz w:val="28"/>
        </w:rPr>
        <w:t xml:space="preserve">ставлен диагноз </w:t>
      </w:r>
      <w:r>
        <w:rPr>
          <w:rFonts w:ascii="a_Timer" w:hAnsi="a_Timer"/>
          <w:sz w:val="28"/>
        </w:rPr>
        <w:t>– рак левой</w:t>
      </w:r>
      <w:r>
        <w:rPr>
          <w:rFonts w:ascii="a_Timer" w:hAnsi="a_Timer"/>
          <w:sz w:val="28"/>
        </w:rPr>
        <w:t xml:space="preserve"> молочной железы. После сбора анамнеза жизни больной, истории заболевания и осмотра молочных желез диагноз: </w:t>
      </w:r>
      <w:r>
        <w:rPr>
          <w:b/>
          <w:sz w:val="28"/>
          <w:lang w:val="en-US"/>
        </w:rPr>
        <w:t>Bl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m</w:t>
      </w:r>
      <w:r>
        <w:rPr>
          <w:b/>
          <w:sz w:val="28"/>
          <w:lang w:val="en-US"/>
        </w:rPr>
        <w:t>a</w:t>
      </w:r>
      <w:r>
        <w:rPr>
          <w:b/>
          <w:sz w:val="28"/>
          <w:lang w:val="en-US"/>
        </w:rPr>
        <w:t>mae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sin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T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х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M</w:t>
      </w:r>
      <w:r>
        <w:rPr>
          <w:b/>
          <w:sz w:val="28"/>
          <w:vertAlign w:val="subscript"/>
        </w:rPr>
        <w:t>0.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b/>
          <w:sz w:val="28"/>
          <w:u w:val="single"/>
        </w:rPr>
      </w:pPr>
      <w:r>
        <w:rPr>
          <w:rFonts w:ascii="a_Timer" w:hAnsi="a_Timer"/>
          <w:b/>
          <w:sz w:val="28"/>
          <w:u w:val="single"/>
        </w:rPr>
        <w:t>Данные лабораторных и инструментальных методов исследов</w:t>
      </w:r>
      <w:r>
        <w:rPr>
          <w:rFonts w:ascii="a_Timer" w:hAnsi="a_Timer"/>
          <w:b/>
          <w:sz w:val="28"/>
          <w:u w:val="single"/>
        </w:rPr>
        <w:t>а</w:t>
      </w:r>
      <w:r>
        <w:rPr>
          <w:rFonts w:ascii="a_Timer" w:hAnsi="a_Timer"/>
          <w:b/>
          <w:sz w:val="28"/>
          <w:u w:val="single"/>
        </w:rPr>
        <w:t>ния: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b/>
          <w:sz w:val="28"/>
          <w:u w:val="single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  <w:lang w:val="en-US"/>
        </w:rPr>
        <w:t>A (II) Rh «-»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  <w:u w:val="single"/>
        </w:rPr>
        <w:t>Биохимический анализ крови: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Билирубин общий: 7,</w:t>
      </w:r>
      <w:r>
        <w:rPr>
          <w:rFonts w:ascii="a_Timer" w:hAnsi="a_Timer"/>
          <w:sz w:val="28"/>
        </w:rPr>
        <w:t>0 мкмоль/л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Билирубин прямой: 0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Билирубин непрямой: 7,0 мкмоль/л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Мочевина: 4,8 ммоль/л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Сахар: 5,5 мкмоль/л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Заключение: отклонений от нормы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  <w:u w:val="single"/>
        </w:rPr>
      </w:pPr>
      <w:r>
        <w:rPr>
          <w:rFonts w:ascii="a_Timer" w:hAnsi="a_Timer"/>
          <w:sz w:val="28"/>
          <w:u w:val="single"/>
        </w:rPr>
        <w:t>Анализ крови: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Лейкоциты: 3,5*10</w:t>
      </w:r>
      <w:r>
        <w:rPr>
          <w:rFonts w:ascii="a_Timer" w:hAnsi="a_Timer"/>
          <w:sz w:val="28"/>
          <w:vertAlign w:val="superscript"/>
        </w:rPr>
        <w:t>9</w:t>
      </w:r>
      <w:r>
        <w:rPr>
          <w:rFonts w:ascii="a_Timer" w:hAnsi="a_Timer"/>
          <w:sz w:val="28"/>
        </w:rPr>
        <w:t>/л (в норме от 4,0)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Гемоглобин:  118 г/л (чуть ниже минимальной нормы – 120 г/</w:t>
      </w:r>
      <w:r>
        <w:rPr>
          <w:rFonts w:ascii="a_Timer" w:hAnsi="a_Timer"/>
          <w:sz w:val="28"/>
        </w:rPr>
        <w:t xml:space="preserve">л) 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СОЭ: 23 мм/ч (выше нормы) (15)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Заключение: в анализе крови типичные изменения при опухолевых заб</w:t>
      </w:r>
      <w:r>
        <w:rPr>
          <w:rFonts w:ascii="a_Timer" w:hAnsi="a_Timer"/>
          <w:sz w:val="28"/>
        </w:rPr>
        <w:t>о</w:t>
      </w:r>
      <w:r>
        <w:rPr>
          <w:rFonts w:ascii="a_Timer" w:hAnsi="a_Timer"/>
          <w:sz w:val="28"/>
        </w:rPr>
        <w:t>леваниях.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Общий анализ мочи: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Прозрачная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Удельный вес: 1005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Белок: нет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Реакция: щелочная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Лейкоциты: ед. в/з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Эпителий плоский: ед. в/з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Заключение: отклонени</w:t>
      </w:r>
      <w:r>
        <w:rPr>
          <w:rFonts w:ascii="a_Timer" w:hAnsi="a_Timer"/>
          <w:sz w:val="28"/>
        </w:rPr>
        <w:t>й от нормы нет.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ЭКГ:</w:t>
      </w:r>
      <w:r>
        <w:rPr>
          <w:rFonts w:ascii="a_Timer" w:hAnsi="a_Timer"/>
          <w:sz w:val="28"/>
        </w:rPr>
        <w:t xml:space="preserve"> ритм синусовый, 78 ударов в минуту.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  <w:u w:val="single"/>
        </w:rPr>
        <w:t>Смотровой кабинет 214:</w:t>
      </w:r>
      <w:r>
        <w:rPr>
          <w:rFonts w:ascii="a_Timer" w:hAnsi="a_Timer"/>
          <w:sz w:val="28"/>
        </w:rPr>
        <w:t xml:space="preserve"> эндоцервицит.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b/>
          <w:sz w:val="28"/>
          <w:u w:val="single"/>
        </w:rPr>
        <w:t>Дифференциальный диагноз: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Так как больной уже был ранее поставлен диагноз в диагностическом це</w:t>
      </w:r>
      <w:r>
        <w:rPr>
          <w:sz w:val="28"/>
        </w:rPr>
        <w:t>н</w:t>
      </w:r>
      <w:r>
        <w:rPr>
          <w:sz w:val="28"/>
        </w:rPr>
        <w:t>тре, после осмотра и опроса больной диагноз подтвержд</w:t>
      </w:r>
      <w:r>
        <w:rPr>
          <w:sz w:val="28"/>
        </w:rPr>
        <w:t>а</w:t>
      </w:r>
      <w:r>
        <w:rPr>
          <w:sz w:val="28"/>
        </w:rPr>
        <w:t xml:space="preserve">ется.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В о</w:t>
      </w:r>
      <w:r>
        <w:rPr>
          <w:sz w:val="28"/>
        </w:rPr>
        <w:t>тличие от рака, наиболее часто встречающаяся доброкачественная опухоль молочной железы, фиброаденома, имеет четкие границы, гладкую или дольчатую поверхность, эластическую консистенцию, не ограничена в подвижности. В предменструальный период она нередко ув</w:t>
      </w:r>
      <w:r>
        <w:rPr>
          <w:sz w:val="28"/>
        </w:rPr>
        <w:t>еличивается в размере, болезненна при пал</w:t>
      </w:r>
      <w:r>
        <w:rPr>
          <w:sz w:val="28"/>
        </w:rPr>
        <w:t>ь</w:t>
      </w:r>
      <w:r>
        <w:rPr>
          <w:sz w:val="28"/>
        </w:rPr>
        <w:t>пации.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При солитарных ретенционных или открытых (сообщающихся) кистах молочной железы определяемое образование имеет гладкую поверхность, мягкую или эластичную консистенцию. Иногда можно выявить флюкту</w:t>
      </w:r>
      <w:r>
        <w:rPr>
          <w:sz w:val="28"/>
        </w:rPr>
        <w:t>а</w:t>
      </w:r>
      <w:r>
        <w:rPr>
          <w:sz w:val="28"/>
        </w:rPr>
        <w:t>цию. Инфицир</w:t>
      </w:r>
      <w:r>
        <w:rPr>
          <w:sz w:val="28"/>
        </w:rPr>
        <w:t>ованные кисты боле</w:t>
      </w:r>
      <w:r>
        <w:rPr>
          <w:sz w:val="28"/>
        </w:rPr>
        <w:t>з</w:t>
      </w:r>
      <w:r>
        <w:rPr>
          <w:sz w:val="28"/>
        </w:rPr>
        <w:t>ненны при пальпации.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При болезни Реклю-Шимельбуша (поликистозное заболевание молочной железы) характерно наличие большого количества мелких округлых опух</w:t>
      </w:r>
      <w:r>
        <w:rPr>
          <w:sz w:val="28"/>
        </w:rPr>
        <w:t>о</w:t>
      </w:r>
      <w:r>
        <w:rPr>
          <w:sz w:val="28"/>
        </w:rPr>
        <w:t>лей величиной с горошину и больше, плотноэластической консистенции. При надавливани</w:t>
      </w:r>
      <w:r>
        <w:rPr>
          <w:sz w:val="28"/>
        </w:rPr>
        <w:t>и на них ладонью они могут уменьшаться в размерах, у</w:t>
      </w:r>
      <w:r>
        <w:rPr>
          <w:sz w:val="28"/>
        </w:rPr>
        <w:t>п</w:t>
      </w:r>
      <w:r>
        <w:rPr>
          <w:sz w:val="28"/>
        </w:rPr>
        <w:t>лощаться и даже полностью исчезать. Кисты имеют округлую форму, че</w:t>
      </w:r>
      <w:r>
        <w:rPr>
          <w:sz w:val="28"/>
        </w:rPr>
        <w:t>т</w:t>
      </w:r>
      <w:r>
        <w:rPr>
          <w:sz w:val="28"/>
        </w:rPr>
        <w:t>кие гран</w:t>
      </w:r>
      <w:r>
        <w:rPr>
          <w:sz w:val="28"/>
        </w:rPr>
        <w:t>и</w:t>
      </w:r>
      <w:r>
        <w:rPr>
          <w:sz w:val="28"/>
        </w:rPr>
        <w:t>цы, содержат серозную жидкость.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При диффузной мастопатии обнаруживают диффузное уплотнение и б</w:t>
      </w:r>
      <w:r>
        <w:rPr>
          <w:rFonts w:ascii="a_Timer" w:hAnsi="a_Timer"/>
          <w:sz w:val="28"/>
        </w:rPr>
        <w:t>о</w:t>
      </w:r>
      <w:r>
        <w:rPr>
          <w:rFonts w:ascii="a_Timer" w:hAnsi="a_Timer"/>
          <w:sz w:val="28"/>
        </w:rPr>
        <w:t>лезненность молочных желез, иног</w:t>
      </w:r>
      <w:r>
        <w:rPr>
          <w:rFonts w:ascii="a_Timer" w:hAnsi="a_Timer"/>
          <w:sz w:val="28"/>
        </w:rPr>
        <w:t xml:space="preserve">да имеются светлые выделения из соска. 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Внутрипротоковые папилломы проявляются кровянистыми выделениями из соска.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Женщина относится к группе риска, так как у нее первая беременность была только в 42 года. Так же женщина жила в неблагоприятных эколог</w:t>
      </w:r>
      <w:r>
        <w:rPr>
          <w:rFonts w:ascii="a_Timer" w:hAnsi="a_Timer"/>
          <w:sz w:val="28"/>
        </w:rPr>
        <w:t>и</w:t>
      </w:r>
      <w:r>
        <w:rPr>
          <w:rFonts w:ascii="a_Timer" w:hAnsi="a_Timer"/>
          <w:sz w:val="28"/>
        </w:rPr>
        <w:t>ческих</w:t>
      </w:r>
      <w:r>
        <w:rPr>
          <w:rFonts w:ascii="a_Timer" w:hAnsi="a_Timer"/>
          <w:sz w:val="28"/>
        </w:rPr>
        <w:t xml:space="preserve"> условиях (возле крупной электростанции, Кировоградского комб</w:t>
      </w:r>
      <w:r>
        <w:rPr>
          <w:rFonts w:ascii="a_Timer" w:hAnsi="a_Timer"/>
          <w:sz w:val="28"/>
        </w:rPr>
        <w:t>и</w:t>
      </w:r>
      <w:r>
        <w:rPr>
          <w:rFonts w:ascii="a_Timer" w:hAnsi="a_Timer"/>
          <w:sz w:val="28"/>
        </w:rPr>
        <w:t>ната). Так же здесь есть наследственный фактор – бабушка умерла от рака молочной железы.</w:t>
      </w:r>
    </w:p>
    <w:p w:rsidR="00000000" w:rsidRDefault="00DA78E1">
      <w:pPr>
        <w:pStyle w:val="20"/>
        <w:ind w:right="175" w:firstLine="180"/>
        <w:jc w:val="both"/>
        <w:rPr>
          <w:rFonts w:ascii="a_Timer" w:hAnsi="a_Timer"/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b/>
          <w:sz w:val="28"/>
          <w:u w:val="single"/>
        </w:rPr>
        <w:t>Патогенез: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Большинство опухолей возникает из одной клетки, а вся последующая масса клеток является клона</w:t>
      </w:r>
      <w:r>
        <w:rPr>
          <w:sz w:val="28"/>
        </w:rPr>
        <w:t>льной по происхождению. Происходит деди</w:t>
      </w:r>
      <w:r>
        <w:rPr>
          <w:sz w:val="28"/>
        </w:rPr>
        <w:t>ф</w:t>
      </w:r>
      <w:r>
        <w:rPr>
          <w:sz w:val="28"/>
        </w:rPr>
        <w:t>ференциация клеток, которая способствует их размножению, вследствие ч</w:t>
      </w:r>
      <w:r>
        <w:rPr>
          <w:sz w:val="28"/>
        </w:rPr>
        <w:t>е</w:t>
      </w:r>
      <w:r>
        <w:rPr>
          <w:sz w:val="28"/>
        </w:rPr>
        <w:t>го со временем они становятся все более примитивными, незрелыми (ан</w:t>
      </w:r>
      <w:r>
        <w:rPr>
          <w:sz w:val="28"/>
        </w:rPr>
        <w:t>а</w:t>
      </w:r>
      <w:r>
        <w:rPr>
          <w:sz w:val="28"/>
        </w:rPr>
        <w:t>плазия). Иммунная система (по каким-либо причинам) не воспринимает их как инор</w:t>
      </w:r>
      <w:r>
        <w:rPr>
          <w:sz w:val="28"/>
        </w:rPr>
        <w:t>одные, поэтому они размножаются вне контроля организма. Чем выше дедифференциация, тем больше способность опухолевых клеток и</w:t>
      </w:r>
      <w:r>
        <w:rPr>
          <w:sz w:val="28"/>
        </w:rPr>
        <w:t>н</w:t>
      </w:r>
      <w:r>
        <w:rPr>
          <w:sz w:val="28"/>
        </w:rPr>
        <w:t>фильтрир</w:t>
      </w:r>
      <w:r>
        <w:rPr>
          <w:sz w:val="28"/>
        </w:rPr>
        <w:t>о</w:t>
      </w:r>
      <w:r>
        <w:rPr>
          <w:sz w:val="28"/>
        </w:rPr>
        <w:t xml:space="preserve">вать окружающие ткани и метастазировать в другие органы.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Рак молочной железы возникает на фоне гормональных нарушений (п</w:t>
      </w:r>
      <w:r>
        <w:rPr>
          <w:sz w:val="28"/>
        </w:rPr>
        <w:t>о</w:t>
      </w:r>
      <w:r>
        <w:rPr>
          <w:sz w:val="28"/>
        </w:rPr>
        <w:t>вышенная выработка эстрагенов). Молочная железа постоянно подвергается гормональным регуляциям (менструальный цикл, предклимактерический период). При нарушении регуляции происходит мутация клеток, что ведет к р</w:t>
      </w:r>
      <w:r>
        <w:rPr>
          <w:sz w:val="28"/>
        </w:rPr>
        <w:t>а</w:t>
      </w:r>
      <w:r>
        <w:rPr>
          <w:sz w:val="28"/>
        </w:rPr>
        <w:t>ку. Многие опухоли молочных желез эстрагенчу</w:t>
      </w:r>
      <w:r>
        <w:rPr>
          <w:sz w:val="28"/>
        </w:rPr>
        <w:t xml:space="preserve">вствительные.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В процессе развития злокачественных новообразований в организме поя</w:t>
      </w:r>
      <w:r>
        <w:rPr>
          <w:sz w:val="28"/>
        </w:rPr>
        <w:t>в</w:t>
      </w:r>
      <w:r>
        <w:rPr>
          <w:sz w:val="28"/>
        </w:rPr>
        <w:t>ляются функциональные нарушения со стороны различных органов и си</w:t>
      </w:r>
      <w:r>
        <w:rPr>
          <w:sz w:val="28"/>
        </w:rPr>
        <w:t>с</w:t>
      </w:r>
      <w:r>
        <w:rPr>
          <w:sz w:val="28"/>
        </w:rPr>
        <w:t>тем.  Опухолевые клетки являются «энергетической ловушкой», так как они  и</w:t>
      </w:r>
      <w:r>
        <w:rPr>
          <w:sz w:val="28"/>
        </w:rPr>
        <w:t>н</w:t>
      </w:r>
      <w:r>
        <w:rPr>
          <w:sz w:val="28"/>
        </w:rPr>
        <w:t>тенсивно делятся.</w:t>
      </w:r>
      <w:r>
        <w:rPr>
          <w:rFonts w:ascii="a_Timer" w:hAnsi="a_Timer"/>
          <w:sz w:val="28"/>
        </w:rPr>
        <w:t xml:space="preserve">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b/>
          <w:sz w:val="28"/>
          <w:u w:val="single"/>
        </w:rPr>
        <w:t>Лечение: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Реж</w:t>
      </w:r>
      <w:r>
        <w:rPr>
          <w:sz w:val="28"/>
        </w:rPr>
        <w:t xml:space="preserve">им свободный. 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Стол № 15.</w:t>
      </w:r>
    </w:p>
    <w:p w:rsidR="00000000" w:rsidRDefault="00DA78E1">
      <w:pPr>
        <w:pStyle w:val="20"/>
        <w:ind w:right="175" w:firstLine="180"/>
        <w:jc w:val="both"/>
        <w:rPr>
          <w:sz w:val="28"/>
          <w:u w:val="single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  <w:u w:val="single"/>
        </w:rPr>
        <w:t>Показания к операции:</w:t>
      </w:r>
      <w:r>
        <w:rPr>
          <w:sz w:val="28"/>
        </w:rPr>
        <w:t xml:space="preserve"> </w:t>
      </w:r>
    </w:p>
    <w:p w:rsidR="00000000" w:rsidRDefault="00E11E5F">
      <w:pPr>
        <w:pStyle w:val="20"/>
        <w:ind w:right="175" w:firstLine="180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333375</wp:posOffset>
                </wp:positionV>
                <wp:extent cx="800100" cy="685800"/>
                <wp:effectExtent l="0" t="0" r="0" b="0"/>
                <wp:wrapTight wrapText="bothSides">
                  <wp:wrapPolygon edited="0">
                    <wp:start x="9257" y="0"/>
                    <wp:lineTo x="6943" y="300"/>
                    <wp:lineTo x="1286" y="3600"/>
                    <wp:lineTo x="1286" y="4800"/>
                    <wp:lineTo x="257" y="7200"/>
                    <wp:lineTo x="-257" y="9000"/>
                    <wp:lineTo x="0" y="14400"/>
                    <wp:lineTo x="3343" y="19800"/>
                    <wp:lineTo x="8229" y="21600"/>
                    <wp:lineTo x="9514" y="21600"/>
                    <wp:lineTo x="12086" y="21600"/>
                    <wp:lineTo x="13371" y="21600"/>
                    <wp:lineTo x="18257" y="19800"/>
                    <wp:lineTo x="21600" y="14400"/>
                    <wp:lineTo x="21857" y="9000"/>
                    <wp:lineTo x="20571" y="3900"/>
                    <wp:lineTo x="14657" y="300"/>
                    <wp:lineTo x="12343" y="0"/>
                    <wp:lineTo x="9257" y="0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4" style="position:absolute;margin-left:36pt;margin-top:26.25pt;width:6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" o:allowincell="f">
                <w10:wrap type="tight"/>
              </v:shape>
            </w:pict>
          </mc:Fallback>
        </mc:AlternateContent>
      </w:r>
      <w:r w:rsidR="00DA78E1">
        <w:rPr>
          <w:sz w:val="28"/>
        </w:rPr>
        <w:t>Больной 48 лет. Хронических заболеваний нет. Опухоль размером 3*4 см на границе верхних квадрантов левой молочной железы, безболезненная, не подвижная. Согласие на опер</w:t>
      </w:r>
      <w:r w:rsidR="00DA78E1">
        <w:rPr>
          <w:sz w:val="28"/>
        </w:rPr>
        <w:t>а</w:t>
      </w:r>
      <w:r w:rsidR="00DA78E1">
        <w:rPr>
          <w:sz w:val="28"/>
        </w:rPr>
        <w:t>цию больная дала.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a4"/>
        <w:ind w:left="0" w:right="175" w:firstLine="180"/>
        <w:rPr>
          <w:u w:val="single"/>
        </w:rPr>
      </w:pPr>
    </w:p>
    <w:p w:rsidR="00000000" w:rsidRDefault="00DA78E1">
      <w:pPr>
        <w:pStyle w:val="a4"/>
        <w:ind w:left="0" w:right="175" w:firstLine="180"/>
      </w:pPr>
      <w:r>
        <w:rPr>
          <w:u w:val="single"/>
        </w:rPr>
        <w:t>Лечение оператив</w:t>
      </w:r>
      <w:r>
        <w:rPr>
          <w:u w:val="single"/>
        </w:rPr>
        <w:t>ное</w:t>
      </w:r>
      <w:r>
        <w:t xml:space="preserve">: мастэктомия  по </w:t>
      </w:r>
      <w:r>
        <w:rPr>
          <w:lang w:val="en-US"/>
        </w:rPr>
        <w:t>Madden</w:t>
      </w:r>
      <w:r>
        <w:t xml:space="preserve"> под ЭТН: лепесткообра</w:t>
      </w:r>
      <w:r>
        <w:t>з</w:t>
      </w:r>
      <w:r>
        <w:t>ным разрезом окаймлена левая молочная железа. Кожа широко отсепаров</w:t>
      </w:r>
      <w:r>
        <w:t>а</w:t>
      </w:r>
      <w:r>
        <w:t xml:space="preserve">на в стороны. Молочная железа удалена единым блоком с клетчаткой и лимфатическими узлами: подмышечные, подключичные. Швы на ткань и кожу. </w:t>
      </w:r>
      <w:r>
        <w:t>П</w:t>
      </w:r>
      <w:r>
        <w:t>о</w:t>
      </w:r>
      <w:r>
        <w:t>вязка.</w:t>
      </w:r>
    </w:p>
    <w:p w:rsidR="00000000" w:rsidRDefault="00DA78E1">
      <w:pPr>
        <w:pStyle w:val="a4"/>
        <w:ind w:left="0" w:right="175" w:firstLine="180"/>
      </w:pPr>
      <w:r>
        <w:rPr>
          <w:u w:val="single"/>
        </w:rPr>
        <w:t>Предоперационная подготовка</w:t>
      </w:r>
      <w:r>
        <w:t>: эластическое бинтование нижних коне</w:t>
      </w:r>
      <w:r>
        <w:t>ч</w:t>
      </w:r>
      <w:r>
        <w:t>ностей.</w:t>
      </w:r>
    </w:p>
    <w:p w:rsidR="00000000" w:rsidRDefault="00DA78E1">
      <w:pPr>
        <w:pStyle w:val="a4"/>
        <w:ind w:left="0" w:right="175" w:firstLine="180"/>
      </w:pPr>
      <w:r>
        <w:rPr>
          <w:u w:val="single"/>
        </w:rPr>
        <w:t>Премедикация на ночь</w:t>
      </w:r>
      <w:r>
        <w:t>: фенобарбитал 0,1 гр., димедрол 1 т. (0,05 гр.) п</w:t>
      </w:r>
      <w:r>
        <w:t>е</w:t>
      </w:r>
      <w:r>
        <w:t>ред сном.</w:t>
      </w:r>
    </w:p>
    <w:p w:rsidR="00000000" w:rsidRDefault="00DA78E1">
      <w:pPr>
        <w:pStyle w:val="a4"/>
        <w:ind w:left="0" w:right="175" w:firstLine="180"/>
      </w:pPr>
      <w:r>
        <w:rPr>
          <w:u w:val="single"/>
        </w:rPr>
        <w:t>Премедикация в день операции</w:t>
      </w:r>
      <w:r>
        <w:t>: промедол 2% р-р 1 мл, атропин 0,1% - 1 мл; дит</w:t>
      </w:r>
      <w:r>
        <w:t>у</w:t>
      </w:r>
      <w:r>
        <w:t>рол 1%  1,0 – за</w:t>
      </w:r>
      <w:r>
        <w:t xml:space="preserve"> 30 мин. до операции.</w:t>
      </w:r>
    </w:p>
    <w:p w:rsidR="00000000" w:rsidRDefault="00DA78E1">
      <w:pPr>
        <w:pStyle w:val="a4"/>
        <w:ind w:left="0" w:right="175" w:firstLine="180"/>
      </w:pPr>
      <w:r>
        <w:rPr>
          <w:u w:val="single"/>
        </w:rPr>
        <w:t>Назначения:</w:t>
      </w:r>
      <w:r>
        <w:t xml:space="preserve"> холод на повязку, анальгин 50% 2 мл в/м при болях. Ко</w:t>
      </w:r>
      <w:r>
        <w:t>н</w:t>
      </w:r>
      <w:r>
        <w:t>троль АД и дренажей через 3 – 4 часа.</w:t>
      </w:r>
    </w:p>
    <w:p w:rsidR="00000000" w:rsidRDefault="00DA78E1">
      <w:pPr>
        <w:pStyle w:val="a4"/>
        <w:ind w:left="0" w:right="175" w:firstLine="180"/>
      </w:pP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b/>
          <w:sz w:val="28"/>
          <w:u w:val="single"/>
        </w:rPr>
        <w:t>Дневник: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30.09.02.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Состояние больной удовлетворительное. Жалоб нет. Дыхание везикуля</w:t>
      </w:r>
      <w:r>
        <w:rPr>
          <w:sz w:val="28"/>
        </w:rPr>
        <w:t>р</w:t>
      </w:r>
      <w:r>
        <w:rPr>
          <w:sz w:val="28"/>
        </w:rPr>
        <w:t>ное нормальное, хрипов нет. Тоны сердца приг</w:t>
      </w:r>
      <w:r>
        <w:rPr>
          <w:sz w:val="28"/>
        </w:rPr>
        <w:t>лушены, шумов нет.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Давление 130/80. ЧСС = 80.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1.10.02.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Состояние больной удовлетворительное. Жалоб нет. Дыхание везикуля</w:t>
      </w:r>
      <w:r>
        <w:rPr>
          <w:sz w:val="28"/>
        </w:rPr>
        <w:t>р</w:t>
      </w:r>
      <w:r>
        <w:rPr>
          <w:sz w:val="28"/>
        </w:rPr>
        <w:t>ное нормальное, хрипов нет. Тоны сердца приглушены, шумов нет.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Давление 130/80. ЧСС = 78. Предоперационная подготовка.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2.10.02.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Состо</w:t>
      </w:r>
      <w:r>
        <w:rPr>
          <w:sz w:val="28"/>
        </w:rPr>
        <w:t>яние больной удовлетворительное. Дыхание везикулярное нормал</w:t>
      </w:r>
      <w:r>
        <w:rPr>
          <w:sz w:val="28"/>
        </w:rPr>
        <w:t>ь</w:t>
      </w:r>
      <w:r>
        <w:rPr>
          <w:sz w:val="28"/>
        </w:rPr>
        <w:t>ное, хрипов нет. Тоны сердца приглушены, шумов нет.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sz w:val="28"/>
        </w:rPr>
        <w:t>Давление 130/80. ЧСС = 82. Повязка сухая. Шов спокойный.</w:t>
      </w:r>
    </w:p>
    <w:p w:rsidR="00000000" w:rsidRDefault="00DA78E1">
      <w:pPr>
        <w:pStyle w:val="20"/>
        <w:ind w:right="175" w:firstLine="180"/>
        <w:jc w:val="both"/>
        <w:rPr>
          <w:b/>
          <w:sz w:val="28"/>
          <w:u w:val="single"/>
        </w:rPr>
      </w:pPr>
    </w:p>
    <w:p w:rsidR="00000000" w:rsidRDefault="00DA78E1">
      <w:pPr>
        <w:pStyle w:val="20"/>
        <w:ind w:right="175" w:firstLine="180"/>
        <w:jc w:val="both"/>
        <w:rPr>
          <w:sz w:val="28"/>
        </w:rPr>
      </w:pPr>
      <w:r>
        <w:rPr>
          <w:b/>
          <w:sz w:val="28"/>
          <w:u w:val="single"/>
        </w:rPr>
        <w:t>Эпикриз:</w:t>
      </w:r>
    </w:p>
    <w:p w:rsidR="00000000" w:rsidRDefault="00DA78E1">
      <w:pPr>
        <w:pStyle w:val="20"/>
        <w:ind w:right="175" w:firstLine="180"/>
        <w:jc w:val="both"/>
        <w:rPr>
          <w:sz w:val="28"/>
        </w:rPr>
      </w:pP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 xml:space="preserve">Х 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>Возраст: 48 лет.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 xml:space="preserve">Поступила в больницу 30.09.02 с диагнозом: </w:t>
      </w:r>
      <w:r>
        <w:rPr>
          <w:sz w:val="28"/>
          <w:lang w:val="en-US"/>
        </w:rPr>
        <w:t>Bl</w:t>
      </w:r>
      <w:r>
        <w:rPr>
          <w:sz w:val="28"/>
        </w:rPr>
        <w:t xml:space="preserve"> </w:t>
      </w:r>
      <w:r>
        <w:rPr>
          <w:sz w:val="28"/>
          <w:lang w:val="en-US"/>
        </w:rPr>
        <w:t>mamae</w:t>
      </w:r>
      <w:r>
        <w:rPr>
          <w:sz w:val="28"/>
        </w:rPr>
        <w:t xml:space="preserve"> </w:t>
      </w:r>
      <w:r>
        <w:rPr>
          <w:sz w:val="28"/>
          <w:lang w:val="en-US"/>
        </w:rPr>
        <w:t>sin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+ 3 ХТ.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 xml:space="preserve">Лечение оперативное: мастэктомия по </w:t>
      </w:r>
      <w:r>
        <w:rPr>
          <w:sz w:val="28"/>
          <w:lang w:val="en-US"/>
        </w:rPr>
        <w:t>Madden</w:t>
      </w:r>
      <w:r>
        <w:rPr>
          <w:sz w:val="28"/>
        </w:rPr>
        <w:t xml:space="preserve"> под ЭТН.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Предоперационная подготовка: эластическое бинтование нижних коне</w:t>
      </w:r>
      <w:r>
        <w:rPr>
          <w:sz w:val="28"/>
        </w:rPr>
        <w:t>ч</w:t>
      </w:r>
      <w:r>
        <w:rPr>
          <w:sz w:val="28"/>
        </w:rPr>
        <w:t>ностей.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Гистологическое исследование: инфильтративная опухоль 3*4 см. в кле</w:t>
      </w:r>
      <w:r>
        <w:rPr>
          <w:sz w:val="28"/>
        </w:rPr>
        <w:t>т</w:t>
      </w:r>
      <w:r>
        <w:rPr>
          <w:sz w:val="28"/>
        </w:rPr>
        <w:t xml:space="preserve">чатке плотные лимфатические узлы. Диаметр от </w:t>
      </w:r>
      <w:r>
        <w:rPr>
          <w:sz w:val="28"/>
        </w:rPr>
        <w:t>1 до 2 см.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Послеоперационное течение протекает гладко.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Заживление первичным натяжением.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  <w:u w:val="single"/>
        </w:rPr>
        <w:t>Рекомендации:</w:t>
      </w:r>
      <w:r>
        <w:rPr>
          <w:sz w:val="28"/>
        </w:rPr>
        <w:t xml:space="preserve"> 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ОАК через 7-10 дней.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 xml:space="preserve">Консультация радиолога. Послеоперационные облучения назначают на 12-14 день после мастэктомии. Лучевую терапию проводят по методике </w:t>
      </w:r>
      <w:r>
        <w:rPr>
          <w:sz w:val="28"/>
        </w:rPr>
        <w:t>обычного фракционирования дозы. Разовая доза в очаге составляет 2 Гр. На обл</w:t>
      </w:r>
      <w:r>
        <w:rPr>
          <w:sz w:val="28"/>
        </w:rPr>
        <w:t>у</w:t>
      </w:r>
      <w:r>
        <w:rPr>
          <w:sz w:val="28"/>
        </w:rPr>
        <w:t>чение послеоперационного рубца используют до 45 Гр.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</w:rPr>
        <w:t>Послеоперационный рубец облучают с прямых или тангенциальных п</w:t>
      </w:r>
      <w:r>
        <w:rPr>
          <w:sz w:val="28"/>
        </w:rPr>
        <w:t>о</w:t>
      </w:r>
      <w:r>
        <w:rPr>
          <w:sz w:val="28"/>
        </w:rPr>
        <w:t>лей, распределенных на расстоянии 1-2 см от границ соседних поле</w:t>
      </w:r>
      <w:r>
        <w:rPr>
          <w:sz w:val="28"/>
        </w:rPr>
        <w:t>й обл</w:t>
      </w:r>
      <w:r>
        <w:rPr>
          <w:sz w:val="28"/>
        </w:rPr>
        <w:t>у</w:t>
      </w:r>
      <w:r>
        <w:rPr>
          <w:sz w:val="28"/>
        </w:rPr>
        <w:t>чения, во избежании “гор</w:t>
      </w:r>
      <w:r>
        <w:rPr>
          <w:sz w:val="28"/>
        </w:rPr>
        <w:t>я</w:t>
      </w:r>
      <w:r>
        <w:rPr>
          <w:sz w:val="28"/>
        </w:rPr>
        <w:t>чих’’ зон.</w:t>
      </w:r>
    </w:p>
    <w:p w:rsidR="00000000" w:rsidRDefault="00DA78E1">
      <w:pPr>
        <w:spacing w:after="120" w:line="360" w:lineRule="auto"/>
        <w:ind w:right="175" w:firstLine="180"/>
        <w:jc w:val="both"/>
        <w:rPr>
          <w:sz w:val="28"/>
        </w:rPr>
      </w:pPr>
      <w:r>
        <w:rPr>
          <w:sz w:val="28"/>
          <w:u w:val="single"/>
        </w:rPr>
        <w:t>Прогноз:</w:t>
      </w:r>
    </w:p>
    <w:p w:rsidR="00000000" w:rsidRDefault="00DA78E1">
      <w:pPr>
        <w:numPr>
          <w:ilvl w:val="0"/>
          <w:numId w:val="10"/>
        </w:numPr>
        <w:spacing w:line="360" w:lineRule="auto"/>
        <w:ind w:left="0" w:right="175" w:firstLine="180"/>
        <w:jc w:val="both"/>
        <w:rPr>
          <w:sz w:val="28"/>
        </w:rPr>
      </w:pPr>
      <w:r>
        <w:rPr>
          <w:sz w:val="28"/>
        </w:rPr>
        <w:t>При опухоли размером 3-4 см в диаметре уровень 10 летней выж</w:t>
      </w:r>
      <w:r>
        <w:rPr>
          <w:sz w:val="28"/>
        </w:rPr>
        <w:t>и</w:t>
      </w:r>
      <w:r>
        <w:rPr>
          <w:sz w:val="28"/>
        </w:rPr>
        <w:t>ваемости - 55%.</w:t>
      </w:r>
    </w:p>
    <w:p w:rsidR="00000000" w:rsidRDefault="00DA78E1">
      <w:pPr>
        <w:numPr>
          <w:ilvl w:val="0"/>
          <w:numId w:val="10"/>
        </w:numPr>
        <w:spacing w:line="360" w:lineRule="auto"/>
        <w:ind w:left="0" w:right="175" w:firstLine="180"/>
        <w:jc w:val="both"/>
        <w:rPr>
          <w:sz w:val="28"/>
        </w:rPr>
      </w:pPr>
      <w:r>
        <w:rPr>
          <w:sz w:val="28"/>
        </w:rPr>
        <w:t>5-летняя выживаемость - 65%.</w:t>
      </w:r>
    </w:p>
    <w:p w:rsidR="00000000" w:rsidRDefault="00DA78E1">
      <w:pPr>
        <w:ind w:right="175" w:firstLine="180"/>
        <w:jc w:val="both"/>
        <w:rPr>
          <w:sz w:val="28"/>
        </w:rPr>
      </w:pPr>
      <w:r>
        <w:rPr>
          <w:sz w:val="28"/>
        </w:rPr>
        <w:t xml:space="preserve">  -  местные рецидивы возникают в области первичной опухоли у 15% больных после радикальной мастэкт</w:t>
      </w:r>
      <w:r>
        <w:rPr>
          <w:sz w:val="28"/>
        </w:rPr>
        <w:t>омии</w:t>
      </w:r>
    </w:p>
    <w:p w:rsidR="00000000" w:rsidRDefault="00DA78E1">
      <w:pPr>
        <w:spacing w:line="360" w:lineRule="auto"/>
        <w:ind w:right="175" w:firstLine="180"/>
        <w:jc w:val="both"/>
        <w:rPr>
          <w:sz w:val="28"/>
        </w:rPr>
      </w:pPr>
      <w:r>
        <w:rPr>
          <w:sz w:val="28"/>
        </w:rPr>
        <w:t>Лечение: подтвержденные гистологически рецидивы лечат химио- и го</w:t>
      </w:r>
      <w:r>
        <w:rPr>
          <w:sz w:val="28"/>
        </w:rPr>
        <w:t>р</w:t>
      </w:r>
      <w:r>
        <w:rPr>
          <w:sz w:val="28"/>
        </w:rPr>
        <w:t>мональными препаратами.</w:t>
      </w:r>
    </w:p>
    <w:p w:rsidR="00000000" w:rsidRDefault="00DA78E1">
      <w:pPr>
        <w:spacing w:line="360" w:lineRule="auto"/>
        <w:ind w:right="175" w:firstLine="180"/>
        <w:jc w:val="both"/>
        <w:rPr>
          <w:sz w:val="28"/>
        </w:rPr>
      </w:pPr>
      <w:r>
        <w:rPr>
          <w:sz w:val="28"/>
        </w:rPr>
        <w:t xml:space="preserve"> Гормональная терапия основана на составе гормональных рецепторов в опухоли. Химиотерапия применяется у больных с Эрц-негативными опух</w:t>
      </w:r>
      <w:r>
        <w:rPr>
          <w:sz w:val="28"/>
        </w:rPr>
        <w:t>о</w:t>
      </w:r>
      <w:r>
        <w:rPr>
          <w:sz w:val="28"/>
        </w:rPr>
        <w:t>лями и при неэффективности</w:t>
      </w:r>
      <w:r>
        <w:rPr>
          <w:sz w:val="28"/>
        </w:rPr>
        <w:t xml:space="preserve"> гормональной терапии. В таких случаях и</w:t>
      </w:r>
      <w:r>
        <w:rPr>
          <w:sz w:val="28"/>
        </w:rPr>
        <w:t>с</w:t>
      </w:r>
      <w:r>
        <w:rPr>
          <w:sz w:val="28"/>
        </w:rPr>
        <w:t>пользуют комбинацию циклофосфамида, метотрексата, 5-ФУ и доксоруб</w:t>
      </w:r>
      <w:r>
        <w:rPr>
          <w:sz w:val="28"/>
        </w:rPr>
        <w:t>и</w:t>
      </w:r>
      <w:r>
        <w:rPr>
          <w:sz w:val="28"/>
        </w:rPr>
        <w:t>цина.</w:t>
      </w:r>
    </w:p>
    <w:p w:rsidR="00000000" w:rsidRDefault="00DA78E1">
      <w:pPr>
        <w:ind w:right="175" w:firstLine="180"/>
        <w:jc w:val="both"/>
        <w:rPr>
          <w:sz w:val="28"/>
        </w:rPr>
      </w:pPr>
    </w:p>
    <w:p w:rsidR="00000000" w:rsidRDefault="00DA78E1">
      <w:pPr>
        <w:spacing w:after="120"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DA78E1">
      <w:pPr>
        <w:spacing w:after="120" w:line="360" w:lineRule="auto"/>
        <w:ind w:firstLine="180"/>
        <w:jc w:val="both"/>
        <w:rPr>
          <w:sz w:val="28"/>
        </w:rPr>
      </w:pPr>
    </w:p>
    <w:p w:rsidR="00000000" w:rsidRDefault="00DA78E1">
      <w:pPr>
        <w:jc w:val="both"/>
        <w:rPr>
          <w:sz w:val="28"/>
        </w:rPr>
      </w:pPr>
    </w:p>
    <w:p w:rsidR="00000000" w:rsidRDefault="00DA78E1">
      <w:pPr>
        <w:ind w:firstLine="180"/>
        <w:jc w:val="both"/>
        <w:rPr>
          <w:rFonts w:ascii="a_Timer" w:hAnsi="a_Timer"/>
          <w:sz w:val="28"/>
        </w:rPr>
      </w:pPr>
    </w:p>
    <w:p w:rsidR="00000000" w:rsidRDefault="00DA78E1">
      <w:pPr>
        <w:ind w:right="175" w:firstLine="284"/>
        <w:jc w:val="both"/>
        <w:rPr>
          <w:sz w:val="28"/>
        </w:rPr>
      </w:pPr>
    </w:p>
    <w:p w:rsidR="00000000" w:rsidRDefault="00DA78E1">
      <w:pPr>
        <w:ind w:right="175" w:firstLine="284"/>
        <w:jc w:val="both"/>
        <w:rPr>
          <w:sz w:val="28"/>
        </w:rPr>
      </w:pPr>
    </w:p>
    <w:p w:rsidR="00000000" w:rsidRDefault="00DA78E1">
      <w:pPr>
        <w:ind w:right="175" w:firstLine="284"/>
        <w:jc w:val="both"/>
        <w:rPr>
          <w:sz w:val="28"/>
        </w:rPr>
      </w:pPr>
    </w:p>
    <w:p w:rsidR="00000000" w:rsidRDefault="00DA78E1">
      <w:pPr>
        <w:ind w:right="175" w:firstLine="284"/>
        <w:jc w:val="both"/>
        <w:rPr>
          <w:sz w:val="28"/>
        </w:rPr>
      </w:pPr>
    </w:p>
    <w:p w:rsidR="00DA78E1" w:rsidRDefault="00DA78E1">
      <w:pPr>
        <w:ind w:right="175" w:firstLine="284"/>
        <w:jc w:val="both"/>
      </w:pPr>
    </w:p>
    <w:sectPr w:rsidR="00DA78E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E1" w:rsidRDefault="00DA78E1">
      <w:r>
        <w:separator/>
      </w:r>
    </w:p>
  </w:endnote>
  <w:endnote w:type="continuationSeparator" w:id="0">
    <w:p w:rsidR="00DA78E1" w:rsidRDefault="00DA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E1" w:rsidRDefault="00DA78E1">
      <w:r>
        <w:separator/>
      </w:r>
    </w:p>
  </w:footnote>
  <w:footnote w:type="continuationSeparator" w:id="0">
    <w:p w:rsidR="00DA78E1" w:rsidRDefault="00DA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78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DA78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78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1E5F"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DA78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AF3"/>
    <w:multiLevelType w:val="singleLevel"/>
    <w:tmpl w:val="E68C1F5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E632542"/>
    <w:multiLevelType w:val="singleLevel"/>
    <w:tmpl w:val="E68C1F5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38C19AA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EC56907"/>
    <w:multiLevelType w:val="singleLevel"/>
    <w:tmpl w:val="E68C1F5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2C56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3002CB"/>
    <w:multiLevelType w:val="hybridMultilevel"/>
    <w:tmpl w:val="04EC12E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BB392F"/>
    <w:multiLevelType w:val="singleLevel"/>
    <w:tmpl w:val="E68C1F5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5F423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2916495"/>
    <w:multiLevelType w:val="singleLevel"/>
    <w:tmpl w:val="D7F2EC4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78A22E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5F"/>
    <w:rsid w:val="00DA78E1"/>
    <w:rsid w:val="00E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284"/>
      <w:jc w:val="both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ind w:firstLine="180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000080"/>
      <w:sz w:val="28"/>
      <w:szCs w:val="20"/>
    </w:rPr>
  </w:style>
  <w:style w:type="paragraph" w:styleId="6">
    <w:name w:val="heading 6"/>
    <w:basedOn w:val="a"/>
    <w:next w:val="a"/>
    <w:qFormat/>
    <w:pPr>
      <w:keepNext/>
      <w:ind w:firstLine="284"/>
      <w:jc w:val="both"/>
      <w:outlineLvl w:val="5"/>
    </w:pPr>
    <w:rPr>
      <w:b/>
      <w:color w:val="000080"/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ind w:firstLine="284"/>
      <w:jc w:val="both"/>
    </w:pPr>
    <w:rPr>
      <w:color w:val="000080"/>
      <w:sz w:val="28"/>
      <w:szCs w:val="20"/>
    </w:rPr>
  </w:style>
  <w:style w:type="paragraph" w:styleId="a3">
    <w:name w:val="Body Text"/>
    <w:basedOn w:val="a"/>
    <w:semiHidden/>
    <w:rPr>
      <w:sz w:val="28"/>
    </w:rPr>
  </w:style>
  <w:style w:type="paragraph" w:styleId="20">
    <w:name w:val="Body Text Indent 2"/>
    <w:basedOn w:val="a"/>
    <w:semiHidden/>
    <w:pPr>
      <w:ind w:firstLine="284"/>
    </w:pPr>
    <w:rPr>
      <w:sz w:val="32"/>
      <w:szCs w:val="20"/>
    </w:rPr>
  </w:style>
  <w:style w:type="paragraph" w:styleId="a4">
    <w:name w:val="Body Text Indent"/>
    <w:basedOn w:val="a"/>
    <w:semiHidden/>
    <w:pPr>
      <w:spacing w:line="360" w:lineRule="auto"/>
      <w:ind w:left="180"/>
      <w:jc w:val="both"/>
    </w:pPr>
    <w:rPr>
      <w:sz w:val="28"/>
    </w:rPr>
  </w:style>
  <w:style w:type="paragraph" w:styleId="4">
    <w:name w:val="toc 4"/>
    <w:basedOn w:val="a"/>
    <w:next w:val="a"/>
    <w:autoRedefine/>
    <w:semiHidden/>
    <w:pPr>
      <w:tabs>
        <w:tab w:val="right" w:leader="dot" w:pos="8788"/>
      </w:tabs>
      <w:ind w:left="720"/>
    </w:pPr>
    <w:rPr>
      <w:sz w:val="18"/>
      <w:szCs w:val="20"/>
      <w:lang w:val="en-US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284"/>
      <w:jc w:val="both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ind w:firstLine="180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000080"/>
      <w:sz w:val="28"/>
      <w:szCs w:val="20"/>
    </w:rPr>
  </w:style>
  <w:style w:type="paragraph" w:styleId="6">
    <w:name w:val="heading 6"/>
    <w:basedOn w:val="a"/>
    <w:next w:val="a"/>
    <w:qFormat/>
    <w:pPr>
      <w:keepNext/>
      <w:ind w:firstLine="284"/>
      <w:jc w:val="both"/>
      <w:outlineLvl w:val="5"/>
    </w:pPr>
    <w:rPr>
      <w:b/>
      <w:color w:val="000080"/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ind w:firstLine="284"/>
      <w:jc w:val="both"/>
    </w:pPr>
    <w:rPr>
      <w:color w:val="000080"/>
      <w:sz w:val="28"/>
      <w:szCs w:val="20"/>
    </w:rPr>
  </w:style>
  <w:style w:type="paragraph" w:styleId="a3">
    <w:name w:val="Body Text"/>
    <w:basedOn w:val="a"/>
    <w:semiHidden/>
    <w:rPr>
      <w:sz w:val="28"/>
    </w:rPr>
  </w:style>
  <w:style w:type="paragraph" w:styleId="20">
    <w:name w:val="Body Text Indent 2"/>
    <w:basedOn w:val="a"/>
    <w:semiHidden/>
    <w:pPr>
      <w:ind w:firstLine="284"/>
    </w:pPr>
    <w:rPr>
      <w:sz w:val="32"/>
      <w:szCs w:val="20"/>
    </w:rPr>
  </w:style>
  <w:style w:type="paragraph" w:styleId="a4">
    <w:name w:val="Body Text Indent"/>
    <w:basedOn w:val="a"/>
    <w:semiHidden/>
    <w:pPr>
      <w:spacing w:line="360" w:lineRule="auto"/>
      <w:ind w:left="180"/>
      <w:jc w:val="both"/>
    </w:pPr>
    <w:rPr>
      <w:sz w:val="28"/>
    </w:rPr>
  </w:style>
  <w:style w:type="paragraph" w:styleId="4">
    <w:name w:val="toc 4"/>
    <w:basedOn w:val="a"/>
    <w:next w:val="a"/>
    <w:autoRedefine/>
    <w:semiHidden/>
    <w:pPr>
      <w:tabs>
        <w:tab w:val="right" w:leader="dot" w:pos="8788"/>
      </w:tabs>
      <w:ind w:left="720"/>
    </w:pPr>
    <w:rPr>
      <w:sz w:val="18"/>
      <w:szCs w:val="20"/>
      <w:lang w:val="en-US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</vt:lpstr>
    </vt:vector>
  </TitlesOfParts>
  <Company>Unknown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creator>User</dc:creator>
  <cp:lastModifiedBy>Igor</cp:lastModifiedBy>
  <cp:revision>2</cp:revision>
  <cp:lastPrinted>2002-10-02T15:05:00Z</cp:lastPrinted>
  <dcterms:created xsi:type="dcterms:W3CDTF">2024-03-18T13:47:00Z</dcterms:created>
  <dcterms:modified xsi:type="dcterms:W3CDTF">2024-03-18T13:47:00Z</dcterms:modified>
</cp:coreProperties>
</file>