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F0" w:rsidRPr="001B0396" w:rsidRDefault="00A852F0" w:rsidP="008B1876">
      <w:pPr>
        <w:spacing w:line="360" w:lineRule="auto"/>
        <w:jc w:val="center"/>
        <w:rPr>
          <w:b/>
          <w:sz w:val="32"/>
          <w:szCs w:val="32"/>
        </w:rPr>
      </w:pPr>
      <w:bookmarkStart w:id="0" w:name="_GoBack"/>
      <w:bookmarkEnd w:id="0"/>
      <w:r w:rsidRPr="001B0396">
        <w:rPr>
          <w:b/>
          <w:sz w:val="32"/>
          <w:szCs w:val="32"/>
          <w:lang w:val="en-US"/>
        </w:rPr>
        <w:t>I</w:t>
      </w:r>
      <w:r w:rsidRPr="001B0396">
        <w:rPr>
          <w:b/>
          <w:sz w:val="32"/>
          <w:szCs w:val="32"/>
        </w:rPr>
        <w:t>. Общие сведения</w:t>
      </w:r>
    </w:p>
    <w:p w:rsidR="00A852F0" w:rsidRPr="008B1876" w:rsidRDefault="00A852F0" w:rsidP="008B1876">
      <w:pPr>
        <w:numPr>
          <w:ilvl w:val="0"/>
          <w:numId w:val="1"/>
        </w:numPr>
        <w:spacing w:line="360" w:lineRule="auto"/>
        <w:jc w:val="both"/>
        <w:rPr>
          <w:sz w:val="28"/>
          <w:szCs w:val="28"/>
        </w:rPr>
      </w:pPr>
      <w:r w:rsidRPr="008B1876">
        <w:rPr>
          <w:sz w:val="28"/>
          <w:szCs w:val="28"/>
        </w:rPr>
        <w:t>Фамилия, имя, отчество: С.</w:t>
      </w:r>
    </w:p>
    <w:p w:rsidR="00A852F0" w:rsidRPr="008B1876" w:rsidRDefault="00A852F0" w:rsidP="008B1876">
      <w:pPr>
        <w:numPr>
          <w:ilvl w:val="0"/>
          <w:numId w:val="1"/>
        </w:numPr>
        <w:spacing w:line="360" w:lineRule="auto"/>
        <w:jc w:val="both"/>
        <w:rPr>
          <w:sz w:val="28"/>
          <w:szCs w:val="28"/>
        </w:rPr>
      </w:pPr>
      <w:r w:rsidRPr="008B1876">
        <w:rPr>
          <w:sz w:val="28"/>
          <w:szCs w:val="28"/>
        </w:rPr>
        <w:t>Возраст: 28 лет (22.04.1976).</w:t>
      </w:r>
    </w:p>
    <w:p w:rsidR="00A852F0" w:rsidRPr="008B1876" w:rsidRDefault="001264BF" w:rsidP="008B1876">
      <w:pPr>
        <w:numPr>
          <w:ilvl w:val="0"/>
          <w:numId w:val="1"/>
        </w:numPr>
        <w:spacing w:line="360" w:lineRule="auto"/>
        <w:jc w:val="both"/>
        <w:rPr>
          <w:sz w:val="28"/>
          <w:szCs w:val="28"/>
        </w:rPr>
      </w:pPr>
      <w:r w:rsidRPr="008B1876">
        <w:rPr>
          <w:sz w:val="28"/>
          <w:szCs w:val="28"/>
        </w:rPr>
        <w:t>Место работы: ..</w:t>
      </w:r>
      <w:r w:rsidR="00A852F0" w:rsidRPr="008B1876">
        <w:rPr>
          <w:sz w:val="28"/>
          <w:szCs w:val="28"/>
        </w:rPr>
        <w:t>.</w:t>
      </w:r>
    </w:p>
    <w:p w:rsidR="00A852F0" w:rsidRPr="008B1876" w:rsidRDefault="00A852F0" w:rsidP="008B1876">
      <w:pPr>
        <w:numPr>
          <w:ilvl w:val="0"/>
          <w:numId w:val="1"/>
        </w:numPr>
        <w:spacing w:line="360" w:lineRule="auto"/>
        <w:jc w:val="both"/>
        <w:rPr>
          <w:sz w:val="28"/>
          <w:szCs w:val="28"/>
        </w:rPr>
      </w:pPr>
      <w:r w:rsidRPr="008B1876">
        <w:rPr>
          <w:sz w:val="28"/>
          <w:szCs w:val="28"/>
        </w:rPr>
        <w:t>Должность: электрогазосварщик.</w:t>
      </w:r>
    </w:p>
    <w:p w:rsidR="00A852F0" w:rsidRPr="008B1876" w:rsidRDefault="00A852F0" w:rsidP="008B1876">
      <w:pPr>
        <w:numPr>
          <w:ilvl w:val="0"/>
          <w:numId w:val="1"/>
        </w:numPr>
        <w:spacing w:line="360" w:lineRule="auto"/>
        <w:jc w:val="both"/>
        <w:rPr>
          <w:sz w:val="28"/>
          <w:szCs w:val="28"/>
        </w:rPr>
      </w:pPr>
      <w:r w:rsidRPr="008B1876">
        <w:rPr>
          <w:sz w:val="28"/>
          <w:szCs w:val="28"/>
        </w:rPr>
        <w:t>Домашний адрес: г. Москва.</w:t>
      </w:r>
    </w:p>
    <w:p w:rsidR="00A852F0" w:rsidRPr="008B1876" w:rsidRDefault="00A852F0" w:rsidP="008B1876">
      <w:pPr>
        <w:numPr>
          <w:ilvl w:val="0"/>
          <w:numId w:val="1"/>
        </w:numPr>
        <w:spacing w:line="360" w:lineRule="auto"/>
        <w:jc w:val="both"/>
        <w:rPr>
          <w:sz w:val="28"/>
          <w:szCs w:val="28"/>
        </w:rPr>
      </w:pPr>
      <w:r w:rsidRPr="008B1876">
        <w:rPr>
          <w:sz w:val="28"/>
          <w:szCs w:val="28"/>
        </w:rPr>
        <w:t>Дата поступления в клинику: 2005 года.</w:t>
      </w:r>
    </w:p>
    <w:p w:rsidR="00A852F0" w:rsidRPr="001B0396" w:rsidRDefault="00A852F0" w:rsidP="008B1876">
      <w:pPr>
        <w:spacing w:line="360" w:lineRule="auto"/>
        <w:jc w:val="both"/>
      </w:pPr>
    </w:p>
    <w:p w:rsidR="00A852F0" w:rsidRPr="001B0396" w:rsidRDefault="00A852F0" w:rsidP="008B1876">
      <w:pPr>
        <w:spacing w:line="360" w:lineRule="auto"/>
        <w:jc w:val="center"/>
        <w:rPr>
          <w:b/>
          <w:sz w:val="32"/>
          <w:szCs w:val="32"/>
        </w:rPr>
      </w:pPr>
      <w:r w:rsidRPr="001B0396">
        <w:rPr>
          <w:b/>
          <w:sz w:val="32"/>
          <w:szCs w:val="32"/>
          <w:lang w:val="en-US"/>
        </w:rPr>
        <w:t>II</w:t>
      </w:r>
      <w:r w:rsidRPr="001B0396">
        <w:rPr>
          <w:b/>
          <w:sz w:val="32"/>
          <w:szCs w:val="32"/>
        </w:rPr>
        <w:t>. Анамнез (</w:t>
      </w:r>
      <w:r w:rsidRPr="001B0396">
        <w:rPr>
          <w:b/>
          <w:sz w:val="32"/>
          <w:szCs w:val="32"/>
          <w:lang w:val="en-US"/>
        </w:rPr>
        <w:t>Anamnesis</w:t>
      </w:r>
      <w:r w:rsidRPr="00A852F0">
        <w:rPr>
          <w:b/>
          <w:sz w:val="32"/>
          <w:szCs w:val="32"/>
        </w:rPr>
        <w:t>)</w:t>
      </w:r>
    </w:p>
    <w:p w:rsidR="00A852F0" w:rsidRPr="001B0396" w:rsidRDefault="00A852F0" w:rsidP="008B1876">
      <w:pPr>
        <w:spacing w:line="360" w:lineRule="auto"/>
        <w:jc w:val="center"/>
        <w:rPr>
          <w:b/>
          <w:sz w:val="28"/>
          <w:szCs w:val="28"/>
        </w:rPr>
      </w:pPr>
    </w:p>
    <w:p w:rsidR="00A852F0" w:rsidRPr="008B1876" w:rsidRDefault="00A852F0" w:rsidP="008B1876">
      <w:pPr>
        <w:numPr>
          <w:ilvl w:val="0"/>
          <w:numId w:val="2"/>
        </w:numPr>
        <w:spacing w:line="360" w:lineRule="auto"/>
        <w:jc w:val="both"/>
        <w:rPr>
          <w:b/>
          <w:sz w:val="28"/>
          <w:szCs w:val="28"/>
        </w:rPr>
      </w:pPr>
      <w:r w:rsidRPr="008B1876">
        <w:rPr>
          <w:b/>
          <w:sz w:val="28"/>
          <w:szCs w:val="28"/>
        </w:rPr>
        <w:t>Жалобы</w:t>
      </w:r>
    </w:p>
    <w:p w:rsidR="00A852F0" w:rsidRPr="008B1876" w:rsidRDefault="00A852F0" w:rsidP="008B1876">
      <w:pPr>
        <w:spacing w:line="360" w:lineRule="auto"/>
        <w:ind w:firstLine="360"/>
        <w:rPr>
          <w:sz w:val="28"/>
          <w:szCs w:val="28"/>
        </w:rPr>
      </w:pPr>
      <w:r w:rsidRPr="008B1876">
        <w:rPr>
          <w:sz w:val="28"/>
          <w:szCs w:val="28"/>
        </w:rPr>
        <w:t xml:space="preserve">Жалобы в настоящее время (при поступлении в клинику): жалобы на слабость, дискомфорт в правом подреберье, тошноту, периодические боли в низу живота, неустойчивый стул, вздутие, урчание в </w:t>
      </w:r>
      <w:r w:rsidR="008B1876" w:rsidRPr="008B1876">
        <w:rPr>
          <w:sz w:val="28"/>
          <w:szCs w:val="28"/>
        </w:rPr>
        <w:t>животе, на тремор пальцев рук.</w:t>
      </w:r>
    </w:p>
    <w:p w:rsidR="00A852F0" w:rsidRPr="008B1876" w:rsidRDefault="00A852F0" w:rsidP="008B1876">
      <w:pPr>
        <w:spacing w:line="360" w:lineRule="auto"/>
        <w:ind w:firstLine="360"/>
        <w:rPr>
          <w:sz w:val="28"/>
          <w:szCs w:val="28"/>
        </w:rPr>
      </w:pPr>
    </w:p>
    <w:p w:rsidR="00A852F0" w:rsidRPr="008B1876" w:rsidRDefault="00A852F0" w:rsidP="008B1876">
      <w:pPr>
        <w:numPr>
          <w:ilvl w:val="0"/>
          <w:numId w:val="2"/>
        </w:numPr>
        <w:spacing w:line="360" w:lineRule="auto"/>
        <w:rPr>
          <w:b/>
          <w:sz w:val="28"/>
          <w:szCs w:val="28"/>
        </w:rPr>
      </w:pPr>
      <w:r w:rsidRPr="008B1876">
        <w:rPr>
          <w:b/>
          <w:sz w:val="28"/>
          <w:szCs w:val="28"/>
        </w:rPr>
        <w:t>История настоящего заболевания (</w:t>
      </w:r>
      <w:r w:rsidRPr="008B1876">
        <w:rPr>
          <w:b/>
          <w:sz w:val="28"/>
          <w:szCs w:val="28"/>
          <w:lang w:val="en-US"/>
        </w:rPr>
        <w:t>Anamnesis</w:t>
      </w:r>
      <w:r w:rsidRPr="008B1876">
        <w:rPr>
          <w:b/>
          <w:sz w:val="28"/>
          <w:szCs w:val="28"/>
        </w:rPr>
        <w:t xml:space="preserve"> </w:t>
      </w:r>
      <w:r w:rsidRPr="008B1876">
        <w:rPr>
          <w:b/>
          <w:sz w:val="28"/>
          <w:szCs w:val="28"/>
          <w:lang w:val="en-US"/>
        </w:rPr>
        <w:t>morbi</w:t>
      </w:r>
      <w:r w:rsidRPr="008B1876">
        <w:rPr>
          <w:b/>
          <w:sz w:val="28"/>
          <w:szCs w:val="28"/>
        </w:rPr>
        <w:t>)</w:t>
      </w:r>
    </w:p>
    <w:p w:rsidR="000B2760" w:rsidRPr="008B1876" w:rsidRDefault="00A852F0" w:rsidP="008B1876">
      <w:pPr>
        <w:spacing w:line="360" w:lineRule="auto"/>
        <w:ind w:firstLine="708"/>
        <w:jc w:val="both"/>
        <w:rPr>
          <w:sz w:val="28"/>
          <w:szCs w:val="28"/>
        </w:rPr>
      </w:pPr>
      <w:r w:rsidRPr="008B1876">
        <w:rPr>
          <w:sz w:val="28"/>
          <w:szCs w:val="28"/>
        </w:rPr>
        <w:t xml:space="preserve">Считает себя больным с </w:t>
      </w:r>
      <w:smartTag w:uri="urn:schemas-microsoft-com:office:smarttags" w:element="metricconverter">
        <w:smartTagPr>
          <w:attr w:name="ProductID" w:val="04.1997 г"/>
        </w:smartTagPr>
        <w:r w:rsidRPr="008B1876">
          <w:rPr>
            <w:sz w:val="28"/>
            <w:szCs w:val="28"/>
          </w:rPr>
          <w:t>04.1997 г</w:t>
        </w:r>
      </w:smartTag>
      <w:r w:rsidRPr="008B1876">
        <w:rPr>
          <w:sz w:val="28"/>
          <w:szCs w:val="28"/>
        </w:rPr>
        <w:t>., когда появились жалобы на слабость, дискомфорт в правом подреберье, периодические боли в низу живота, темная моч</w:t>
      </w:r>
      <w:r w:rsidR="001A1D7E">
        <w:rPr>
          <w:sz w:val="28"/>
          <w:szCs w:val="28"/>
        </w:rPr>
        <w:t>а (цвета пива), светлый кал, неу</w:t>
      </w:r>
      <w:r w:rsidRPr="008B1876">
        <w:rPr>
          <w:sz w:val="28"/>
          <w:szCs w:val="28"/>
        </w:rPr>
        <w:t>стойчивый стул, вздутие, урчание в животе</w:t>
      </w:r>
      <w:r w:rsidR="001A1D7E">
        <w:rPr>
          <w:sz w:val="28"/>
          <w:szCs w:val="28"/>
        </w:rPr>
        <w:t>, желтуху</w:t>
      </w:r>
      <w:r w:rsidRPr="008B1876">
        <w:rPr>
          <w:sz w:val="28"/>
          <w:szCs w:val="28"/>
        </w:rPr>
        <w:t>. По месту жительства желчнокаменная болезнь была исключена, в КДО МОНИКИ был исключен вирусный гепатит.</w:t>
      </w:r>
      <w:r w:rsidR="00670D61" w:rsidRPr="008B1876">
        <w:rPr>
          <w:sz w:val="28"/>
          <w:szCs w:val="28"/>
        </w:rPr>
        <w:t xml:space="preserve"> </w:t>
      </w:r>
    </w:p>
    <w:p w:rsidR="00A852F0" w:rsidRPr="008B1876" w:rsidRDefault="00670D61" w:rsidP="008B1876">
      <w:pPr>
        <w:spacing w:line="360" w:lineRule="auto"/>
        <w:ind w:firstLine="708"/>
        <w:jc w:val="both"/>
        <w:rPr>
          <w:sz w:val="28"/>
          <w:szCs w:val="28"/>
        </w:rPr>
      </w:pPr>
      <w:r w:rsidRPr="008B1876">
        <w:rPr>
          <w:sz w:val="28"/>
          <w:szCs w:val="28"/>
        </w:rPr>
        <w:t xml:space="preserve">В общем анализе крови: </w:t>
      </w:r>
      <w:r w:rsidRPr="008B1876">
        <w:rPr>
          <w:sz w:val="28"/>
          <w:szCs w:val="28"/>
          <w:lang w:val="en-US"/>
        </w:rPr>
        <w:t>Hb</w:t>
      </w:r>
      <w:r w:rsidRPr="008B1876">
        <w:rPr>
          <w:sz w:val="28"/>
          <w:szCs w:val="28"/>
        </w:rPr>
        <w:t xml:space="preserve"> 123 г/л; эр 4,11; цп 0,89; лейк 4,0; п 2%; с 46%; эоз 5%; лимф 45%; мон 1%; СОЭ 40 мм/час. Общий анализ мочи: относительная плотность 1016; белок и глюкоза не обнаружены; лей 0-1-3 в п/зр; эритроц 0-0-0 в п/зр; амилаза мочи 21,2 мгс/л. Копрограмма: мышечные волокна без исчерченности немного; жирные кислоты умеренное количество; растительная клетчатка непереваренная много; </w:t>
      </w:r>
      <w:r w:rsidRPr="008B1876">
        <w:rPr>
          <w:sz w:val="28"/>
          <w:szCs w:val="28"/>
        </w:rPr>
        <w:lastRenderedPageBreak/>
        <w:t>крахмал; единичные клетки. Биохимический анализ крови: билир 15/26 мкмоль/л; холестерин 2,8 ммоль/л; общий белок 79 г/л; тимоловая проба 1,7 ед; сахар 3,5; АЛТ 89 ед/л (норма до 40); АСТ 69 ед/л; ЩФ 365 ед/л (норма до 295); гамма-глютамил-транспептидаза 145 (норма до 50). Белковые фракции: общий белок 79 г/л; альбумины 43%; альфа-1 4,0%; альфа-2 6%; бета 11%; гамма 36%.</w:t>
      </w:r>
      <w:r w:rsidR="000B2760" w:rsidRPr="008B1876">
        <w:rPr>
          <w:sz w:val="28"/>
          <w:szCs w:val="28"/>
        </w:rPr>
        <w:t xml:space="preserve"> Определение антиядерных антител </w:t>
      </w:r>
      <w:r w:rsidR="000B2760" w:rsidRPr="008B1876">
        <w:rPr>
          <w:sz w:val="28"/>
          <w:szCs w:val="28"/>
          <w:lang w:val="en-US"/>
        </w:rPr>
        <w:t>ANA</w:t>
      </w:r>
      <w:r w:rsidR="000B2760" w:rsidRPr="008B1876">
        <w:rPr>
          <w:sz w:val="28"/>
          <w:szCs w:val="28"/>
        </w:rPr>
        <w:t xml:space="preserve"> титр 1:80; определение антигладкомышечных антител </w:t>
      </w:r>
      <w:r w:rsidR="000B2760" w:rsidRPr="008B1876">
        <w:rPr>
          <w:sz w:val="28"/>
          <w:szCs w:val="28"/>
          <w:lang w:val="en-US"/>
        </w:rPr>
        <w:t>AMA</w:t>
      </w:r>
      <w:r w:rsidR="000B2760" w:rsidRPr="008B1876">
        <w:rPr>
          <w:sz w:val="28"/>
          <w:szCs w:val="28"/>
        </w:rPr>
        <w:t xml:space="preserve"> титр 1:20; свечение в иммунофлюоресцентном тесте (++++). Коагулограмма: ПТИ 24с – 79%; тромбиновое время 35 с; свободный гепарин 12 с; фибриноген 2,2 г/л; фибринолитическая активность &gt; 240 мин. </w:t>
      </w:r>
    </w:p>
    <w:p w:rsidR="000B2760" w:rsidRPr="008B1876" w:rsidRDefault="000B2760" w:rsidP="008B1876">
      <w:pPr>
        <w:spacing w:line="360" w:lineRule="auto"/>
        <w:ind w:firstLine="708"/>
        <w:jc w:val="both"/>
        <w:rPr>
          <w:sz w:val="28"/>
          <w:szCs w:val="28"/>
        </w:rPr>
      </w:pPr>
      <w:r w:rsidRPr="008B1876">
        <w:rPr>
          <w:sz w:val="28"/>
          <w:szCs w:val="28"/>
        </w:rPr>
        <w:t xml:space="preserve">В качестве терапии с 1.04.97 по 05.05.97 г. получал урсодезоксихолевую кислоту 10-15 мг/кг, мезим-форте 2 т. х 4 р/день. На фоне проводимого лечения восстановились сон, аппетит, исчезла неустойчивость стула, перестали беспокоить урчание и вздутие. </w:t>
      </w:r>
      <w:r w:rsidR="008716A3" w:rsidRPr="008B1876">
        <w:rPr>
          <w:sz w:val="28"/>
          <w:szCs w:val="28"/>
        </w:rPr>
        <w:t xml:space="preserve">Вес </w:t>
      </w:r>
      <w:smartTag w:uri="urn:schemas-microsoft-com:office:smarttags" w:element="metricconverter">
        <w:smartTagPr>
          <w:attr w:name="ProductID" w:val="88 кг"/>
        </w:smartTagPr>
        <w:r w:rsidR="008716A3" w:rsidRPr="008B1876">
          <w:rPr>
            <w:sz w:val="28"/>
            <w:szCs w:val="28"/>
          </w:rPr>
          <w:t>88 кг</w:t>
        </w:r>
      </w:smartTag>
      <w:r w:rsidR="008716A3" w:rsidRPr="008B1876">
        <w:rPr>
          <w:sz w:val="28"/>
          <w:szCs w:val="28"/>
        </w:rPr>
        <w:t xml:space="preserve">. </w:t>
      </w:r>
      <w:r w:rsidRPr="008B1876">
        <w:rPr>
          <w:sz w:val="28"/>
          <w:szCs w:val="28"/>
        </w:rPr>
        <w:t>Диагноз – аутоиммунный гепатит.</w:t>
      </w:r>
    </w:p>
    <w:p w:rsidR="000B2760" w:rsidRPr="008B1876" w:rsidRDefault="000B2760" w:rsidP="008B1876">
      <w:pPr>
        <w:spacing w:line="360" w:lineRule="auto"/>
        <w:ind w:firstLine="708"/>
        <w:jc w:val="both"/>
        <w:rPr>
          <w:sz w:val="28"/>
          <w:szCs w:val="28"/>
        </w:rPr>
      </w:pPr>
      <w:r w:rsidRPr="008B1876">
        <w:rPr>
          <w:sz w:val="28"/>
          <w:szCs w:val="28"/>
        </w:rPr>
        <w:t xml:space="preserve">С мая </w:t>
      </w:r>
      <w:smartTag w:uri="urn:schemas-microsoft-com:office:smarttags" w:element="metricconverter">
        <w:smartTagPr>
          <w:attr w:name="ProductID" w:val="1997 г"/>
        </w:smartTagPr>
        <w:r w:rsidRPr="008B1876">
          <w:rPr>
            <w:sz w:val="28"/>
            <w:szCs w:val="28"/>
          </w:rPr>
          <w:t>1997 г</w:t>
        </w:r>
      </w:smartTag>
      <w:r w:rsidRPr="008B1876">
        <w:rPr>
          <w:sz w:val="28"/>
          <w:szCs w:val="28"/>
        </w:rPr>
        <w:t xml:space="preserve">. по ноябрь </w:t>
      </w:r>
      <w:smartTag w:uri="urn:schemas-microsoft-com:office:smarttags" w:element="metricconverter">
        <w:smartTagPr>
          <w:attr w:name="ProductID" w:val="2004 г"/>
        </w:smartTagPr>
        <w:r w:rsidRPr="008B1876">
          <w:rPr>
            <w:sz w:val="28"/>
            <w:szCs w:val="28"/>
          </w:rPr>
          <w:t>2004 г</w:t>
        </w:r>
      </w:smartTag>
      <w:r w:rsidRPr="008B1876">
        <w:rPr>
          <w:sz w:val="28"/>
          <w:szCs w:val="28"/>
        </w:rPr>
        <w:t>. самочувствие удовлетворительное, никакого лечения не получал.</w:t>
      </w:r>
    </w:p>
    <w:p w:rsidR="000B2760" w:rsidRPr="008B1876" w:rsidRDefault="000B2760" w:rsidP="008B1876">
      <w:pPr>
        <w:spacing w:line="360" w:lineRule="auto"/>
        <w:ind w:firstLine="708"/>
        <w:jc w:val="both"/>
        <w:rPr>
          <w:sz w:val="28"/>
          <w:szCs w:val="28"/>
        </w:rPr>
      </w:pPr>
      <w:r w:rsidRPr="008B1876">
        <w:rPr>
          <w:sz w:val="28"/>
          <w:szCs w:val="28"/>
        </w:rPr>
        <w:t xml:space="preserve">Ноябрь  </w:t>
      </w:r>
      <w:smartTag w:uri="urn:schemas-microsoft-com:office:smarttags" w:element="metricconverter">
        <w:smartTagPr>
          <w:attr w:name="ProductID" w:val="2004 г"/>
        </w:smartTagPr>
        <w:r w:rsidRPr="008B1876">
          <w:rPr>
            <w:sz w:val="28"/>
            <w:szCs w:val="28"/>
          </w:rPr>
          <w:t>2004 г</w:t>
        </w:r>
      </w:smartTag>
      <w:r w:rsidRPr="008B1876">
        <w:rPr>
          <w:sz w:val="28"/>
          <w:szCs w:val="28"/>
        </w:rPr>
        <w:t>. – кровотечение из ВРВП; перелита 1 порция плазмы. Был диагностирован аутоиммунный гепатит и эрозивный гастрит.</w:t>
      </w:r>
      <w:r w:rsidR="008716A3" w:rsidRPr="008B1876">
        <w:rPr>
          <w:sz w:val="28"/>
          <w:szCs w:val="28"/>
        </w:rPr>
        <w:t xml:space="preserve"> Вес </w:t>
      </w:r>
      <w:smartTag w:uri="urn:schemas-microsoft-com:office:smarttags" w:element="metricconverter">
        <w:smartTagPr>
          <w:attr w:name="ProductID" w:val="77 кг"/>
        </w:smartTagPr>
        <w:r w:rsidR="008716A3" w:rsidRPr="008B1876">
          <w:rPr>
            <w:sz w:val="28"/>
            <w:szCs w:val="28"/>
          </w:rPr>
          <w:t>77 кг</w:t>
        </w:r>
      </w:smartTag>
      <w:r w:rsidR="008716A3" w:rsidRPr="008B1876">
        <w:rPr>
          <w:sz w:val="28"/>
          <w:szCs w:val="28"/>
        </w:rPr>
        <w:t>.</w:t>
      </w:r>
    </w:p>
    <w:p w:rsidR="000B2760" w:rsidRPr="008B1876" w:rsidRDefault="000B2760" w:rsidP="008B1876">
      <w:pPr>
        <w:spacing w:line="360" w:lineRule="auto"/>
        <w:ind w:firstLine="708"/>
        <w:jc w:val="both"/>
        <w:rPr>
          <w:sz w:val="28"/>
          <w:szCs w:val="28"/>
        </w:rPr>
      </w:pPr>
      <w:r w:rsidRPr="008B1876">
        <w:rPr>
          <w:sz w:val="28"/>
          <w:szCs w:val="28"/>
        </w:rPr>
        <w:t xml:space="preserve">Общий анализ крови: эритр 2,44; гемм 99; лей 79; э 3; п 5; с 58; л 26; м 7; СОЭ 20. Общий анализ мочи: реакция кислая; удельный вес 1020; сахар – нет; белок – нет; лейк 0-1; эритр 0-1. Биохимический анализ крови: билирубин общий 16; непрямой 16; мочевина 6,3; общий белок 5; глюкоза 5,0; АЛТ 39; АСТ 49; К 4,1; </w:t>
      </w:r>
      <w:r w:rsidRPr="008B1876">
        <w:rPr>
          <w:sz w:val="28"/>
          <w:szCs w:val="28"/>
          <w:lang w:val="en-US"/>
        </w:rPr>
        <w:t>Na</w:t>
      </w:r>
      <w:r w:rsidRPr="008B1876">
        <w:rPr>
          <w:sz w:val="28"/>
          <w:szCs w:val="28"/>
        </w:rPr>
        <w:t xml:space="preserve"> 137; Са 2,34; Р 0,91. </w:t>
      </w:r>
      <w:r w:rsidRPr="008B1876">
        <w:rPr>
          <w:sz w:val="28"/>
          <w:szCs w:val="28"/>
          <w:lang w:val="en-US"/>
        </w:rPr>
        <w:t>RW</w:t>
      </w:r>
      <w:r w:rsidRPr="008B1876">
        <w:rPr>
          <w:sz w:val="28"/>
          <w:szCs w:val="28"/>
        </w:rPr>
        <w:t xml:space="preserve">, ВИЧ, </w:t>
      </w:r>
      <w:r w:rsidRPr="008B1876">
        <w:rPr>
          <w:sz w:val="28"/>
          <w:szCs w:val="28"/>
          <w:lang w:val="en-US"/>
        </w:rPr>
        <w:t>HBs</w:t>
      </w:r>
      <w:r w:rsidRPr="008B1876">
        <w:rPr>
          <w:sz w:val="28"/>
          <w:szCs w:val="28"/>
        </w:rPr>
        <w:t xml:space="preserve">, </w:t>
      </w:r>
      <w:r w:rsidRPr="008B1876">
        <w:rPr>
          <w:sz w:val="28"/>
          <w:szCs w:val="28"/>
          <w:lang w:val="en-US"/>
        </w:rPr>
        <w:t>HCV</w:t>
      </w:r>
      <w:r w:rsidR="004244EA" w:rsidRPr="008B1876">
        <w:rPr>
          <w:sz w:val="28"/>
          <w:szCs w:val="28"/>
        </w:rPr>
        <w:t xml:space="preserve"> – отрицательные.</w:t>
      </w:r>
    </w:p>
    <w:p w:rsidR="004244EA" w:rsidRPr="008B1876" w:rsidRDefault="004244EA" w:rsidP="008B1876">
      <w:pPr>
        <w:spacing w:line="360" w:lineRule="auto"/>
        <w:ind w:firstLine="708"/>
        <w:jc w:val="both"/>
        <w:rPr>
          <w:sz w:val="28"/>
          <w:szCs w:val="28"/>
        </w:rPr>
      </w:pPr>
      <w:r w:rsidRPr="008B1876">
        <w:rPr>
          <w:sz w:val="28"/>
          <w:szCs w:val="28"/>
        </w:rPr>
        <w:t>С 17.11.2004 по 08.12.2004 в качестве терапии получал трихопол, фамотидин, метилурацил 1 т. х 2 р., урсус 2 т</w:t>
      </w:r>
      <w:r w:rsidR="00760B54">
        <w:rPr>
          <w:sz w:val="28"/>
          <w:szCs w:val="28"/>
        </w:rPr>
        <w:t>. х 2 р., омез 20 мг х 2 р., мао</w:t>
      </w:r>
      <w:r w:rsidRPr="008B1876">
        <w:rPr>
          <w:sz w:val="28"/>
          <w:szCs w:val="28"/>
        </w:rPr>
        <w:t>локс 1 п. х 4 р. Выписан в удовлетворительном состоянии.</w:t>
      </w:r>
    </w:p>
    <w:p w:rsidR="004244EA" w:rsidRPr="008B1876" w:rsidRDefault="004244EA" w:rsidP="008B1876">
      <w:pPr>
        <w:spacing w:line="360" w:lineRule="auto"/>
        <w:ind w:firstLine="708"/>
        <w:jc w:val="both"/>
        <w:rPr>
          <w:sz w:val="28"/>
          <w:szCs w:val="28"/>
        </w:rPr>
      </w:pPr>
      <w:r w:rsidRPr="008B1876">
        <w:rPr>
          <w:sz w:val="28"/>
          <w:szCs w:val="28"/>
        </w:rPr>
        <w:lastRenderedPageBreak/>
        <w:t>В клинику поступил 04.04.2005 г. для обследования, уточнения диагноза и подбора адекватной терапии.</w:t>
      </w:r>
    </w:p>
    <w:p w:rsidR="00A852F0" w:rsidRPr="008B1876" w:rsidRDefault="00A852F0" w:rsidP="008B1876">
      <w:pPr>
        <w:spacing w:line="360" w:lineRule="auto"/>
        <w:jc w:val="both"/>
        <w:rPr>
          <w:sz w:val="28"/>
          <w:szCs w:val="28"/>
        </w:rPr>
      </w:pPr>
    </w:p>
    <w:p w:rsidR="00A852F0" w:rsidRPr="008B1876" w:rsidRDefault="00A852F0" w:rsidP="008B1876">
      <w:pPr>
        <w:numPr>
          <w:ilvl w:val="0"/>
          <w:numId w:val="2"/>
        </w:numPr>
        <w:spacing w:line="360" w:lineRule="auto"/>
        <w:jc w:val="both"/>
        <w:rPr>
          <w:b/>
          <w:sz w:val="28"/>
          <w:szCs w:val="28"/>
        </w:rPr>
      </w:pPr>
      <w:r w:rsidRPr="008B1876">
        <w:rPr>
          <w:b/>
          <w:sz w:val="28"/>
          <w:szCs w:val="28"/>
        </w:rPr>
        <w:t>Перенесенные заболевания</w:t>
      </w:r>
    </w:p>
    <w:p w:rsidR="00A852F0" w:rsidRPr="008B1876" w:rsidRDefault="004244EA" w:rsidP="008B1876">
      <w:pPr>
        <w:spacing w:line="360" w:lineRule="auto"/>
        <w:ind w:firstLine="708"/>
        <w:jc w:val="both"/>
        <w:rPr>
          <w:sz w:val="28"/>
          <w:szCs w:val="28"/>
        </w:rPr>
      </w:pPr>
      <w:r w:rsidRPr="008B1876">
        <w:rPr>
          <w:sz w:val="28"/>
          <w:szCs w:val="28"/>
        </w:rPr>
        <w:t>В детстве не болел (со слов пациента).</w:t>
      </w:r>
    </w:p>
    <w:p w:rsidR="00A852F0" w:rsidRPr="008B1876" w:rsidRDefault="004244EA" w:rsidP="008B1876">
      <w:pPr>
        <w:spacing w:line="360" w:lineRule="auto"/>
        <w:ind w:firstLine="708"/>
        <w:jc w:val="both"/>
        <w:rPr>
          <w:sz w:val="28"/>
          <w:szCs w:val="28"/>
        </w:rPr>
      </w:pPr>
      <w:r w:rsidRPr="008B1876">
        <w:rPr>
          <w:sz w:val="28"/>
          <w:szCs w:val="28"/>
        </w:rPr>
        <w:t>Операций не было.</w:t>
      </w:r>
    </w:p>
    <w:p w:rsidR="004244EA" w:rsidRPr="008B1876" w:rsidRDefault="004244EA" w:rsidP="008B1876">
      <w:pPr>
        <w:spacing w:line="360" w:lineRule="auto"/>
        <w:ind w:firstLine="708"/>
        <w:jc w:val="both"/>
        <w:rPr>
          <w:sz w:val="28"/>
          <w:szCs w:val="28"/>
        </w:rPr>
      </w:pPr>
      <w:r w:rsidRPr="008B1876">
        <w:rPr>
          <w:sz w:val="28"/>
          <w:szCs w:val="28"/>
        </w:rPr>
        <w:t>Экстракции зубов.</w:t>
      </w:r>
    </w:p>
    <w:p w:rsidR="00A852F0" w:rsidRPr="008B1876" w:rsidRDefault="00A852F0" w:rsidP="008B1876">
      <w:pPr>
        <w:spacing w:line="360" w:lineRule="auto"/>
        <w:ind w:firstLine="708"/>
        <w:jc w:val="both"/>
        <w:rPr>
          <w:sz w:val="28"/>
          <w:szCs w:val="28"/>
        </w:rPr>
      </w:pPr>
      <w:r w:rsidRPr="008B1876">
        <w:rPr>
          <w:sz w:val="28"/>
          <w:szCs w:val="28"/>
        </w:rPr>
        <w:t>Ранений, контузий не было. Венерическими заболеваниями не страдал. В контакте с инфекционными больными не был.</w:t>
      </w:r>
    </w:p>
    <w:p w:rsidR="00A852F0" w:rsidRPr="008B1876" w:rsidRDefault="00A852F0" w:rsidP="008B1876">
      <w:pPr>
        <w:spacing w:line="360" w:lineRule="auto"/>
        <w:jc w:val="both"/>
        <w:rPr>
          <w:sz w:val="28"/>
          <w:szCs w:val="28"/>
        </w:rPr>
      </w:pPr>
      <w:r w:rsidRPr="008B1876">
        <w:rPr>
          <w:sz w:val="28"/>
          <w:szCs w:val="28"/>
        </w:rPr>
        <w:tab/>
        <w:t>Отравлений не было.</w:t>
      </w:r>
    </w:p>
    <w:p w:rsidR="00A852F0" w:rsidRPr="008B1876" w:rsidRDefault="00A852F0" w:rsidP="008B1876">
      <w:pPr>
        <w:spacing w:line="360" w:lineRule="auto"/>
        <w:ind w:firstLine="708"/>
        <w:jc w:val="both"/>
        <w:rPr>
          <w:sz w:val="28"/>
          <w:szCs w:val="28"/>
        </w:rPr>
      </w:pPr>
      <w:r w:rsidRPr="008B1876">
        <w:rPr>
          <w:sz w:val="28"/>
          <w:szCs w:val="28"/>
        </w:rPr>
        <w:t>Инвалидности нет.</w:t>
      </w:r>
    </w:p>
    <w:p w:rsidR="00A852F0" w:rsidRPr="008B1876" w:rsidRDefault="00A852F0" w:rsidP="008B1876">
      <w:pPr>
        <w:spacing w:line="360" w:lineRule="auto"/>
        <w:jc w:val="both"/>
        <w:rPr>
          <w:sz w:val="28"/>
          <w:szCs w:val="28"/>
        </w:rPr>
      </w:pPr>
      <w:r w:rsidRPr="008B1876">
        <w:rPr>
          <w:sz w:val="28"/>
          <w:szCs w:val="28"/>
        </w:rPr>
        <w:tab/>
        <w:t>«Листок нетрудоспособности» практически не выдавался.</w:t>
      </w:r>
    </w:p>
    <w:p w:rsidR="00A852F0" w:rsidRPr="008B1876" w:rsidRDefault="00A852F0" w:rsidP="008B1876">
      <w:pPr>
        <w:spacing w:line="360" w:lineRule="auto"/>
        <w:jc w:val="both"/>
        <w:rPr>
          <w:sz w:val="28"/>
          <w:szCs w:val="28"/>
        </w:rPr>
      </w:pPr>
      <w:r w:rsidRPr="008B1876">
        <w:rPr>
          <w:sz w:val="28"/>
          <w:szCs w:val="28"/>
        </w:rPr>
        <w:tab/>
        <w:t xml:space="preserve">Прививки – от оспы, </w:t>
      </w:r>
      <w:r w:rsidR="004244EA" w:rsidRPr="008B1876">
        <w:rPr>
          <w:sz w:val="28"/>
          <w:szCs w:val="28"/>
        </w:rPr>
        <w:t>все плановые детские прививки.</w:t>
      </w:r>
    </w:p>
    <w:p w:rsidR="00A852F0" w:rsidRPr="008B1876" w:rsidRDefault="00A852F0" w:rsidP="008B1876">
      <w:pPr>
        <w:spacing w:line="360" w:lineRule="auto"/>
        <w:jc w:val="both"/>
        <w:rPr>
          <w:sz w:val="28"/>
          <w:szCs w:val="28"/>
        </w:rPr>
      </w:pPr>
    </w:p>
    <w:p w:rsidR="00A852F0" w:rsidRPr="008B1876" w:rsidRDefault="00A852F0" w:rsidP="008B1876">
      <w:pPr>
        <w:numPr>
          <w:ilvl w:val="0"/>
          <w:numId w:val="2"/>
        </w:numPr>
        <w:spacing w:line="360" w:lineRule="auto"/>
        <w:jc w:val="both"/>
        <w:rPr>
          <w:sz w:val="28"/>
          <w:szCs w:val="28"/>
        </w:rPr>
      </w:pPr>
      <w:r w:rsidRPr="008B1876">
        <w:rPr>
          <w:b/>
          <w:sz w:val="28"/>
          <w:szCs w:val="28"/>
        </w:rPr>
        <w:t>Аллергологический анамнез</w:t>
      </w:r>
    </w:p>
    <w:p w:rsidR="00A852F0" w:rsidRPr="008B1876" w:rsidRDefault="00A852F0" w:rsidP="008B1876">
      <w:pPr>
        <w:spacing w:line="360" w:lineRule="auto"/>
        <w:ind w:firstLine="708"/>
        <w:jc w:val="both"/>
        <w:rPr>
          <w:sz w:val="28"/>
          <w:szCs w:val="28"/>
        </w:rPr>
      </w:pPr>
      <w:r w:rsidRPr="008B1876">
        <w:rPr>
          <w:sz w:val="28"/>
          <w:szCs w:val="28"/>
        </w:rPr>
        <w:t>Непереносимости лекарственных препаратов, пищевых продуктов, парфюмерных изделий больной не отмечает.</w:t>
      </w:r>
    </w:p>
    <w:p w:rsidR="00A852F0" w:rsidRPr="008B1876" w:rsidRDefault="00A852F0" w:rsidP="008B1876">
      <w:pPr>
        <w:spacing w:line="360" w:lineRule="auto"/>
        <w:ind w:firstLine="708"/>
        <w:jc w:val="both"/>
        <w:rPr>
          <w:sz w:val="28"/>
          <w:szCs w:val="28"/>
        </w:rPr>
      </w:pPr>
    </w:p>
    <w:p w:rsidR="00A852F0" w:rsidRPr="008B1876" w:rsidRDefault="00A852F0" w:rsidP="008B1876">
      <w:pPr>
        <w:numPr>
          <w:ilvl w:val="0"/>
          <w:numId w:val="2"/>
        </w:numPr>
        <w:spacing w:line="360" w:lineRule="auto"/>
        <w:jc w:val="both"/>
        <w:rPr>
          <w:b/>
          <w:sz w:val="28"/>
          <w:szCs w:val="28"/>
        </w:rPr>
      </w:pPr>
      <w:r w:rsidRPr="008B1876">
        <w:rPr>
          <w:b/>
          <w:sz w:val="28"/>
          <w:szCs w:val="28"/>
        </w:rPr>
        <w:t>Семейный анамнез и наследственность</w:t>
      </w:r>
    </w:p>
    <w:p w:rsidR="00A852F0" w:rsidRPr="008B1876" w:rsidRDefault="004244EA" w:rsidP="008B1876">
      <w:pPr>
        <w:spacing w:line="360" w:lineRule="auto"/>
        <w:ind w:firstLine="708"/>
        <w:jc w:val="both"/>
        <w:rPr>
          <w:sz w:val="28"/>
          <w:szCs w:val="28"/>
        </w:rPr>
      </w:pPr>
      <w:r w:rsidRPr="008B1876">
        <w:rPr>
          <w:sz w:val="28"/>
          <w:szCs w:val="28"/>
        </w:rPr>
        <w:t>Мать жива – стенокардия.</w:t>
      </w:r>
    </w:p>
    <w:p w:rsidR="004244EA" w:rsidRPr="008B1876" w:rsidRDefault="004244EA" w:rsidP="008B1876">
      <w:pPr>
        <w:spacing w:line="360" w:lineRule="auto"/>
        <w:ind w:firstLine="708"/>
        <w:jc w:val="both"/>
        <w:rPr>
          <w:sz w:val="28"/>
          <w:szCs w:val="28"/>
        </w:rPr>
      </w:pPr>
      <w:r w:rsidRPr="008B1876">
        <w:rPr>
          <w:sz w:val="28"/>
          <w:szCs w:val="28"/>
        </w:rPr>
        <w:t xml:space="preserve">Отец – умер в </w:t>
      </w:r>
      <w:smartTag w:uri="urn:schemas-microsoft-com:office:smarttags" w:element="metricconverter">
        <w:smartTagPr>
          <w:attr w:name="ProductID" w:val="1999 г"/>
        </w:smartTagPr>
        <w:r w:rsidRPr="008B1876">
          <w:rPr>
            <w:sz w:val="28"/>
            <w:szCs w:val="28"/>
          </w:rPr>
          <w:t>1999 г</w:t>
        </w:r>
      </w:smartTag>
      <w:r w:rsidRPr="008B1876">
        <w:rPr>
          <w:sz w:val="28"/>
          <w:szCs w:val="28"/>
        </w:rPr>
        <w:t>. (тромбоэмболия – гангрена ноги).</w:t>
      </w:r>
    </w:p>
    <w:p w:rsidR="004244EA" w:rsidRPr="008B1876" w:rsidRDefault="004244EA" w:rsidP="008B1876">
      <w:pPr>
        <w:spacing w:line="360" w:lineRule="auto"/>
        <w:ind w:firstLine="708"/>
        <w:jc w:val="both"/>
        <w:rPr>
          <w:sz w:val="28"/>
          <w:szCs w:val="28"/>
        </w:rPr>
      </w:pPr>
      <w:r w:rsidRPr="008B1876">
        <w:rPr>
          <w:sz w:val="28"/>
          <w:szCs w:val="28"/>
        </w:rPr>
        <w:t xml:space="preserve">Дед со стороны матери – умер в </w:t>
      </w:r>
      <w:smartTag w:uri="urn:schemas-microsoft-com:office:smarttags" w:element="metricconverter">
        <w:smartTagPr>
          <w:attr w:name="ProductID" w:val="2005 г"/>
        </w:smartTagPr>
        <w:r w:rsidRPr="008B1876">
          <w:rPr>
            <w:sz w:val="28"/>
            <w:szCs w:val="28"/>
          </w:rPr>
          <w:t>2005 г</w:t>
        </w:r>
      </w:smartTag>
      <w:r w:rsidRPr="008B1876">
        <w:rPr>
          <w:sz w:val="28"/>
          <w:szCs w:val="28"/>
        </w:rPr>
        <w:t>. (рак прямой кишки).</w:t>
      </w:r>
    </w:p>
    <w:p w:rsidR="004244EA" w:rsidRPr="008B1876" w:rsidRDefault="004244EA" w:rsidP="008B1876">
      <w:pPr>
        <w:spacing w:line="360" w:lineRule="auto"/>
        <w:ind w:firstLine="708"/>
        <w:jc w:val="both"/>
        <w:rPr>
          <w:sz w:val="28"/>
          <w:szCs w:val="28"/>
        </w:rPr>
      </w:pPr>
      <w:r w:rsidRPr="008B1876">
        <w:rPr>
          <w:sz w:val="28"/>
          <w:szCs w:val="28"/>
        </w:rPr>
        <w:t>Бабка состороны матери – здорова.</w:t>
      </w:r>
    </w:p>
    <w:p w:rsidR="004244EA" w:rsidRPr="008B1876" w:rsidRDefault="004244EA" w:rsidP="008B1876">
      <w:pPr>
        <w:spacing w:line="360" w:lineRule="auto"/>
        <w:ind w:firstLine="708"/>
        <w:jc w:val="both"/>
        <w:rPr>
          <w:sz w:val="28"/>
          <w:szCs w:val="28"/>
        </w:rPr>
      </w:pPr>
      <w:r w:rsidRPr="008B1876">
        <w:rPr>
          <w:sz w:val="28"/>
          <w:szCs w:val="28"/>
        </w:rPr>
        <w:t>Детей нет.</w:t>
      </w:r>
    </w:p>
    <w:p w:rsidR="00A852F0" w:rsidRPr="008B1876" w:rsidRDefault="00A852F0" w:rsidP="008B1876">
      <w:pPr>
        <w:spacing w:line="360" w:lineRule="auto"/>
        <w:ind w:firstLine="708"/>
        <w:jc w:val="both"/>
        <w:rPr>
          <w:sz w:val="28"/>
          <w:szCs w:val="28"/>
        </w:rPr>
      </w:pPr>
      <w:r w:rsidRPr="008B1876">
        <w:rPr>
          <w:sz w:val="28"/>
          <w:szCs w:val="28"/>
        </w:rPr>
        <w:t>Среди родственников больного никто не страдает гипертонической болезнью, психическими заболеваниями, туберкулёзом, венерическими заболеваниями.</w:t>
      </w:r>
    </w:p>
    <w:p w:rsidR="00A852F0" w:rsidRPr="008B1876" w:rsidRDefault="00A852F0" w:rsidP="008B1876">
      <w:pPr>
        <w:spacing w:line="360" w:lineRule="auto"/>
        <w:ind w:firstLine="708"/>
        <w:jc w:val="both"/>
        <w:rPr>
          <w:sz w:val="28"/>
          <w:szCs w:val="28"/>
        </w:rPr>
      </w:pPr>
    </w:p>
    <w:p w:rsidR="00A852F0" w:rsidRPr="008B1876" w:rsidRDefault="00A852F0" w:rsidP="008B1876">
      <w:pPr>
        <w:numPr>
          <w:ilvl w:val="0"/>
          <w:numId w:val="2"/>
        </w:numPr>
        <w:spacing w:line="360" w:lineRule="auto"/>
        <w:jc w:val="both"/>
        <w:rPr>
          <w:sz w:val="28"/>
          <w:szCs w:val="28"/>
        </w:rPr>
      </w:pPr>
      <w:r w:rsidRPr="008B1876">
        <w:rPr>
          <w:b/>
          <w:sz w:val="28"/>
          <w:szCs w:val="28"/>
        </w:rPr>
        <w:t>История жизни больного (</w:t>
      </w:r>
      <w:r w:rsidRPr="008B1876">
        <w:rPr>
          <w:b/>
          <w:sz w:val="28"/>
          <w:szCs w:val="28"/>
          <w:lang w:val="en-US"/>
        </w:rPr>
        <w:t>Anamnesis</w:t>
      </w:r>
      <w:r w:rsidRPr="008B1876">
        <w:rPr>
          <w:b/>
          <w:sz w:val="28"/>
          <w:szCs w:val="28"/>
        </w:rPr>
        <w:t xml:space="preserve"> </w:t>
      </w:r>
      <w:r w:rsidRPr="008B1876">
        <w:rPr>
          <w:b/>
          <w:sz w:val="28"/>
          <w:szCs w:val="28"/>
          <w:lang w:val="en-US"/>
        </w:rPr>
        <w:t>Vitae</w:t>
      </w:r>
      <w:r w:rsidRPr="008B1876">
        <w:rPr>
          <w:b/>
          <w:sz w:val="28"/>
          <w:szCs w:val="28"/>
        </w:rPr>
        <w:t>)</w:t>
      </w:r>
    </w:p>
    <w:p w:rsidR="00A852F0" w:rsidRPr="008B1876" w:rsidRDefault="00A852F0" w:rsidP="008B1876">
      <w:pPr>
        <w:spacing w:line="360" w:lineRule="auto"/>
        <w:ind w:firstLine="708"/>
        <w:jc w:val="both"/>
        <w:rPr>
          <w:sz w:val="28"/>
          <w:szCs w:val="28"/>
        </w:rPr>
      </w:pPr>
      <w:r w:rsidRPr="008B1876">
        <w:rPr>
          <w:sz w:val="28"/>
          <w:szCs w:val="28"/>
        </w:rPr>
        <w:lastRenderedPageBreak/>
        <w:t>Родился в срок, от 1-ой беременности. Возраст отца при рождении ребенка – 25 лет, матери – 23 года.  Вскармливался грудью. Ходить начал в 1,5 года, говорить в 2,5 года.</w:t>
      </w:r>
    </w:p>
    <w:p w:rsidR="00A852F0" w:rsidRPr="008B1876" w:rsidRDefault="00A852F0" w:rsidP="008B1876">
      <w:pPr>
        <w:spacing w:line="360" w:lineRule="auto"/>
        <w:ind w:firstLine="708"/>
        <w:jc w:val="both"/>
        <w:rPr>
          <w:sz w:val="28"/>
          <w:szCs w:val="28"/>
        </w:rPr>
      </w:pPr>
      <w:r w:rsidRPr="008B1876">
        <w:rPr>
          <w:sz w:val="28"/>
          <w:szCs w:val="28"/>
        </w:rPr>
        <w:t>С 7 лет пошел в школу, учился хорошо. От сверстников в умственном и физическом развитии не отставал.</w:t>
      </w:r>
    </w:p>
    <w:p w:rsidR="00A852F0" w:rsidRPr="008B1876" w:rsidRDefault="00A852F0" w:rsidP="008B1876">
      <w:pPr>
        <w:spacing w:line="360" w:lineRule="auto"/>
        <w:ind w:firstLine="708"/>
        <w:jc w:val="both"/>
        <w:rPr>
          <w:sz w:val="28"/>
          <w:szCs w:val="28"/>
        </w:rPr>
      </w:pPr>
      <w:r w:rsidRPr="008B1876">
        <w:rPr>
          <w:sz w:val="28"/>
          <w:szCs w:val="28"/>
        </w:rPr>
        <w:t xml:space="preserve">Имеет два </w:t>
      </w:r>
      <w:r w:rsidR="004244EA" w:rsidRPr="008B1876">
        <w:rPr>
          <w:sz w:val="28"/>
          <w:szCs w:val="28"/>
        </w:rPr>
        <w:t>среднее специальное образование.</w:t>
      </w:r>
    </w:p>
    <w:p w:rsidR="00A852F0" w:rsidRPr="008B1876" w:rsidRDefault="00A852F0" w:rsidP="008B1876">
      <w:pPr>
        <w:spacing w:line="360" w:lineRule="auto"/>
        <w:ind w:firstLine="708"/>
        <w:jc w:val="both"/>
        <w:rPr>
          <w:sz w:val="28"/>
          <w:szCs w:val="28"/>
        </w:rPr>
      </w:pPr>
      <w:r w:rsidRPr="008B1876">
        <w:rPr>
          <w:sz w:val="28"/>
          <w:szCs w:val="28"/>
        </w:rPr>
        <w:t>Живет в благоустроенной изолированной квартире со всеми коммунальными удобствами. Одежда и обувь соответствуют сезону, гигиеничные. Питание в течение жизни полноценное, регулярное.</w:t>
      </w:r>
    </w:p>
    <w:p w:rsidR="00A852F0" w:rsidRPr="008B1876" w:rsidRDefault="004244EA" w:rsidP="008B1876">
      <w:pPr>
        <w:spacing w:line="360" w:lineRule="auto"/>
        <w:ind w:firstLine="708"/>
        <w:jc w:val="both"/>
        <w:rPr>
          <w:sz w:val="28"/>
          <w:szCs w:val="28"/>
        </w:rPr>
      </w:pPr>
      <w:r w:rsidRPr="008B1876">
        <w:rPr>
          <w:sz w:val="28"/>
          <w:szCs w:val="28"/>
        </w:rPr>
        <w:t>Отдыхает ежегодно</w:t>
      </w:r>
      <w:r w:rsidR="00A852F0" w:rsidRPr="008B1876">
        <w:rPr>
          <w:sz w:val="28"/>
          <w:szCs w:val="28"/>
        </w:rPr>
        <w:t>.</w:t>
      </w:r>
    </w:p>
    <w:p w:rsidR="00A852F0" w:rsidRPr="008B1876" w:rsidRDefault="00A852F0" w:rsidP="008B1876">
      <w:pPr>
        <w:spacing w:line="360" w:lineRule="auto"/>
        <w:ind w:firstLine="708"/>
        <w:jc w:val="both"/>
        <w:rPr>
          <w:sz w:val="28"/>
          <w:szCs w:val="28"/>
        </w:rPr>
      </w:pPr>
      <w:r w:rsidRPr="008B1876">
        <w:rPr>
          <w:sz w:val="28"/>
          <w:szCs w:val="28"/>
        </w:rPr>
        <w:t>Работа не связана с производственными вредностями, не требует</w:t>
      </w:r>
      <w:r w:rsidR="004244EA" w:rsidRPr="008B1876">
        <w:rPr>
          <w:sz w:val="28"/>
          <w:szCs w:val="28"/>
        </w:rPr>
        <w:t xml:space="preserve"> психоэмоционального напряжения (работает не по специальности).</w:t>
      </w:r>
    </w:p>
    <w:p w:rsidR="00A852F0" w:rsidRPr="008B1876" w:rsidRDefault="00A852F0" w:rsidP="008B1876">
      <w:pPr>
        <w:spacing w:line="360" w:lineRule="auto"/>
        <w:ind w:firstLine="708"/>
        <w:jc w:val="both"/>
        <w:rPr>
          <w:sz w:val="28"/>
          <w:szCs w:val="28"/>
        </w:rPr>
      </w:pPr>
      <w:r w:rsidRPr="008B1876">
        <w:rPr>
          <w:sz w:val="28"/>
          <w:szCs w:val="28"/>
        </w:rPr>
        <w:t xml:space="preserve">Период полового созревания проходил без осложнений в возрасте 14-16 лет. Половой жизнью живет с 20 лет. </w:t>
      </w:r>
      <w:r w:rsidR="004244EA" w:rsidRPr="008B1876">
        <w:rPr>
          <w:sz w:val="28"/>
          <w:szCs w:val="28"/>
        </w:rPr>
        <w:t>Д</w:t>
      </w:r>
      <w:r w:rsidRPr="008B1876">
        <w:rPr>
          <w:sz w:val="28"/>
          <w:szCs w:val="28"/>
        </w:rPr>
        <w:t>етей нет.</w:t>
      </w:r>
    </w:p>
    <w:p w:rsidR="00A852F0" w:rsidRPr="008B1876" w:rsidRDefault="00A852F0" w:rsidP="008B1876">
      <w:pPr>
        <w:spacing w:line="360" w:lineRule="auto"/>
        <w:ind w:firstLine="708"/>
        <w:jc w:val="both"/>
        <w:rPr>
          <w:sz w:val="28"/>
          <w:szCs w:val="28"/>
        </w:rPr>
      </w:pPr>
      <w:r w:rsidRPr="008B1876">
        <w:rPr>
          <w:sz w:val="28"/>
          <w:szCs w:val="28"/>
        </w:rPr>
        <w:t xml:space="preserve">Вредные привычки: </w:t>
      </w:r>
      <w:r w:rsidR="004244EA" w:rsidRPr="008B1876">
        <w:rPr>
          <w:sz w:val="28"/>
          <w:szCs w:val="28"/>
        </w:rPr>
        <w:t>курение (в течение последнего месяца не курил) – с 20 лет, по пачке сигарет в день.</w:t>
      </w:r>
      <w:r w:rsidRPr="008B1876">
        <w:rPr>
          <w:sz w:val="28"/>
          <w:szCs w:val="28"/>
        </w:rPr>
        <w:t xml:space="preserve"> Алкогол</w:t>
      </w:r>
      <w:r w:rsidR="004244EA" w:rsidRPr="008B1876">
        <w:rPr>
          <w:sz w:val="28"/>
          <w:szCs w:val="28"/>
        </w:rPr>
        <w:t>ь</w:t>
      </w:r>
      <w:r w:rsidRPr="008B1876">
        <w:rPr>
          <w:sz w:val="28"/>
          <w:szCs w:val="28"/>
        </w:rPr>
        <w:t xml:space="preserve">: </w:t>
      </w:r>
      <w:r w:rsidR="004244EA" w:rsidRPr="008B1876">
        <w:rPr>
          <w:sz w:val="28"/>
          <w:szCs w:val="28"/>
        </w:rPr>
        <w:t>периодически (1-2 р/мес) пиво 1-5 бутылок и др. алк. напитки в разном количестве.</w:t>
      </w:r>
    </w:p>
    <w:p w:rsidR="00A852F0" w:rsidRPr="008B1876" w:rsidRDefault="00A852F0" w:rsidP="008B1876">
      <w:pPr>
        <w:spacing w:line="360" w:lineRule="auto"/>
        <w:ind w:firstLine="708"/>
        <w:jc w:val="both"/>
        <w:rPr>
          <w:sz w:val="28"/>
          <w:szCs w:val="28"/>
        </w:rPr>
      </w:pPr>
      <w:r w:rsidRPr="008B1876">
        <w:rPr>
          <w:sz w:val="28"/>
          <w:szCs w:val="28"/>
        </w:rPr>
        <w:t>Наркотические средства не употребляет.</w:t>
      </w:r>
    </w:p>
    <w:p w:rsidR="00A852F0" w:rsidRPr="008B1876" w:rsidRDefault="00A852F0" w:rsidP="008B1876">
      <w:pPr>
        <w:spacing w:line="360" w:lineRule="auto"/>
        <w:ind w:firstLine="708"/>
        <w:jc w:val="both"/>
        <w:rPr>
          <w:sz w:val="28"/>
          <w:szCs w:val="28"/>
        </w:rPr>
      </w:pPr>
    </w:p>
    <w:p w:rsidR="00A852F0" w:rsidRPr="001B0396" w:rsidRDefault="00A852F0" w:rsidP="008B1876">
      <w:pPr>
        <w:spacing w:line="360" w:lineRule="auto"/>
        <w:ind w:firstLine="708"/>
        <w:jc w:val="center"/>
        <w:rPr>
          <w:b/>
          <w:sz w:val="32"/>
          <w:szCs w:val="32"/>
        </w:rPr>
      </w:pPr>
      <w:r w:rsidRPr="001B0396">
        <w:rPr>
          <w:b/>
          <w:sz w:val="32"/>
          <w:szCs w:val="32"/>
          <w:lang w:val="en-US"/>
        </w:rPr>
        <w:t>III</w:t>
      </w:r>
      <w:r w:rsidRPr="001B0396">
        <w:rPr>
          <w:b/>
          <w:sz w:val="32"/>
          <w:szCs w:val="32"/>
        </w:rPr>
        <w:t>. Данные объективного исследования</w:t>
      </w:r>
    </w:p>
    <w:p w:rsidR="00A852F0" w:rsidRPr="008B1876" w:rsidRDefault="00A852F0" w:rsidP="008B1876">
      <w:pPr>
        <w:spacing w:line="360" w:lineRule="auto"/>
        <w:ind w:firstLine="708"/>
        <w:jc w:val="both"/>
        <w:rPr>
          <w:sz w:val="28"/>
          <w:szCs w:val="28"/>
        </w:rPr>
      </w:pPr>
      <w:r w:rsidRPr="008B1876">
        <w:rPr>
          <w:sz w:val="28"/>
          <w:szCs w:val="28"/>
        </w:rPr>
        <w:t xml:space="preserve">Состояние больного удовлетворительное, </w:t>
      </w:r>
      <w:r w:rsidRPr="008B1876">
        <w:rPr>
          <w:sz w:val="28"/>
          <w:szCs w:val="28"/>
          <w:lang w:val="en-US"/>
        </w:rPr>
        <w:t>t</w:t>
      </w:r>
      <w:r w:rsidRPr="008B1876">
        <w:rPr>
          <w:sz w:val="28"/>
          <w:szCs w:val="28"/>
        </w:rPr>
        <w:t>º тела – 36,</w:t>
      </w:r>
      <w:r w:rsidR="008716A3" w:rsidRPr="008B1876">
        <w:rPr>
          <w:sz w:val="28"/>
          <w:szCs w:val="28"/>
        </w:rPr>
        <w:t>5</w:t>
      </w:r>
      <w:r w:rsidRPr="008B1876">
        <w:rPr>
          <w:sz w:val="28"/>
          <w:szCs w:val="28"/>
        </w:rPr>
        <w:t xml:space="preserve"> ºС.</w:t>
      </w:r>
    </w:p>
    <w:p w:rsidR="00A852F0" w:rsidRPr="008B1876" w:rsidRDefault="00A852F0" w:rsidP="008B1876">
      <w:pPr>
        <w:spacing w:line="360" w:lineRule="auto"/>
        <w:ind w:firstLine="708"/>
        <w:jc w:val="both"/>
        <w:rPr>
          <w:sz w:val="28"/>
          <w:szCs w:val="28"/>
        </w:rPr>
      </w:pPr>
      <w:r w:rsidRPr="008B1876">
        <w:rPr>
          <w:sz w:val="28"/>
          <w:szCs w:val="28"/>
        </w:rPr>
        <w:t>Положение больного в постели активное. Со</w:t>
      </w:r>
      <w:r w:rsidR="008716A3" w:rsidRPr="008B1876">
        <w:rPr>
          <w:sz w:val="28"/>
          <w:szCs w:val="28"/>
        </w:rPr>
        <w:t>зна</w:t>
      </w:r>
      <w:r w:rsidRPr="008B1876">
        <w:rPr>
          <w:sz w:val="28"/>
          <w:szCs w:val="28"/>
        </w:rPr>
        <w:t>ние ясное. Выражение лица не представляющее каких-либо болезненных процессов.</w:t>
      </w:r>
    </w:p>
    <w:p w:rsidR="00A852F0" w:rsidRPr="008B1876" w:rsidRDefault="00A852F0" w:rsidP="008B1876">
      <w:pPr>
        <w:spacing w:line="360" w:lineRule="auto"/>
        <w:ind w:firstLine="708"/>
        <w:jc w:val="both"/>
        <w:rPr>
          <w:sz w:val="28"/>
          <w:szCs w:val="28"/>
        </w:rPr>
      </w:pPr>
      <w:r w:rsidRPr="008B1876">
        <w:rPr>
          <w:sz w:val="28"/>
          <w:szCs w:val="28"/>
        </w:rPr>
        <w:t xml:space="preserve">Телосложение правильное, нормостенический тип конституции. Рост </w:t>
      </w:r>
      <w:smartTag w:uri="urn:schemas-microsoft-com:office:smarttags" w:element="metricconverter">
        <w:smartTagPr>
          <w:attr w:name="ProductID" w:val="177 см"/>
        </w:smartTagPr>
        <w:r w:rsidRPr="008B1876">
          <w:rPr>
            <w:sz w:val="28"/>
            <w:szCs w:val="28"/>
          </w:rPr>
          <w:t>17</w:t>
        </w:r>
        <w:r w:rsidR="008716A3" w:rsidRPr="008B1876">
          <w:rPr>
            <w:sz w:val="28"/>
            <w:szCs w:val="28"/>
          </w:rPr>
          <w:t>7</w:t>
        </w:r>
        <w:r w:rsidRPr="008B1876">
          <w:rPr>
            <w:sz w:val="28"/>
            <w:szCs w:val="28"/>
          </w:rPr>
          <w:t xml:space="preserve"> см</w:t>
        </w:r>
      </w:smartTag>
      <w:r w:rsidRPr="008B1876">
        <w:rPr>
          <w:sz w:val="28"/>
          <w:szCs w:val="28"/>
        </w:rPr>
        <w:t xml:space="preserve">, масса тела – </w:t>
      </w:r>
      <w:smartTag w:uri="urn:schemas-microsoft-com:office:smarttags" w:element="metricconverter">
        <w:smartTagPr>
          <w:attr w:name="ProductID" w:val="77 кг"/>
        </w:smartTagPr>
        <w:r w:rsidR="008716A3" w:rsidRPr="008B1876">
          <w:rPr>
            <w:sz w:val="28"/>
            <w:szCs w:val="28"/>
          </w:rPr>
          <w:t>77</w:t>
        </w:r>
        <w:r w:rsidRPr="008B1876">
          <w:rPr>
            <w:sz w:val="28"/>
            <w:szCs w:val="28"/>
          </w:rPr>
          <w:t xml:space="preserve"> кг</w:t>
        </w:r>
      </w:smartTag>
      <w:r w:rsidRPr="008B1876">
        <w:rPr>
          <w:sz w:val="28"/>
          <w:szCs w:val="28"/>
        </w:rPr>
        <w:t>. Нарушений осанки и походки не отмечается.</w:t>
      </w:r>
    </w:p>
    <w:p w:rsidR="00A852F0" w:rsidRPr="008B1876" w:rsidRDefault="00A852F0" w:rsidP="008B1876">
      <w:pPr>
        <w:spacing w:line="360" w:lineRule="auto"/>
        <w:ind w:firstLine="708"/>
        <w:jc w:val="both"/>
        <w:rPr>
          <w:sz w:val="28"/>
          <w:szCs w:val="28"/>
        </w:rPr>
      </w:pPr>
      <w:r w:rsidRPr="008B1876">
        <w:rPr>
          <w:b/>
          <w:sz w:val="28"/>
          <w:szCs w:val="28"/>
        </w:rPr>
        <w:t>Кожные покровы</w:t>
      </w:r>
      <w:r w:rsidRPr="008B1876">
        <w:rPr>
          <w:sz w:val="28"/>
          <w:szCs w:val="28"/>
        </w:rPr>
        <w:t xml:space="preserve">  </w:t>
      </w:r>
      <w:r w:rsidR="008716A3" w:rsidRPr="008B1876">
        <w:rPr>
          <w:sz w:val="28"/>
          <w:szCs w:val="28"/>
        </w:rPr>
        <w:t>желтушны</w:t>
      </w:r>
      <w:r w:rsidRPr="008B1876">
        <w:rPr>
          <w:sz w:val="28"/>
          <w:szCs w:val="28"/>
        </w:rPr>
        <w:t>. Кожа умеренной влажности, эластичность ее хорошая. Нет участков облысения в волосяном покрове головы. Ногти не изменены.</w:t>
      </w:r>
      <w:r w:rsidR="008716A3" w:rsidRPr="008B1876">
        <w:rPr>
          <w:sz w:val="28"/>
          <w:szCs w:val="28"/>
        </w:rPr>
        <w:t xml:space="preserve"> Телеангиэктазии на плечах (спереди и сзади 5-</w:t>
      </w:r>
      <w:r w:rsidR="008716A3" w:rsidRPr="008B1876">
        <w:rPr>
          <w:sz w:val="28"/>
          <w:szCs w:val="28"/>
        </w:rPr>
        <w:lastRenderedPageBreak/>
        <w:t xml:space="preserve">7). В углах рта – заеды. Слизистая рата бледная. </w:t>
      </w:r>
      <w:r w:rsidR="00D81DB9" w:rsidRPr="008B1876">
        <w:rPr>
          <w:sz w:val="28"/>
          <w:szCs w:val="28"/>
        </w:rPr>
        <w:t>Пальмарная эритема (неяркая).</w:t>
      </w:r>
    </w:p>
    <w:p w:rsidR="00A852F0" w:rsidRPr="008B1876" w:rsidRDefault="00A852F0" w:rsidP="008B1876">
      <w:pPr>
        <w:spacing w:line="360" w:lineRule="auto"/>
        <w:ind w:firstLine="708"/>
        <w:jc w:val="both"/>
        <w:rPr>
          <w:sz w:val="28"/>
          <w:szCs w:val="28"/>
        </w:rPr>
      </w:pPr>
      <w:r w:rsidRPr="008B1876">
        <w:rPr>
          <w:b/>
          <w:sz w:val="28"/>
          <w:szCs w:val="28"/>
        </w:rPr>
        <w:t xml:space="preserve">Подкожно-жировой слой </w:t>
      </w:r>
      <w:r w:rsidRPr="008B1876">
        <w:rPr>
          <w:sz w:val="28"/>
          <w:szCs w:val="28"/>
        </w:rPr>
        <w:t xml:space="preserve">развит нормально (толщина кожной складки на животе на уровне пупка – </w:t>
      </w:r>
      <w:smartTag w:uri="urn:schemas-microsoft-com:office:smarttags" w:element="metricconverter">
        <w:smartTagPr>
          <w:attr w:name="ProductID" w:val="2 см"/>
        </w:smartTagPr>
        <w:r w:rsidRPr="008B1876">
          <w:rPr>
            <w:sz w:val="28"/>
            <w:szCs w:val="28"/>
          </w:rPr>
          <w:t>2 см</w:t>
        </w:r>
      </w:smartTag>
      <w:r w:rsidRPr="008B1876">
        <w:rPr>
          <w:sz w:val="28"/>
          <w:szCs w:val="28"/>
        </w:rPr>
        <w:t xml:space="preserve">), распределен равномерно. Толщина кожной складки у нижнего угла лопатки </w:t>
      </w:r>
      <w:smartTag w:uri="urn:schemas-microsoft-com:office:smarttags" w:element="metricconverter">
        <w:smartTagPr>
          <w:attr w:name="ProductID" w:val="2 см"/>
        </w:smartTagPr>
        <w:r w:rsidRPr="008B1876">
          <w:rPr>
            <w:sz w:val="28"/>
            <w:szCs w:val="28"/>
          </w:rPr>
          <w:t>2 см</w:t>
        </w:r>
      </w:smartTag>
      <w:r w:rsidRPr="008B1876">
        <w:rPr>
          <w:sz w:val="28"/>
          <w:szCs w:val="28"/>
        </w:rPr>
        <w:t>.  Отёков нет. Щитовидная железа не увеличена.</w:t>
      </w:r>
    </w:p>
    <w:p w:rsidR="00A852F0" w:rsidRPr="008B1876" w:rsidRDefault="00A852F0" w:rsidP="008B1876">
      <w:pPr>
        <w:spacing w:line="360" w:lineRule="auto"/>
        <w:ind w:firstLine="708"/>
        <w:jc w:val="both"/>
        <w:rPr>
          <w:sz w:val="28"/>
          <w:szCs w:val="28"/>
        </w:rPr>
      </w:pPr>
      <w:r w:rsidRPr="008B1876">
        <w:rPr>
          <w:b/>
          <w:sz w:val="28"/>
          <w:szCs w:val="28"/>
        </w:rPr>
        <w:t xml:space="preserve">Лимфатические узлы </w:t>
      </w:r>
      <w:r w:rsidR="008716A3" w:rsidRPr="008B1876">
        <w:rPr>
          <w:sz w:val="28"/>
          <w:szCs w:val="28"/>
        </w:rPr>
        <w:t xml:space="preserve">при осмотре не видны, </w:t>
      </w:r>
      <w:r w:rsidRPr="008B1876">
        <w:rPr>
          <w:sz w:val="28"/>
          <w:szCs w:val="28"/>
        </w:rPr>
        <w:t xml:space="preserve"> пальпируются</w:t>
      </w:r>
      <w:r w:rsidR="008716A3" w:rsidRPr="008B1876">
        <w:rPr>
          <w:sz w:val="28"/>
          <w:szCs w:val="28"/>
        </w:rPr>
        <w:t xml:space="preserve"> как образования мягкоэластической консистенции, размером с горошину</w:t>
      </w:r>
      <w:r w:rsidRPr="008B1876">
        <w:rPr>
          <w:sz w:val="28"/>
          <w:szCs w:val="28"/>
        </w:rPr>
        <w:t>.</w:t>
      </w:r>
    </w:p>
    <w:p w:rsidR="00A852F0" w:rsidRPr="008B1876" w:rsidRDefault="00A852F0" w:rsidP="008B1876">
      <w:pPr>
        <w:spacing w:line="360" w:lineRule="auto"/>
        <w:ind w:firstLine="708"/>
        <w:jc w:val="both"/>
        <w:rPr>
          <w:sz w:val="28"/>
          <w:szCs w:val="28"/>
        </w:rPr>
      </w:pPr>
      <w:r w:rsidRPr="008B1876">
        <w:rPr>
          <w:sz w:val="28"/>
          <w:szCs w:val="28"/>
        </w:rPr>
        <w:t xml:space="preserve">Общее развитие </w:t>
      </w:r>
      <w:r w:rsidRPr="008B1876">
        <w:rPr>
          <w:b/>
          <w:sz w:val="28"/>
          <w:szCs w:val="28"/>
        </w:rPr>
        <w:t>мышечной системы</w:t>
      </w:r>
      <w:r w:rsidRPr="008B1876">
        <w:rPr>
          <w:sz w:val="28"/>
          <w:szCs w:val="28"/>
        </w:rPr>
        <w:t xml:space="preserve"> удовлетворительное. Болезненность при пальпации мышц отсутствует. Тонус мышц одинаков с обеих сторон. Мышечная сила удовлетворительная.</w:t>
      </w:r>
    </w:p>
    <w:p w:rsidR="00A852F0" w:rsidRPr="008B1876" w:rsidRDefault="00A852F0" w:rsidP="008B1876">
      <w:pPr>
        <w:spacing w:line="360" w:lineRule="auto"/>
        <w:ind w:firstLine="708"/>
        <w:jc w:val="both"/>
        <w:rPr>
          <w:sz w:val="28"/>
          <w:szCs w:val="28"/>
        </w:rPr>
      </w:pPr>
      <w:r w:rsidRPr="008B1876">
        <w:rPr>
          <w:sz w:val="28"/>
          <w:szCs w:val="28"/>
        </w:rPr>
        <w:t xml:space="preserve">При обследовании </w:t>
      </w:r>
      <w:r w:rsidRPr="008B1876">
        <w:rPr>
          <w:b/>
          <w:sz w:val="28"/>
          <w:szCs w:val="28"/>
        </w:rPr>
        <w:t>костей</w:t>
      </w:r>
      <w:r w:rsidRPr="008B1876">
        <w:rPr>
          <w:sz w:val="28"/>
          <w:szCs w:val="28"/>
        </w:rPr>
        <w:t xml:space="preserve"> черепа, грудной клетки, позвоночника, конечностей болезненность и деформации не отмечаются.</w:t>
      </w:r>
    </w:p>
    <w:p w:rsidR="00A852F0" w:rsidRPr="008B1876" w:rsidRDefault="00A852F0" w:rsidP="008B1876">
      <w:pPr>
        <w:spacing w:line="360" w:lineRule="auto"/>
        <w:ind w:firstLine="708"/>
        <w:jc w:val="both"/>
        <w:rPr>
          <w:sz w:val="28"/>
          <w:szCs w:val="28"/>
        </w:rPr>
      </w:pPr>
      <w:r w:rsidRPr="008B1876">
        <w:rPr>
          <w:b/>
          <w:sz w:val="28"/>
          <w:szCs w:val="28"/>
        </w:rPr>
        <w:t>Суставы</w:t>
      </w:r>
      <w:r w:rsidRPr="008B1876">
        <w:rPr>
          <w:sz w:val="28"/>
          <w:szCs w:val="28"/>
        </w:rPr>
        <w:t xml:space="preserve"> правильной конфигурации, безболезненные. Активные и пассивные движения в полном объёме.</w:t>
      </w:r>
    </w:p>
    <w:p w:rsidR="00A852F0" w:rsidRPr="008B1876" w:rsidRDefault="00D81DB9" w:rsidP="008B1876">
      <w:pPr>
        <w:spacing w:line="360" w:lineRule="auto"/>
        <w:ind w:firstLine="708"/>
        <w:jc w:val="both"/>
        <w:rPr>
          <w:sz w:val="28"/>
          <w:szCs w:val="28"/>
        </w:rPr>
      </w:pPr>
      <w:r w:rsidRPr="008B1876">
        <w:rPr>
          <w:sz w:val="28"/>
          <w:szCs w:val="28"/>
        </w:rPr>
        <w:t>Субиктеричность склер.</w:t>
      </w:r>
    </w:p>
    <w:p w:rsidR="00D828F6" w:rsidRPr="008B1876" w:rsidRDefault="00D828F6" w:rsidP="008B1876">
      <w:pPr>
        <w:spacing w:line="360" w:lineRule="auto"/>
        <w:ind w:firstLine="708"/>
        <w:jc w:val="both"/>
        <w:rPr>
          <w:sz w:val="28"/>
          <w:szCs w:val="28"/>
        </w:rPr>
      </w:pPr>
      <w:r w:rsidRPr="008B1876">
        <w:rPr>
          <w:sz w:val="28"/>
          <w:szCs w:val="28"/>
        </w:rPr>
        <w:t>Стул 1 раз в день.</w:t>
      </w:r>
    </w:p>
    <w:p w:rsidR="00D81DB9" w:rsidRPr="008B1876" w:rsidRDefault="00D81DB9"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Органы дыхания</w:t>
      </w:r>
    </w:p>
    <w:p w:rsidR="00A852F0" w:rsidRPr="008B1876" w:rsidRDefault="00A852F0" w:rsidP="008B1876">
      <w:pPr>
        <w:spacing w:line="360" w:lineRule="auto"/>
        <w:ind w:firstLine="708"/>
        <w:jc w:val="both"/>
        <w:rPr>
          <w:sz w:val="28"/>
          <w:szCs w:val="28"/>
        </w:rPr>
      </w:pPr>
      <w:r w:rsidRPr="008B1876">
        <w:rPr>
          <w:sz w:val="28"/>
          <w:szCs w:val="28"/>
        </w:rPr>
        <w:t>Носовое дыхание свободное. Отделяемого из носа нет. Форма носа не изменена.</w:t>
      </w:r>
    </w:p>
    <w:p w:rsidR="00A852F0" w:rsidRPr="008B1876" w:rsidRDefault="00A852F0" w:rsidP="008B1876">
      <w:pPr>
        <w:spacing w:line="360" w:lineRule="auto"/>
        <w:ind w:firstLine="708"/>
        <w:jc w:val="both"/>
        <w:rPr>
          <w:sz w:val="28"/>
          <w:szCs w:val="28"/>
        </w:rPr>
      </w:pPr>
      <w:r w:rsidRPr="008B1876">
        <w:rPr>
          <w:sz w:val="28"/>
          <w:szCs w:val="28"/>
        </w:rPr>
        <w:t>Грудная клетка правильной конфигурации, нормостенического типа, коничяеская, без деформаций, симметричная. Тип дыхания – грудной. Дыхание ритмичное. Частота дыхания – 16 в минуту. Дыхательные движения с обеих сторон грудной клетки средние по глубине, равномерные и симметричные. Вспомогательная дыхательная мускулатура в акте дыхания не участвует.</w:t>
      </w:r>
    </w:p>
    <w:p w:rsidR="00A852F0" w:rsidRPr="008B1876" w:rsidRDefault="00A852F0" w:rsidP="008B1876">
      <w:pPr>
        <w:spacing w:line="360" w:lineRule="auto"/>
        <w:ind w:firstLine="708"/>
        <w:jc w:val="both"/>
        <w:rPr>
          <w:sz w:val="28"/>
          <w:szCs w:val="28"/>
        </w:rPr>
      </w:pPr>
      <w:r w:rsidRPr="008B1876">
        <w:rPr>
          <w:sz w:val="28"/>
          <w:szCs w:val="28"/>
        </w:rPr>
        <w:t>Грудная клетка безболезненна. Эластичночть грудной клетки нормальная. Голосовое дрожание одинаковое с обеих сторон.</w:t>
      </w:r>
    </w:p>
    <w:p w:rsidR="00A852F0" w:rsidRPr="008B1876" w:rsidRDefault="00A852F0" w:rsidP="008B1876">
      <w:pPr>
        <w:spacing w:line="360" w:lineRule="auto"/>
        <w:ind w:firstLine="708"/>
        <w:jc w:val="both"/>
        <w:rPr>
          <w:sz w:val="28"/>
          <w:szCs w:val="28"/>
        </w:rPr>
      </w:pPr>
      <w:r w:rsidRPr="008B1876">
        <w:rPr>
          <w:sz w:val="28"/>
          <w:szCs w:val="28"/>
        </w:rPr>
        <w:lastRenderedPageBreak/>
        <w:t>Положение лопаток на одном уровне, плотно прилегают к грудной клетке.</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Перкуссия лёгких</w:t>
      </w:r>
    </w:p>
    <w:p w:rsidR="00A852F0" w:rsidRPr="008B1876" w:rsidRDefault="00A852F0" w:rsidP="008B1876">
      <w:pPr>
        <w:spacing w:line="360" w:lineRule="auto"/>
        <w:ind w:firstLine="708"/>
        <w:jc w:val="both"/>
        <w:rPr>
          <w:sz w:val="28"/>
          <w:szCs w:val="28"/>
        </w:rPr>
      </w:pPr>
      <w:r w:rsidRPr="008B1876">
        <w:rPr>
          <w:sz w:val="28"/>
          <w:szCs w:val="28"/>
        </w:rPr>
        <w:t xml:space="preserve">При </w:t>
      </w:r>
      <w:r w:rsidRPr="008B1876">
        <w:rPr>
          <w:i/>
          <w:sz w:val="28"/>
          <w:szCs w:val="28"/>
        </w:rPr>
        <w:t>сравнительной перкуссии</w:t>
      </w:r>
      <w:r w:rsidRPr="008B1876">
        <w:rPr>
          <w:sz w:val="28"/>
          <w:szCs w:val="28"/>
        </w:rPr>
        <w:t xml:space="preserve"> лёгких выявляется ясный легочный звук.</w:t>
      </w:r>
    </w:p>
    <w:p w:rsidR="00A852F0" w:rsidRPr="008B1876" w:rsidRDefault="00A852F0" w:rsidP="008B1876">
      <w:pPr>
        <w:spacing w:line="360" w:lineRule="auto"/>
        <w:ind w:firstLine="708"/>
        <w:jc w:val="both"/>
        <w:rPr>
          <w:i/>
          <w:sz w:val="28"/>
          <w:szCs w:val="28"/>
        </w:rPr>
      </w:pPr>
      <w:r w:rsidRPr="008B1876">
        <w:rPr>
          <w:i/>
          <w:sz w:val="28"/>
          <w:szCs w:val="28"/>
        </w:rPr>
        <w:t>Данные топографической перкуссии</w:t>
      </w:r>
    </w:p>
    <w:p w:rsidR="00A852F0" w:rsidRPr="008B1876" w:rsidRDefault="00A852F0" w:rsidP="008B1876">
      <w:pPr>
        <w:spacing w:line="360" w:lineRule="auto"/>
        <w:ind w:firstLine="708"/>
        <w:jc w:val="both"/>
        <w:rPr>
          <w:sz w:val="28"/>
          <w:szCs w:val="28"/>
        </w:rPr>
      </w:pPr>
      <w:r w:rsidRPr="008B1876">
        <w:rPr>
          <w:sz w:val="28"/>
          <w:szCs w:val="28"/>
        </w:rPr>
        <w:t xml:space="preserve"> Высота стояния верхушек:</w:t>
      </w:r>
    </w:p>
    <w:p w:rsidR="00A852F0" w:rsidRPr="008B1876" w:rsidRDefault="00A852F0" w:rsidP="008B1876">
      <w:pPr>
        <w:spacing w:line="360" w:lineRule="auto"/>
        <w:ind w:firstLine="708"/>
        <w:jc w:val="both"/>
        <w:rPr>
          <w:sz w:val="28"/>
          <w:szCs w:val="28"/>
        </w:rPr>
      </w:pPr>
      <w:r w:rsidRPr="008B1876">
        <w:rPr>
          <w:sz w:val="28"/>
          <w:szCs w:val="28"/>
        </w:rPr>
        <w:t xml:space="preserve">Спереди: справа – на </w:t>
      </w:r>
      <w:smartTag w:uri="urn:schemas-microsoft-com:office:smarttags" w:element="metricconverter">
        <w:smartTagPr>
          <w:attr w:name="ProductID" w:val="1 см"/>
        </w:smartTagPr>
        <w:r w:rsidRPr="008B1876">
          <w:rPr>
            <w:sz w:val="28"/>
            <w:szCs w:val="28"/>
          </w:rPr>
          <w:t>1 см</w:t>
        </w:r>
      </w:smartTag>
      <w:r w:rsidRPr="008B1876">
        <w:rPr>
          <w:sz w:val="28"/>
          <w:szCs w:val="28"/>
        </w:rPr>
        <w:t xml:space="preserve"> выше уровня ключицы,</w:t>
      </w:r>
    </w:p>
    <w:p w:rsidR="00A852F0" w:rsidRPr="008B1876" w:rsidRDefault="00A852F0" w:rsidP="008B1876">
      <w:pPr>
        <w:spacing w:line="360" w:lineRule="auto"/>
        <w:ind w:firstLine="708"/>
        <w:jc w:val="both"/>
        <w:rPr>
          <w:sz w:val="28"/>
          <w:szCs w:val="28"/>
        </w:rPr>
      </w:pPr>
      <w:r w:rsidRPr="008B1876">
        <w:rPr>
          <w:sz w:val="28"/>
          <w:szCs w:val="28"/>
        </w:rPr>
        <w:tab/>
        <w:t xml:space="preserve">   </w:t>
      </w:r>
      <w:r w:rsidR="009E67D0">
        <w:rPr>
          <w:sz w:val="28"/>
          <w:szCs w:val="28"/>
        </w:rPr>
        <w:t xml:space="preserve">   </w:t>
      </w:r>
      <w:r w:rsidRPr="008B1876">
        <w:rPr>
          <w:sz w:val="28"/>
          <w:szCs w:val="28"/>
        </w:rPr>
        <w:t xml:space="preserve"> слева – на </w:t>
      </w:r>
      <w:smartTag w:uri="urn:schemas-microsoft-com:office:smarttags" w:element="metricconverter">
        <w:smartTagPr>
          <w:attr w:name="ProductID" w:val="1 см"/>
        </w:smartTagPr>
        <w:r w:rsidRPr="008B1876">
          <w:rPr>
            <w:sz w:val="28"/>
            <w:szCs w:val="28"/>
          </w:rPr>
          <w:t>1 см</w:t>
        </w:r>
      </w:smartTag>
      <w:r w:rsidRPr="008B1876">
        <w:rPr>
          <w:sz w:val="28"/>
          <w:szCs w:val="28"/>
        </w:rPr>
        <w:t xml:space="preserve"> выше уровня ключицы</w:t>
      </w:r>
    </w:p>
    <w:p w:rsidR="00A852F0" w:rsidRPr="008B1876" w:rsidRDefault="00A852F0" w:rsidP="008B1876">
      <w:pPr>
        <w:spacing w:line="360" w:lineRule="auto"/>
        <w:ind w:firstLine="708"/>
        <w:jc w:val="both"/>
        <w:rPr>
          <w:sz w:val="28"/>
          <w:szCs w:val="28"/>
        </w:rPr>
      </w:pPr>
      <w:r w:rsidRPr="008B1876">
        <w:rPr>
          <w:sz w:val="28"/>
          <w:szCs w:val="28"/>
        </w:rPr>
        <w:t xml:space="preserve">Сзади: на уровне остистого отростка </w:t>
      </w:r>
      <w:r w:rsidRPr="008B1876">
        <w:rPr>
          <w:sz w:val="28"/>
          <w:szCs w:val="28"/>
          <w:lang w:val="en-US"/>
        </w:rPr>
        <w:t>VII</w:t>
      </w:r>
      <w:r w:rsidRPr="008B1876">
        <w:rPr>
          <w:sz w:val="28"/>
          <w:szCs w:val="28"/>
        </w:rPr>
        <w:t xml:space="preserve"> шейного позвонка</w:t>
      </w:r>
    </w:p>
    <w:p w:rsidR="00A852F0" w:rsidRPr="008B1876" w:rsidRDefault="00A852F0" w:rsidP="008B1876">
      <w:pPr>
        <w:spacing w:line="360" w:lineRule="auto"/>
        <w:ind w:firstLine="708"/>
        <w:jc w:val="both"/>
        <w:rPr>
          <w:sz w:val="28"/>
          <w:szCs w:val="28"/>
        </w:rPr>
      </w:pPr>
      <w:r w:rsidRPr="008B1876">
        <w:rPr>
          <w:sz w:val="28"/>
          <w:szCs w:val="28"/>
        </w:rPr>
        <w:t xml:space="preserve">Ширина полей Кренига: справа – </w:t>
      </w:r>
      <w:smartTag w:uri="urn:schemas-microsoft-com:office:smarttags" w:element="metricconverter">
        <w:smartTagPr>
          <w:attr w:name="ProductID" w:val="5 см"/>
        </w:smartTagPr>
        <w:r w:rsidRPr="008B1876">
          <w:rPr>
            <w:sz w:val="28"/>
            <w:szCs w:val="28"/>
          </w:rPr>
          <w:t>5 см</w:t>
        </w:r>
      </w:smartTag>
      <w:r w:rsidRPr="008B1876">
        <w:rPr>
          <w:sz w:val="28"/>
          <w:szCs w:val="28"/>
        </w:rPr>
        <w:t xml:space="preserve">, слева - </w:t>
      </w:r>
      <w:smartTag w:uri="urn:schemas-microsoft-com:office:smarttags" w:element="metricconverter">
        <w:smartTagPr>
          <w:attr w:name="ProductID" w:val="5 см"/>
        </w:smartTagPr>
        <w:r w:rsidRPr="008B1876">
          <w:rPr>
            <w:sz w:val="28"/>
            <w:szCs w:val="28"/>
          </w:rPr>
          <w:t>5 см</w:t>
        </w:r>
      </w:smartTag>
      <w:r w:rsidRPr="008B1876">
        <w:rPr>
          <w:sz w:val="28"/>
          <w:szCs w:val="28"/>
        </w:rPr>
        <w:t>.</w:t>
      </w:r>
    </w:p>
    <w:p w:rsidR="00A852F0" w:rsidRPr="008B1876" w:rsidRDefault="00A852F0" w:rsidP="008B1876">
      <w:pPr>
        <w:spacing w:line="360" w:lineRule="auto"/>
        <w:ind w:firstLine="708"/>
        <w:jc w:val="both"/>
        <w:rPr>
          <w:sz w:val="28"/>
          <w:szCs w:val="28"/>
        </w:rPr>
      </w:pPr>
      <w:r w:rsidRPr="008B1876">
        <w:rPr>
          <w:sz w:val="28"/>
          <w:szCs w:val="28"/>
        </w:rPr>
        <w:t>Нижние границы лёгких::</w:t>
      </w: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3179"/>
        <w:gridCol w:w="3069"/>
        <w:gridCol w:w="3038"/>
      </w:tblGrid>
      <w:tr w:rsidR="00A852F0" w:rsidRPr="007D766D" w:rsidTr="007D766D">
        <w:tc>
          <w:tcPr>
            <w:tcW w:w="3284"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Топографические линии</w:t>
            </w:r>
          </w:p>
        </w:tc>
        <w:tc>
          <w:tcPr>
            <w:tcW w:w="328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Справа</w:t>
            </w:r>
          </w:p>
        </w:tc>
        <w:tc>
          <w:tcPr>
            <w:tcW w:w="328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Слева</w:t>
            </w:r>
          </w:p>
        </w:tc>
      </w:tr>
      <w:tr w:rsidR="00A852F0" w:rsidRPr="007D766D" w:rsidTr="007D766D">
        <w:tc>
          <w:tcPr>
            <w:tcW w:w="3284" w:type="dxa"/>
            <w:shd w:val="clear" w:color="auto" w:fill="auto"/>
            <w:vAlign w:val="center"/>
          </w:tcPr>
          <w:p w:rsidR="00A852F0" w:rsidRPr="007D766D" w:rsidRDefault="00A852F0" w:rsidP="007D766D">
            <w:pPr>
              <w:spacing w:line="360" w:lineRule="auto"/>
              <w:rPr>
                <w:sz w:val="28"/>
                <w:szCs w:val="28"/>
              </w:rPr>
            </w:pPr>
            <w:r w:rsidRPr="007D766D">
              <w:rPr>
                <w:sz w:val="28"/>
                <w:szCs w:val="28"/>
              </w:rPr>
              <w:t>Окологрудинная</w:t>
            </w:r>
          </w:p>
          <w:p w:rsidR="00A852F0" w:rsidRPr="007D766D" w:rsidRDefault="00A852F0" w:rsidP="007D766D">
            <w:pPr>
              <w:spacing w:line="360" w:lineRule="auto"/>
              <w:rPr>
                <w:sz w:val="28"/>
                <w:szCs w:val="28"/>
              </w:rPr>
            </w:pPr>
            <w:r w:rsidRPr="007D766D">
              <w:rPr>
                <w:sz w:val="28"/>
                <w:szCs w:val="28"/>
              </w:rPr>
              <w:t>Среднеключичная</w:t>
            </w:r>
          </w:p>
          <w:p w:rsidR="00A852F0" w:rsidRPr="007D766D" w:rsidRDefault="00A852F0" w:rsidP="007D766D">
            <w:pPr>
              <w:spacing w:line="360" w:lineRule="auto"/>
              <w:rPr>
                <w:sz w:val="28"/>
                <w:szCs w:val="28"/>
              </w:rPr>
            </w:pPr>
            <w:r w:rsidRPr="007D766D">
              <w:rPr>
                <w:sz w:val="28"/>
                <w:szCs w:val="28"/>
              </w:rPr>
              <w:t>Передняя подмышечная</w:t>
            </w:r>
          </w:p>
          <w:p w:rsidR="00A852F0" w:rsidRPr="007D766D" w:rsidRDefault="00A852F0" w:rsidP="007D766D">
            <w:pPr>
              <w:spacing w:line="360" w:lineRule="auto"/>
              <w:rPr>
                <w:sz w:val="28"/>
                <w:szCs w:val="28"/>
              </w:rPr>
            </w:pPr>
            <w:r w:rsidRPr="007D766D">
              <w:rPr>
                <w:sz w:val="28"/>
                <w:szCs w:val="28"/>
              </w:rPr>
              <w:t>Средняя подмышечная</w:t>
            </w:r>
          </w:p>
          <w:p w:rsidR="00A852F0" w:rsidRPr="007D766D" w:rsidRDefault="00A852F0" w:rsidP="007D766D">
            <w:pPr>
              <w:spacing w:line="360" w:lineRule="auto"/>
              <w:rPr>
                <w:sz w:val="28"/>
                <w:szCs w:val="28"/>
              </w:rPr>
            </w:pPr>
            <w:r w:rsidRPr="007D766D">
              <w:rPr>
                <w:sz w:val="28"/>
                <w:szCs w:val="28"/>
              </w:rPr>
              <w:t>Задняя подмышечная</w:t>
            </w:r>
          </w:p>
          <w:p w:rsidR="00A852F0" w:rsidRPr="007D766D" w:rsidRDefault="00A852F0" w:rsidP="007D766D">
            <w:pPr>
              <w:spacing w:line="360" w:lineRule="auto"/>
              <w:rPr>
                <w:sz w:val="28"/>
                <w:szCs w:val="28"/>
              </w:rPr>
            </w:pPr>
            <w:r w:rsidRPr="007D766D">
              <w:rPr>
                <w:sz w:val="28"/>
                <w:szCs w:val="28"/>
              </w:rPr>
              <w:t>Лопаточная</w:t>
            </w:r>
          </w:p>
          <w:p w:rsidR="00A852F0" w:rsidRPr="007D766D" w:rsidRDefault="00A852F0" w:rsidP="007D766D">
            <w:pPr>
              <w:spacing w:line="360" w:lineRule="auto"/>
              <w:rPr>
                <w:sz w:val="28"/>
                <w:szCs w:val="28"/>
              </w:rPr>
            </w:pPr>
            <w:r w:rsidRPr="007D766D">
              <w:rPr>
                <w:sz w:val="28"/>
                <w:szCs w:val="28"/>
              </w:rPr>
              <w:t>Околопозвоночная</w:t>
            </w:r>
          </w:p>
        </w:tc>
        <w:tc>
          <w:tcPr>
            <w:tcW w:w="3285" w:type="dxa"/>
            <w:shd w:val="clear" w:color="auto" w:fill="auto"/>
            <w:vAlign w:val="center"/>
          </w:tcPr>
          <w:p w:rsidR="00A852F0" w:rsidRPr="007D766D" w:rsidRDefault="00A852F0" w:rsidP="007D766D">
            <w:pPr>
              <w:spacing w:line="360" w:lineRule="auto"/>
              <w:jc w:val="center"/>
              <w:rPr>
                <w:sz w:val="28"/>
                <w:szCs w:val="28"/>
              </w:rPr>
            </w:pPr>
          </w:p>
          <w:p w:rsidR="00A852F0" w:rsidRPr="007D766D" w:rsidRDefault="00A852F0" w:rsidP="007D766D">
            <w:pPr>
              <w:spacing w:line="360" w:lineRule="auto"/>
              <w:jc w:val="center"/>
              <w:rPr>
                <w:sz w:val="28"/>
                <w:szCs w:val="28"/>
              </w:rPr>
            </w:pPr>
            <w:r w:rsidRPr="007D766D">
              <w:rPr>
                <w:sz w:val="28"/>
                <w:szCs w:val="28"/>
                <w:lang w:val="en-US"/>
              </w:rPr>
              <w:t>V</w:t>
            </w:r>
            <w:r w:rsidRPr="007D766D">
              <w:rPr>
                <w:sz w:val="28"/>
                <w:szCs w:val="28"/>
              </w:rPr>
              <w:t xml:space="preserve"> межреберье</w:t>
            </w:r>
          </w:p>
          <w:p w:rsidR="00A852F0" w:rsidRPr="007D766D" w:rsidRDefault="00A852F0" w:rsidP="007D766D">
            <w:pPr>
              <w:spacing w:line="360" w:lineRule="auto"/>
              <w:jc w:val="center"/>
              <w:rPr>
                <w:sz w:val="28"/>
                <w:szCs w:val="28"/>
              </w:rPr>
            </w:pPr>
            <w:r w:rsidRPr="007D766D">
              <w:rPr>
                <w:sz w:val="28"/>
                <w:szCs w:val="28"/>
                <w:lang w:val="en-US"/>
              </w:rPr>
              <w:t>VI</w:t>
            </w:r>
            <w:r w:rsidRPr="007D766D">
              <w:rPr>
                <w:sz w:val="28"/>
                <w:szCs w:val="28"/>
              </w:rPr>
              <w:t xml:space="preserve"> ребро</w:t>
            </w:r>
            <w:r w:rsidRPr="007D766D">
              <w:rPr>
                <w:sz w:val="28"/>
                <w:szCs w:val="28"/>
              </w:rPr>
              <w:br/>
            </w:r>
            <w:r w:rsidRPr="007D766D">
              <w:rPr>
                <w:sz w:val="28"/>
                <w:szCs w:val="28"/>
                <w:lang w:val="en-US"/>
              </w:rPr>
              <w:t>VII</w:t>
            </w:r>
            <w:r w:rsidRPr="007D766D">
              <w:rPr>
                <w:sz w:val="28"/>
                <w:szCs w:val="28"/>
              </w:rPr>
              <w:t xml:space="preserve"> ребро</w:t>
            </w:r>
            <w:r w:rsidRPr="007D766D">
              <w:rPr>
                <w:sz w:val="28"/>
                <w:szCs w:val="28"/>
              </w:rPr>
              <w:br/>
            </w:r>
            <w:r w:rsidRPr="007D766D">
              <w:rPr>
                <w:sz w:val="28"/>
                <w:szCs w:val="28"/>
                <w:lang w:val="en-US"/>
              </w:rPr>
              <w:t>VIII</w:t>
            </w:r>
            <w:r w:rsidRPr="007D766D">
              <w:rPr>
                <w:sz w:val="28"/>
                <w:szCs w:val="28"/>
              </w:rPr>
              <w:t xml:space="preserve"> ребро</w:t>
            </w:r>
            <w:r w:rsidRPr="007D766D">
              <w:rPr>
                <w:sz w:val="28"/>
                <w:szCs w:val="28"/>
              </w:rPr>
              <w:br/>
            </w:r>
            <w:r w:rsidRPr="007D766D">
              <w:rPr>
                <w:sz w:val="28"/>
                <w:szCs w:val="28"/>
                <w:lang w:val="en-US"/>
              </w:rPr>
              <w:t>IX</w:t>
            </w:r>
            <w:r w:rsidRPr="007D766D">
              <w:rPr>
                <w:sz w:val="28"/>
                <w:szCs w:val="28"/>
              </w:rPr>
              <w:t xml:space="preserve"> ребро</w:t>
            </w:r>
            <w:r w:rsidRPr="007D766D">
              <w:rPr>
                <w:sz w:val="28"/>
                <w:szCs w:val="28"/>
              </w:rPr>
              <w:br/>
            </w:r>
            <w:r w:rsidRPr="007D766D">
              <w:rPr>
                <w:sz w:val="28"/>
                <w:szCs w:val="28"/>
                <w:lang w:val="en-US"/>
              </w:rPr>
              <w:t>X</w:t>
            </w:r>
            <w:r w:rsidRPr="007D766D">
              <w:rPr>
                <w:sz w:val="28"/>
                <w:szCs w:val="28"/>
              </w:rPr>
              <w:t xml:space="preserve"> ребро</w:t>
            </w:r>
            <w:r w:rsidRPr="007D766D">
              <w:rPr>
                <w:sz w:val="28"/>
                <w:szCs w:val="28"/>
              </w:rPr>
              <w:br/>
              <w:t>Остистый отросток</w:t>
            </w:r>
          </w:p>
          <w:p w:rsidR="00A852F0" w:rsidRPr="007D766D" w:rsidRDefault="00A852F0" w:rsidP="007D766D">
            <w:pPr>
              <w:spacing w:line="360" w:lineRule="auto"/>
              <w:jc w:val="center"/>
              <w:rPr>
                <w:sz w:val="28"/>
                <w:szCs w:val="28"/>
              </w:rPr>
            </w:pPr>
            <w:r w:rsidRPr="007D766D">
              <w:rPr>
                <w:sz w:val="28"/>
                <w:szCs w:val="28"/>
                <w:lang w:val="en-US"/>
              </w:rPr>
              <w:t>XI</w:t>
            </w:r>
            <w:r w:rsidRPr="007D766D">
              <w:rPr>
                <w:sz w:val="28"/>
                <w:szCs w:val="28"/>
              </w:rPr>
              <w:t xml:space="preserve"> грудного позвонка</w:t>
            </w:r>
          </w:p>
        </w:tc>
        <w:tc>
          <w:tcPr>
            <w:tcW w:w="3285" w:type="dxa"/>
            <w:shd w:val="clear" w:color="auto" w:fill="auto"/>
            <w:vAlign w:val="center"/>
          </w:tcPr>
          <w:p w:rsidR="00A852F0" w:rsidRPr="007D766D" w:rsidRDefault="00A852F0" w:rsidP="007D766D">
            <w:pPr>
              <w:spacing w:line="360" w:lineRule="auto"/>
              <w:jc w:val="center"/>
              <w:rPr>
                <w:sz w:val="28"/>
                <w:szCs w:val="28"/>
              </w:rPr>
            </w:pPr>
          </w:p>
          <w:p w:rsidR="00A852F0" w:rsidRPr="007D766D" w:rsidRDefault="00A852F0" w:rsidP="007D766D">
            <w:pPr>
              <w:spacing w:line="360" w:lineRule="auto"/>
              <w:jc w:val="center"/>
              <w:rPr>
                <w:sz w:val="28"/>
                <w:szCs w:val="28"/>
              </w:rPr>
            </w:pPr>
            <w:r w:rsidRPr="007D766D">
              <w:rPr>
                <w:sz w:val="28"/>
                <w:szCs w:val="28"/>
              </w:rPr>
              <w:t>-</w:t>
            </w:r>
          </w:p>
          <w:p w:rsidR="00A852F0" w:rsidRPr="007D766D" w:rsidRDefault="00A852F0" w:rsidP="007D766D">
            <w:pPr>
              <w:spacing w:line="360" w:lineRule="auto"/>
              <w:jc w:val="center"/>
              <w:rPr>
                <w:sz w:val="28"/>
                <w:szCs w:val="28"/>
              </w:rPr>
            </w:pPr>
            <w:r w:rsidRPr="007D766D">
              <w:rPr>
                <w:sz w:val="28"/>
                <w:szCs w:val="28"/>
              </w:rPr>
              <w:t>-</w:t>
            </w:r>
          </w:p>
          <w:p w:rsidR="00A852F0" w:rsidRPr="007D766D" w:rsidRDefault="00A852F0" w:rsidP="007D766D">
            <w:pPr>
              <w:spacing w:line="360" w:lineRule="auto"/>
              <w:jc w:val="center"/>
              <w:rPr>
                <w:sz w:val="28"/>
                <w:szCs w:val="28"/>
              </w:rPr>
            </w:pPr>
            <w:r w:rsidRPr="007D766D">
              <w:rPr>
                <w:sz w:val="28"/>
                <w:szCs w:val="28"/>
                <w:lang w:val="en-US"/>
              </w:rPr>
              <w:t>VII</w:t>
            </w:r>
            <w:r w:rsidRPr="007D766D">
              <w:rPr>
                <w:sz w:val="28"/>
                <w:szCs w:val="28"/>
              </w:rPr>
              <w:t xml:space="preserve"> ребро</w:t>
            </w:r>
            <w:r w:rsidRPr="007D766D">
              <w:rPr>
                <w:sz w:val="28"/>
                <w:szCs w:val="28"/>
              </w:rPr>
              <w:br/>
            </w:r>
            <w:r w:rsidRPr="007D766D">
              <w:rPr>
                <w:sz w:val="28"/>
                <w:szCs w:val="28"/>
                <w:lang w:val="en-US"/>
              </w:rPr>
              <w:t>VIII</w:t>
            </w:r>
            <w:r w:rsidRPr="007D766D">
              <w:rPr>
                <w:sz w:val="28"/>
                <w:szCs w:val="28"/>
              </w:rPr>
              <w:t xml:space="preserve"> ребро</w:t>
            </w:r>
            <w:r w:rsidRPr="007D766D">
              <w:rPr>
                <w:sz w:val="28"/>
                <w:szCs w:val="28"/>
              </w:rPr>
              <w:br/>
            </w:r>
            <w:r w:rsidRPr="007D766D">
              <w:rPr>
                <w:sz w:val="28"/>
                <w:szCs w:val="28"/>
                <w:lang w:val="en-US"/>
              </w:rPr>
              <w:t>IX</w:t>
            </w:r>
            <w:r w:rsidRPr="007D766D">
              <w:rPr>
                <w:sz w:val="28"/>
                <w:szCs w:val="28"/>
              </w:rPr>
              <w:t xml:space="preserve"> ребро</w:t>
            </w:r>
            <w:r w:rsidRPr="007D766D">
              <w:rPr>
                <w:sz w:val="28"/>
                <w:szCs w:val="28"/>
              </w:rPr>
              <w:br/>
            </w:r>
            <w:r w:rsidRPr="007D766D">
              <w:rPr>
                <w:sz w:val="28"/>
                <w:szCs w:val="28"/>
                <w:lang w:val="en-US"/>
              </w:rPr>
              <w:t>X</w:t>
            </w:r>
            <w:r w:rsidRPr="007D766D">
              <w:rPr>
                <w:sz w:val="28"/>
                <w:szCs w:val="28"/>
              </w:rPr>
              <w:t xml:space="preserve"> ребро </w:t>
            </w:r>
          </w:p>
          <w:p w:rsidR="00A852F0" w:rsidRPr="007D766D" w:rsidRDefault="00A852F0" w:rsidP="007D766D">
            <w:pPr>
              <w:spacing w:line="360" w:lineRule="auto"/>
              <w:jc w:val="center"/>
              <w:rPr>
                <w:sz w:val="28"/>
                <w:szCs w:val="28"/>
              </w:rPr>
            </w:pPr>
            <w:r w:rsidRPr="007D766D">
              <w:rPr>
                <w:sz w:val="28"/>
                <w:szCs w:val="28"/>
              </w:rPr>
              <w:t>Остистый отросток</w:t>
            </w:r>
          </w:p>
          <w:p w:rsidR="00A852F0" w:rsidRPr="007D766D" w:rsidRDefault="00A852F0" w:rsidP="007D766D">
            <w:pPr>
              <w:spacing w:line="360" w:lineRule="auto"/>
              <w:jc w:val="center"/>
              <w:rPr>
                <w:sz w:val="28"/>
                <w:szCs w:val="28"/>
              </w:rPr>
            </w:pPr>
            <w:r w:rsidRPr="007D766D">
              <w:rPr>
                <w:sz w:val="28"/>
                <w:szCs w:val="28"/>
                <w:lang w:val="en-US"/>
              </w:rPr>
              <w:t>XI</w:t>
            </w:r>
            <w:r w:rsidRPr="007D766D">
              <w:rPr>
                <w:sz w:val="28"/>
                <w:szCs w:val="28"/>
              </w:rPr>
              <w:t xml:space="preserve"> грудного позвонка</w:t>
            </w:r>
          </w:p>
        </w:tc>
      </w:tr>
    </w:tbl>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sz w:val="28"/>
          <w:szCs w:val="28"/>
        </w:rPr>
      </w:pPr>
      <w:r w:rsidRPr="008B1876">
        <w:rPr>
          <w:sz w:val="28"/>
          <w:szCs w:val="28"/>
        </w:rPr>
        <w:t>Подвижность нижних краёв лёгких (в см)</w:t>
      </w: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3190"/>
        <w:gridCol w:w="1016"/>
        <w:gridCol w:w="1016"/>
        <w:gridCol w:w="1016"/>
        <w:gridCol w:w="1016"/>
        <w:gridCol w:w="1016"/>
        <w:gridCol w:w="1016"/>
      </w:tblGrid>
      <w:tr w:rsidR="00A852F0" w:rsidRPr="007D766D" w:rsidTr="007D766D">
        <w:tc>
          <w:tcPr>
            <w:tcW w:w="3284"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Топографические линии</w:t>
            </w:r>
          </w:p>
        </w:tc>
        <w:tc>
          <w:tcPr>
            <w:tcW w:w="3285" w:type="dxa"/>
            <w:gridSpan w:val="3"/>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Справа</w:t>
            </w:r>
          </w:p>
        </w:tc>
        <w:tc>
          <w:tcPr>
            <w:tcW w:w="3285" w:type="dxa"/>
            <w:gridSpan w:val="3"/>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Слева</w:t>
            </w:r>
          </w:p>
        </w:tc>
      </w:tr>
      <w:tr w:rsidR="00A852F0" w:rsidRPr="007D766D" w:rsidTr="007D766D">
        <w:tc>
          <w:tcPr>
            <w:tcW w:w="3284" w:type="dxa"/>
            <w:shd w:val="clear" w:color="auto" w:fill="auto"/>
            <w:vAlign w:val="center"/>
          </w:tcPr>
          <w:p w:rsidR="00A852F0" w:rsidRPr="007D766D" w:rsidRDefault="00A852F0" w:rsidP="007D766D">
            <w:pPr>
              <w:spacing w:line="360" w:lineRule="auto"/>
              <w:rPr>
                <w:sz w:val="28"/>
                <w:szCs w:val="28"/>
              </w:rPr>
            </w:pPr>
            <w:r w:rsidRPr="007D766D">
              <w:rPr>
                <w:sz w:val="28"/>
                <w:szCs w:val="28"/>
              </w:rPr>
              <w:t>Среднеключичная</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2</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2</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4</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w:t>
            </w:r>
          </w:p>
        </w:tc>
      </w:tr>
      <w:tr w:rsidR="00A852F0" w:rsidRPr="007D766D" w:rsidTr="007D766D">
        <w:tc>
          <w:tcPr>
            <w:tcW w:w="3284" w:type="dxa"/>
            <w:shd w:val="clear" w:color="auto" w:fill="auto"/>
            <w:vAlign w:val="center"/>
          </w:tcPr>
          <w:p w:rsidR="00A852F0" w:rsidRPr="007D766D" w:rsidRDefault="00A852F0" w:rsidP="007D766D">
            <w:pPr>
              <w:spacing w:line="360" w:lineRule="auto"/>
              <w:rPr>
                <w:sz w:val="28"/>
                <w:szCs w:val="28"/>
              </w:rPr>
            </w:pPr>
            <w:r w:rsidRPr="007D766D">
              <w:rPr>
                <w:sz w:val="28"/>
                <w:szCs w:val="28"/>
              </w:rPr>
              <w:t>Средняя подмышечная</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3</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3</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6</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3</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3</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6</w:t>
            </w:r>
          </w:p>
        </w:tc>
      </w:tr>
      <w:tr w:rsidR="00A852F0" w:rsidRPr="007D766D" w:rsidTr="007D766D">
        <w:tc>
          <w:tcPr>
            <w:tcW w:w="3284" w:type="dxa"/>
            <w:shd w:val="clear" w:color="auto" w:fill="auto"/>
            <w:vAlign w:val="center"/>
          </w:tcPr>
          <w:p w:rsidR="00A852F0" w:rsidRPr="007D766D" w:rsidRDefault="00A852F0" w:rsidP="007D766D">
            <w:pPr>
              <w:spacing w:line="360" w:lineRule="auto"/>
              <w:rPr>
                <w:sz w:val="28"/>
                <w:szCs w:val="28"/>
              </w:rPr>
            </w:pPr>
            <w:r w:rsidRPr="007D766D">
              <w:rPr>
                <w:sz w:val="28"/>
                <w:szCs w:val="28"/>
              </w:rPr>
              <w:lastRenderedPageBreak/>
              <w:t>Лопаточная</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2</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2</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4</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2</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2</w:t>
            </w:r>
          </w:p>
        </w:tc>
        <w:tc>
          <w:tcPr>
            <w:tcW w:w="1095" w:type="dxa"/>
            <w:shd w:val="clear" w:color="auto" w:fill="auto"/>
            <w:vAlign w:val="center"/>
          </w:tcPr>
          <w:p w:rsidR="00A852F0" w:rsidRPr="007D766D" w:rsidRDefault="00A852F0" w:rsidP="007D766D">
            <w:pPr>
              <w:spacing w:line="360" w:lineRule="auto"/>
              <w:jc w:val="center"/>
              <w:rPr>
                <w:sz w:val="28"/>
                <w:szCs w:val="28"/>
              </w:rPr>
            </w:pPr>
            <w:r w:rsidRPr="007D766D">
              <w:rPr>
                <w:sz w:val="28"/>
                <w:szCs w:val="28"/>
              </w:rPr>
              <w:t>4</w:t>
            </w:r>
          </w:p>
        </w:tc>
      </w:tr>
    </w:tbl>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i/>
          <w:sz w:val="28"/>
          <w:szCs w:val="28"/>
        </w:rPr>
      </w:pPr>
      <w:r w:rsidRPr="008B1876">
        <w:rPr>
          <w:b/>
          <w:i/>
          <w:sz w:val="28"/>
          <w:szCs w:val="28"/>
        </w:rPr>
        <w:t>Аускультация лёгких</w:t>
      </w:r>
    </w:p>
    <w:p w:rsidR="00A852F0" w:rsidRPr="008B1876" w:rsidRDefault="00A852F0" w:rsidP="008B1876">
      <w:pPr>
        <w:spacing w:line="360" w:lineRule="auto"/>
        <w:ind w:firstLine="708"/>
        <w:jc w:val="both"/>
        <w:rPr>
          <w:sz w:val="28"/>
          <w:szCs w:val="28"/>
        </w:rPr>
      </w:pPr>
      <w:r w:rsidRPr="008B1876">
        <w:rPr>
          <w:sz w:val="28"/>
          <w:szCs w:val="28"/>
        </w:rPr>
        <w:t xml:space="preserve">При аускультации над лёгкими определяется </w:t>
      </w:r>
      <w:r w:rsidR="008716A3" w:rsidRPr="008B1876">
        <w:rPr>
          <w:sz w:val="28"/>
          <w:szCs w:val="28"/>
        </w:rPr>
        <w:t>жесткое</w:t>
      </w:r>
      <w:r w:rsidRPr="008B1876">
        <w:rPr>
          <w:sz w:val="28"/>
          <w:szCs w:val="28"/>
        </w:rPr>
        <w:t xml:space="preserve"> дыхание. Бронхофония не изменена, одинаковая с обеих сторон.</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Сердечно- сосудистая система</w:t>
      </w:r>
    </w:p>
    <w:p w:rsidR="00A852F0" w:rsidRPr="008B1876" w:rsidRDefault="00A852F0" w:rsidP="008B1876">
      <w:pPr>
        <w:spacing w:line="360" w:lineRule="auto"/>
        <w:ind w:firstLine="708"/>
        <w:jc w:val="both"/>
        <w:rPr>
          <w:sz w:val="28"/>
          <w:szCs w:val="28"/>
        </w:rPr>
      </w:pPr>
      <w:r w:rsidRPr="008B1876">
        <w:rPr>
          <w:sz w:val="28"/>
          <w:szCs w:val="28"/>
        </w:rPr>
        <w:t>Область сердца не изменена.</w:t>
      </w:r>
    </w:p>
    <w:p w:rsidR="00A852F0" w:rsidRPr="008B1876" w:rsidRDefault="00A852F0" w:rsidP="008B1876">
      <w:pPr>
        <w:spacing w:line="360" w:lineRule="auto"/>
        <w:ind w:firstLine="708"/>
        <w:jc w:val="both"/>
        <w:rPr>
          <w:sz w:val="28"/>
          <w:szCs w:val="28"/>
        </w:rPr>
      </w:pPr>
      <w:r w:rsidRPr="008B1876">
        <w:rPr>
          <w:sz w:val="28"/>
          <w:szCs w:val="28"/>
        </w:rPr>
        <w:t xml:space="preserve">Верхушечный толчок не визуализируется, пальпируется в </w:t>
      </w:r>
      <w:r w:rsidRPr="008B1876">
        <w:rPr>
          <w:sz w:val="28"/>
          <w:szCs w:val="28"/>
          <w:lang w:val="en-US"/>
        </w:rPr>
        <w:t>V</w:t>
      </w:r>
      <w:r w:rsidRPr="008B1876">
        <w:rPr>
          <w:sz w:val="28"/>
          <w:szCs w:val="28"/>
        </w:rPr>
        <w:t xml:space="preserve"> межреберье, по левой среднеключичной линии, ограниченный, низкий, неусиленный, нерезистентный.</w:t>
      </w:r>
      <w:r w:rsidR="004B1B30" w:rsidRPr="008B1876">
        <w:rPr>
          <w:sz w:val="28"/>
          <w:szCs w:val="28"/>
        </w:rPr>
        <w:t xml:space="preserve"> Пульсация у медиального края правой лопатки.</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i/>
          <w:sz w:val="28"/>
          <w:szCs w:val="28"/>
        </w:rPr>
      </w:pPr>
      <w:r w:rsidRPr="008B1876">
        <w:rPr>
          <w:b/>
          <w:i/>
          <w:sz w:val="28"/>
          <w:szCs w:val="28"/>
        </w:rPr>
        <w:t>Перкуссия сердца</w:t>
      </w:r>
    </w:p>
    <w:p w:rsidR="00A852F0" w:rsidRPr="008B1876" w:rsidRDefault="00A852F0" w:rsidP="008B1876">
      <w:pPr>
        <w:spacing w:line="360" w:lineRule="auto"/>
        <w:ind w:firstLine="708"/>
        <w:jc w:val="both"/>
        <w:rPr>
          <w:sz w:val="28"/>
          <w:szCs w:val="28"/>
        </w:rPr>
      </w:pPr>
      <w:r w:rsidRPr="008B1876">
        <w:rPr>
          <w:sz w:val="28"/>
          <w:szCs w:val="28"/>
        </w:rPr>
        <w:t>Границы относительной тупости сердца:</w:t>
      </w:r>
    </w:p>
    <w:p w:rsidR="00A852F0" w:rsidRPr="008B1876" w:rsidRDefault="00A852F0" w:rsidP="008B1876">
      <w:pPr>
        <w:spacing w:line="360" w:lineRule="auto"/>
        <w:ind w:firstLine="708"/>
        <w:jc w:val="both"/>
        <w:rPr>
          <w:sz w:val="28"/>
          <w:szCs w:val="28"/>
        </w:rPr>
      </w:pPr>
      <w:r w:rsidRPr="008B1876">
        <w:rPr>
          <w:sz w:val="28"/>
          <w:szCs w:val="28"/>
        </w:rPr>
        <w:t xml:space="preserve">правая – </w:t>
      </w:r>
      <w:smartTag w:uri="urn:schemas-microsoft-com:office:smarttags" w:element="metricconverter">
        <w:smartTagPr>
          <w:attr w:name="ProductID" w:val="0 см"/>
        </w:smartTagPr>
        <w:r w:rsidRPr="008B1876">
          <w:rPr>
            <w:sz w:val="28"/>
            <w:szCs w:val="28"/>
          </w:rPr>
          <w:t>0 см</w:t>
        </w:r>
      </w:smartTag>
      <w:r w:rsidRPr="008B1876">
        <w:rPr>
          <w:sz w:val="28"/>
          <w:szCs w:val="28"/>
        </w:rPr>
        <w:t xml:space="preserve"> кнаружи от правого края грудины (в </w:t>
      </w:r>
      <w:r w:rsidRPr="008B1876">
        <w:rPr>
          <w:sz w:val="28"/>
          <w:szCs w:val="28"/>
          <w:lang w:val="en-US"/>
        </w:rPr>
        <w:t>IV</w:t>
      </w:r>
      <w:r w:rsidRPr="008B1876">
        <w:rPr>
          <w:sz w:val="28"/>
          <w:szCs w:val="28"/>
        </w:rPr>
        <w:t xml:space="preserve"> межреберье),</w:t>
      </w:r>
    </w:p>
    <w:p w:rsidR="00A852F0" w:rsidRPr="008B1876" w:rsidRDefault="00A852F0" w:rsidP="008B1876">
      <w:pPr>
        <w:spacing w:line="360" w:lineRule="auto"/>
        <w:ind w:firstLine="708"/>
        <w:jc w:val="both"/>
        <w:rPr>
          <w:sz w:val="28"/>
          <w:szCs w:val="28"/>
        </w:rPr>
      </w:pPr>
      <w:r w:rsidRPr="008B1876">
        <w:rPr>
          <w:sz w:val="28"/>
          <w:szCs w:val="28"/>
        </w:rPr>
        <w:t xml:space="preserve">верхняя – на уровне </w:t>
      </w:r>
      <w:r w:rsidRPr="008B1876">
        <w:rPr>
          <w:sz w:val="28"/>
          <w:szCs w:val="28"/>
          <w:lang w:val="en-US"/>
        </w:rPr>
        <w:t>III</w:t>
      </w:r>
      <w:r w:rsidRPr="008B1876">
        <w:rPr>
          <w:sz w:val="28"/>
          <w:szCs w:val="28"/>
        </w:rPr>
        <w:t xml:space="preserve"> межреберья,</w:t>
      </w:r>
    </w:p>
    <w:p w:rsidR="00A852F0" w:rsidRPr="008B1876" w:rsidRDefault="00A852F0" w:rsidP="008B1876">
      <w:pPr>
        <w:spacing w:line="360" w:lineRule="auto"/>
        <w:ind w:firstLine="708"/>
        <w:jc w:val="both"/>
        <w:rPr>
          <w:sz w:val="28"/>
          <w:szCs w:val="28"/>
        </w:rPr>
      </w:pPr>
      <w:r w:rsidRPr="008B1876">
        <w:rPr>
          <w:sz w:val="28"/>
          <w:szCs w:val="28"/>
        </w:rPr>
        <w:t xml:space="preserve">левая – </w:t>
      </w:r>
      <w:smartTag w:uri="urn:schemas-microsoft-com:office:smarttags" w:element="metricconverter">
        <w:smartTagPr>
          <w:attr w:name="ProductID" w:val="1,5 см"/>
        </w:smartTagPr>
        <w:r w:rsidRPr="008B1876">
          <w:rPr>
            <w:sz w:val="28"/>
            <w:szCs w:val="28"/>
          </w:rPr>
          <w:t>1,5 см</w:t>
        </w:r>
      </w:smartTag>
      <w:r w:rsidRPr="008B1876">
        <w:rPr>
          <w:sz w:val="28"/>
          <w:szCs w:val="28"/>
        </w:rPr>
        <w:t xml:space="preserve"> кнаружи от левой среднеключичной линии (в </w:t>
      </w:r>
      <w:r w:rsidRPr="008B1876">
        <w:rPr>
          <w:sz w:val="28"/>
          <w:szCs w:val="28"/>
          <w:lang w:val="en-US"/>
        </w:rPr>
        <w:t>V</w:t>
      </w:r>
      <w:r w:rsidRPr="008B1876">
        <w:rPr>
          <w:sz w:val="28"/>
          <w:szCs w:val="28"/>
        </w:rPr>
        <w:t xml:space="preserve"> межреберье).</w:t>
      </w:r>
    </w:p>
    <w:p w:rsidR="00A852F0" w:rsidRPr="008B1876" w:rsidRDefault="00A852F0" w:rsidP="008B1876">
      <w:pPr>
        <w:spacing w:line="360" w:lineRule="auto"/>
        <w:ind w:firstLine="708"/>
        <w:jc w:val="both"/>
        <w:rPr>
          <w:sz w:val="28"/>
          <w:szCs w:val="28"/>
        </w:rPr>
      </w:pPr>
      <w:r w:rsidRPr="008B1876">
        <w:rPr>
          <w:sz w:val="28"/>
          <w:szCs w:val="28"/>
        </w:rPr>
        <w:t>Поперечник относительной тупости сердца: 3+8,5=11,5 см. Конфигурация сердца не изменена.</w:t>
      </w:r>
    </w:p>
    <w:p w:rsidR="00A852F0" w:rsidRPr="008B1876" w:rsidRDefault="00A852F0" w:rsidP="008B1876">
      <w:pPr>
        <w:spacing w:line="360" w:lineRule="auto"/>
        <w:ind w:firstLine="708"/>
        <w:jc w:val="both"/>
        <w:rPr>
          <w:sz w:val="28"/>
          <w:szCs w:val="28"/>
        </w:rPr>
      </w:pPr>
      <w:r w:rsidRPr="008B1876">
        <w:rPr>
          <w:sz w:val="28"/>
          <w:szCs w:val="28"/>
        </w:rPr>
        <w:t>Границы абсолютной тупости сердца:</w:t>
      </w:r>
    </w:p>
    <w:p w:rsidR="00A852F0" w:rsidRPr="008B1876" w:rsidRDefault="00A852F0" w:rsidP="008B1876">
      <w:pPr>
        <w:spacing w:line="360" w:lineRule="auto"/>
        <w:ind w:firstLine="708"/>
        <w:jc w:val="both"/>
        <w:rPr>
          <w:sz w:val="28"/>
          <w:szCs w:val="28"/>
        </w:rPr>
      </w:pPr>
      <w:r w:rsidRPr="008B1876">
        <w:rPr>
          <w:sz w:val="28"/>
          <w:szCs w:val="28"/>
        </w:rPr>
        <w:t xml:space="preserve">правая – </w:t>
      </w:r>
      <w:smartTag w:uri="urn:schemas-microsoft-com:office:smarttags" w:element="metricconverter">
        <w:smartTagPr>
          <w:attr w:name="ProductID" w:val="1 см"/>
        </w:smartTagPr>
        <w:r w:rsidRPr="008B1876">
          <w:rPr>
            <w:sz w:val="28"/>
            <w:szCs w:val="28"/>
          </w:rPr>
          <w:t>1 см</w:t>
        </w:r>
      </w:smartTag>
      <w:r w:rsidRPr="008B1876">
        <w:rPr>
          <w:sz w:val="28"/>
          <w:szCs w:val="28"/>
        </w:rPr>
        <w:t xml:space="preserve"> кнутри от правого края грудины,</w:t>
      </w:r>
    </w:p>
    <w:p w:rsidR="00A852F0" w:rsidRPr="008B1876" w:rsidRDefault="00A852F0" w:rsidP="008B1876">
      <w:pPr>
        <w:spacing w:line="360" w:lineRule="auto"/>
        <w:ind w:firstLine="708"/>
        <w:jc w:val="both"/>
        <w:rPr>
          <w:sz w:val="28"/>
          <w:szCs w:val="28"/>
        </w:rPr>
      </w:pPr>
      <w:r w:rsidRPr="008B1876">
        <w:rPr>
          <w:sz w:val="28"/>
          <w:szCs w:val="28"/>
        </w:rPr>
        <w:t xml:space="preserve">верхняя – на уровне </w:t>
      </w:r>
      <w:r w:rsidRPr="008B1876">
        <w:rPr>
          <w:sz w:val="28"/>
          <w:szCs w:val="28"/>
          <w:lang w:val="en-US"/>
        </w:rPr>
        <w:t>IV</w:t>
      </w:r>
      <w:r w:rsidRPr="008B1876">
        <w:rPr>
          <w:sz w:val="28"/>
          <w:szCs w:val="28"/>
        </w:rPr>
        <w:t xml:space="preserve"> межреберья,</w:t>
      </w:r>
    </w:p>
    <w:p w:rsidR="00A852F0" w:rsidRPr="008B1876" w:rsidRDefault="00A852F0" w:rsidP="008B1876">
      <w:pPr>
        <w:spacing w:line="360" w:lineRule="auto"/>
        <w:ind w:firstLine="708"/>
        <w:jc w:val="both"/>
        <w:rPr>
          <w:sz w:val="28"/>
          <w:szCs w:val="28"/>
        </w:rPr>
      </w:pPr>
      <w:r w:rsidRPr="008B1876">
        <w:rPr>
          <w:sz w:val="28"/>
          <w:szCs w:val="28"/>
        </w:rPr>
        <w:t xml:space="preserve">левая – на </w:t>
      </w:r>
      <w:smartTag w:uri="urn:schemas-microsoft-com:office:smarttags" w:element="metricconverter">
        <w:smartTagPr>
          <w:attr w:name="ProductID" w:val="0,5 см"/>
        </w:smartTagPr>
        <w:r w:rsidRPr="008B1876">
          <w:rPr>
            <w:sz w:val="28"/>
            <w:szCs w:val="28"/>
          </w:rPr>
          <w:t>0,5 см</w:t>
        </w:r>
      </w:smartTag>
      <w:r w:rsidRPr="008B1876">
        <w:rPr>
          <w:sz w:val="28"/>
          <w:szCs w:val="28"/>
        </w:rPr>
        <w:t xml:space="preserve"> кнаружи от левой среднеключичной линии</w:t>
      </w:r>
    </w:p>
    <w:p w:rsidR="00A852F0" w:rsidRPr="008B1876" w:rsidRDefault="00A852F0" w:rsidP="008B1876">
      <w:pPr>
        <w:spacing w:line="360" w:lineRule="auto"/>
        <w:ind w:firstLine="708"/>
        <w:jc w:val="both"/>
        <w:rPr>
          <w:sz w:val="28"/>
          <w:szCs w:val="28"/>
        </w:rPr>
      </w:pPr>
      <w:r w:rsidRPr="008B1876">
        <w:rPr>
          <w:sz w:val="28"/>
          <w:szCs w:val="28"/>
        </w:rPr>
        <w:t>Ширина сосудистого пучка – 4см.</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i/>
          <w:sz w:val="28"/>
          <w:szCs w:val="28"/>
        </w:rPr>
      </w:pPr>
      <w:r w:rsidRPr="008B1876">
        <w:rPr>
          <w:b/>
          <w:i/>
          <w:sz w:val="28"/>
          <w:szCs w:val="28"/>
        </w:rPr>
        <w:t>Аускультация сердца</w:t>
      </w:r>
    </w:p>
    <w:p w:rsidR="00A852F0" w:rsidRPr="008B1876" w:rsidRDefault="00A852F0" w:rsidP="008B1876">
      <w:pPr>
        <w:spacing w:line="360" w:lineRule="auto"/>
        <w:ind w:firstLine="708"/>
        <w:jc w:val="both"/>
        <w:rPr>
          <w:sz w:val="28"/>
          <w:szCs w:val="28"/>
        </w:rPr>
      </w:pPr>
      <w:r w:rsidRPr="008B1876">
        <w:rPr>
          <w:sz w:val="28"/>
          <w:szCs w:val="28"/>
        </w:rPr>
        <w:lastRenderedPageBreak/>
        <w:t xml:space="preserve">Тоны сердца </w:t>
      </w:r>
      <w:r w:rsidR="008716A3" w:rsidRPr="008B1876">
        <w:rPr>
          <w:sz w:val="28"/>
          <w:szCs w:val="28"/>
        </w:rPr>
        <w:t>приглушены</w:t>
      </w:r>
      <w:r w:rsidRPr="008B1876">
        <w:rPr>
          <w:sz w:val="28"/>
          <w:szCs w:val="28"/>
        </w:rPr>
        <w:t>. Частота сердечных сокращений – 68 в 1 минуту. Ритм сердечных сокращений правильный. Шумов нет.</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i/>
          <w:sz w:val="28"/>
          <w:szCs w:val="28"/>
        </w:rPr>
      </w:pPr>
      <w:r w:rsidRPr="008B1876">
        <w:rPr>
          <w:b/>
          <w:i/>
          <w:sz w:val="28"/>
          <w:szCs w:val="28"/>
        </w:rPr>
        <w:t>Исследование  сосудов</w:t>
      </w:r>
    </w:p>
    <w:p w:rsidR="00A852F0" w:rsidRPr="008B1876" w:rsidRDefault="00A852F0" w:rsidP="008B1876">
      <w:pPr>
        <w:spacing w:line="360" w:lineRule="auto"/>
        <w:ind w:firstLine="708"/>
        <w:jc w:val="both"/>
        <w:rPr>
          <w:sz w:val="28"/>
          <w:szCs w:val="28"/>
        </w:rPr>
      </w:pPr>
      <w:r w:rsidRPr="008B1876">
        <w:rPr>
          <w:sz w:val="28"/>
          <w:szCs w:val="28"/>
        </w:rPr>
        <w:t xml:space="preserve">Пульс </w:t>
      </w:r>
      <w:r w:rsidR="008716A3" w:rsidRPr="008B1876">
        <w:rPr>
          <w:sz w:val="28"/>
          <w:szCs w:val="28"/>
        </w:rPr>
        <w:t>8</w:t>
      </w:r>
      <w:r w:rsidRPr="008B1876">
        <w:rPr>
          <w:sz w:val="28"/>
          <w:szCs w:val="28"/>
        </w:rPr>
        <w:t>8 ударов в 1 минуту, ритмичный, удовлетворительного наполнения и напряжения, нормальной величины, одинаковый на обеих руках.</w:t>
      </w:r>
    </w:p>
    <w:p w:rsidR="00A852F0" w:rsidRPr="008B1876" w:rsidRDefault="00A852F0" w:rsidP="008B1876">
      <w:pPr>
        <w:spacing w:line="360" w:lineRule="auto"/>
        <w:ind w:firstLine="708"/>
        <w:jc w:val="both"/>
        <w:rPr>
          <w:sz w:val="28"/>
          <w:szCs w:val="28"/>
        </w:rPr>
      </w:pPr>
      <w:r w:rsidRPr="008B1876">
        <w:rPr>
          <w:sz w:val="28"/>
          <w:szCs w:val="28"/>
        </w:rPr>
        <w:t>При аускультации артерий патологические изменения не выявлены.</w:t>
      </w:r>
    </w:p>
    <w:p w:rsidR="00A852F0" w:rsidRPr="008B1876" w:rsidRDefault="00A852F0" w:rsidP="008B1876">
      <w:pPr>
        <w:spacing w:line="360" w:lineRule="auto"/>
        <w:ind w:firstLine="708"/>
        <w:jc w:val="both"/>
        <w:rPr>
          <w:sz w:val="28"/>
          <w:szCs w:val="28"/>
        </w:rPr>
      </w:pPr>
      <w:r w:rsidRPr="008B1876">
        <w:rPr>
          <w:sz w:val="28"/>
          <w:szCs w:val="28"/>
        </w:rPr>
        <w:t>Артериальное давление: на левой руке 1</w:t>
      </w:r>
      <w:r w:rsidR="008B1876" w:rsidRPr="008B1876">
        <w:rPr>
          <w:sz w:val="28"/>
          <w:szCs w:val="28"/>
        </w:rPr>
        <w:t>2</w:t>
      </w:r>
      <w:r w:rsidRPr="008B1876">
        <w:rPr>
          <w:sz w:val="28"/>
          <w:szCs w:val="28"/>
        </w:rPr>
        <w:t>0/</w:t>
      </w:r>
      <w:r w:rsidR="008716A3" w:rsidRPr="008B1876">
        <w:rPr>
          <w:sz w:val="28"/>
          <w:szCs w:val="28"/>
        </w:rPr>
        <w:t>8</w:t>
      </w:r>
      <w:r w:rsidRPr="008B1876">
        <w:rPr>
          <w:sz w:val="28"/>
          <w:szCs w:val="28"/>
        </w:rPr>
        <w:t>0 мм рт. ст., на правой руке - 1</w:t>
      </w:r>
      <w:r w:rsidR="008B1876" w:rsidRPr="008B1876">
        <w:rPr>
          <w:sz w:val="28"/>
          <w:szCs w:val="28"/>
        </w:rPr>
        <w:t>2</w:t>
      </w:r>
      <w:r w:rsidRPr="008B1876">
        <w:rPr>
          <w:sz w:val="28"/>
          <w:szCs w:val="28"/>
        </w:rPr>
        <w:t>0/</w:t>
      </w:r>
      <w:r w:rsidR="008716A3" w:rsidRPr="008B1876">
        <w:rPr>
          <w:sz w:val="28"/>
          <w:szCs w:val="28"/>
        </w:rPr>
        <w:t>8</w:t>
      </w:r>
      <w:r w:rsidRPr="008B1876">
        <w:rPr>
          <w:sz w:val="28"/>
          <w:szCs w:val="28"/>
        </w:rPr>
        <w:t>0 мм рт. ст.</w:t>
      </w:r>
    </w:p>
    <w:p w:rsidR="00A852F0" w:rsidRPr="008B1876" w:rsidRDefault="00A852F0" w:rsidP="008B1876">
      <w:pPr>
        <w:spacing w:line="360" w:lineRule="auto"/>
        <w:ind w:firstLine="708"/>
        <w:jc w:val="both"/>
        <w:rPr>
          <w:sz w:val="28"/>
          <w:szCs w:val="28"/>
        </w:rPr>
      </w:pPr>
      <w:r w:rsidRPr="008B1876">
        <w:rPr>
          <w:sz w:val="28"/>
          <w:szCs w:val="28"/>
        </w:rPr>
        <w:t xml:space="preserve">При исследовании вен – </w:t>
      </w:r>
      <w:r w:rsidR="008716A3" w:rsidRPr="008B1876">
        <w:rPr>
          <w:sz w:val="28"/>
          <w:szCs w:val="28"/>
        </w:rPr>
        <w:t>варикозно расширенные вены на правой ноге</w:t>
      </w:r>
      <w:r w:rsidRPr="008B1876">
        <w:rPr>
          <w:sz w:val="28"/>
          <w:szCs w:val="28"/>
        </w:rPr>
        <w:t>.</w:t>
      </w:r>
    </w:p>
    <w:p w:rsidR="00A852F0" w:rsidRPr="008B1876" w:rsidRDefault="00A852F0" w:rsidP="008B1876">
      <w:pPr>
        <w:spacing w:line="360" w:lineRule="auto"/>
        <w:ind w:firstLine="708"/>
        <w:jc w:val="both"/>
        <w:rPr>
          <w:sz w:val="28"/>
          <w:szCs w:val="28"/>
        </w:rPr>
      </w:pPr>
      <w:r w:rsidRPr="008B1876">
        <w:rPr>
          <w:sz w:val="28"/>
          <w:szCs w:val="28"/>
        </w:rPr>
        <w:t>Капиллярного пульса нет.</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Система пищеварения</w:t>
      </w:r>
    </w:p>
    <w:p w:rsidR="00A852F0" w:rsidRPr="008B1876" w:rsidRDefault="00A852F0" w:rsidP="008B1876">
      <w:pPr>
        <w:spacing w:line="360" w:lineRule="auto"/>
        <w:ind w:firstLine="708"/>
        <w:jc w:val="both"/>
        <w:rPr>
          <w:sz w:val="28"/>
          <w:szCs w:val="28"/>
        </w:rPr>
      </w:pPr>
      <w:r w:rsidRPr="008B1876">
        <w:rPr>
          <w:sz w:val="28"/>
          <w:szCs w:val="28"/>
        </w:rPr>
        <w:t>Запаха изо рта нет. Слизистая оболочка ротовой полости розовой окраски, миндалины не увеличены. Дёсны бледно-розового цвета, кариозных зубов нет.</w:t>
      </w:r>
    </w:p>
    <w:p w:rsidR="00A852F0" w:rsidRPr="008B1876" w:rsidRDefault="00A852F0" w:rsidP="008B1876">
      <w:pPr>
        <w:spacing w:line="360" w:lineRule="auto"/>
        <w:ind w:firstLine="708"/>
        <w:jc w:val="both"/>
        <w:rPr>
          <w:sz w:val="28"/>
          <w:szCs w:val="28"/>
        </w:rPr>
      </w:pPr>
      <w:r w:rsidRPr="008B1876">
        <w:rPr>
          <w:sz w:val="28"/>
          <w:szCs w:val="28"/>
        </w:rPr>
        <w:t>Язык розовой окраски, влажный, чистый, сосочки выражены хорошо.</w:t>
      </w:r>
    </w:p>
    <w:p w:rsidR="00A852F0" w:rsidRPr="008B1876" w:rsidRDefault="00A852F0" w:rsidP="008B1876">
      <w:pPr>
        <w:spacing w:line="360" w:lineRule="auto"/>
        <w:ind w:firstLine="708"/>
        <w:jc w:val="both"/>
        <w:rPr>
          <w:sz w:val="28"/>
          <w:szCs w:val="28"/>
        </w:rPr>
      </w:pPr>
      <w:r w:rsidRPr="008B1876">
        <w:rPr>
          <w:sz w:val="28"/>
          <w:szCs w:val="28"/>
        </w:rPr>
        <w:t xml:space="preserve">Живот не увеличен, симметричен. Окружность живота на уровне пупка </w:t>
      </w:r>
      <w:smartTag w:uri="urn:schemas-microsoft-com:office:smarttags" w:element="metricconverter">
        <w:smartTagPr>
          <w:attr w:name="ProductID" w:val="80 см"/>
        </w:smartTagPr>
        <w:r w:rsidRPr="008B1876">
          <w:rPr>
            <w:sz w:val="28"/>
            <w:szCs w:val="28"/>
          </w:rPr>
          <w:t>8</w:t>
        </w:r>
        <w:r w:rsidR="009E67D0">
          <w:rPr>
            <w:sz w:val="28"/>
            <w:szCs w:val="28"/>
          </w:rPr>
          <w:t>0</w:t>
        </w:r>
        <w:r w:rsidRPr="008B1876">
          <w:rPr>
            <w:sz w:val="28"/>
            <w:szCs w:val="28"/>
          </w:rPr>
          <w:t xml:space="preserve"> см</w:t>
        </w:r>
      </w:smartTag>
      <w:r w:rsidRPr="008B1876">
        <w:rPr>
          <w:sz w:val="28"/>
          <w:szCs w:val="28"/>
        </w:rPr>
        <w:t>. Мышцы брюшной стенки активно участвуют в акте дыхания. При перкуссии живота определяется тимпанический звук.</w:t>
      </w:r>
    </w:p>
    <w:p w:rsidR="00A852F0" w:rsidRPr="008B1876" w:rsidRDefault="00A852F0" w:rsidP="008B1876">
      <w:pPr>
        <w:spacing w:line="360" w:lineRule="auto"/>
        <w:ind w:firstLine="708"/>
        <w:jc w:val="both"/>
        <w:rPr>
          <w:sz w:val="28"/>
          <w:szCs w:val="28"/>
        </w:rPr>
      </w:pPr>
      <w:r w:rsidRPr="008B1876">
        <w:rPr>
          <w:sz w:val="28"/>
          <w:szCs w:val="28"/>
        </w:rPr>
        <w:t>При поверхностной пальпации живот мягкий, безболезненный. Симптом раздражения брюшины (Щёткина-Блюмберга) отрицательный.</w:t>
      </w:r>
    </w:p>
    <w:p w:rsidR="00A852F0" w:rsidRPr="008B1876" w:rsidRDefault="00A852F0" w:rsidP="008B1876">
      <w:pPr>
        <w:spacing w:line="360" w:lineRule="auto"/>
        <w:ind w:firstLine="708"/>
        <w:jc w:val="both"/>
        <w:rPr>
          <w:sz w:val="28"/>
          <w:szCs w:val="28"/>
        </w:rPr>
      </w:pPr>
      <w:r w:rsidRPr="008B1876">
        <w:rPr>
          <w:i/>
          <w:sz w:val="28"/>
          <w:szCs w:val="28"/>
        </w:rPr>
        <w:t>Сигмовидная кишка</w:t>
      </w:r>
      <w:r w:rsidRPr="008B1876">
        <w:rPr>
          <w:sz w:val="28"/>
          <w:szCs w:val="28"/>
        </w:rPr>
        <w:t xml:space="preserve"> пальпируется в левой подвздошной области на протяжении </w:t>
      </w:r>
      <w:smartTag w:uri="urn:schemas-microsoft-com:office:smarttags" w:element="metricconverter">
        <w:smartTagPr>
          <w:attr w:name="ProductID" w:val="12 см"/>
        </w:smartTagPr>
        <w:r w:rsidRPr="008B1876">
          <w:rPr>
            <w:sz w:val="28"/>
            <w:szCs w:val="28"/>
          </w:rPr>
          <w:t>12 см</w:t>
        </w:r>
      </w:smartTag>
      <w:r w:rsidRPr="008B1876">
        <w:rPr>
          <w:sz w:val="28"/>
          <w:szCs w:val="28"/>
        </w:rPr>
        <w:t xml:space="preserve"> цилиндрической формы, диаметром </w:t>
      </w:r>
      <w:smartTag w:uri="urn:schemas-microsoft-com:office:smarttags" w:element="metricconverter">
        <w:smartTagPr>
          <w:attr w:name="ProductID" w:val="2,5 см"/>
        </w:smartTagPr>
        <w:r w:rsidRPr="008B1876">
          <w:rPr>
            <w:sz w:val="28"/>
            <w:szCs w:val="28"/>
          </w:rPr>
          <w:t>2,5 см</w:t>
        </w:r>
      </w:smartTag>
      <w:r w:rsidRPr="008B1876">
        <w:rPr>
          <w:sz w:val="28"/>
          <w:szCs w:val="28"/>
        </w:rPr>
        <w:t>, плотно-эластической консистенции, гладкая, подвижная, безболезненная, не урчащая.</w:t>
      </w:r>
    </w:p>
    <w:p w:rsidR="00A852F0" w:rsidRPr="008B1876" w:rsidRDefault="00A852F0" w:rsidP="008B1876">
      <w:pPr>
        <w:spacing w:line="360" w:lineRule="auto"/>
        <w:ind w:firstLine="708"/>
        <w:jc w:val="both"/>
        <w:rPr>
          <w:sz w:val="28"/>
          <w:szCs w:val="28"/>
        </w:rPr>
      </w:pPr>
      <w:r w:rsidRPr="008B1876">
        <w:rPr>
          <w:i/>
          <w:sz w:val="28"/>
          <w:szCs w:val="28"/>
        </w:rPr>
        <w:lastRenderedPageBreak/>
        <w:t>Слепая кишка</w:t>
      </w:r>
      <w:r w:rsidRPr="008B1876">
        <w:rPr>
          <w:sz w:val="28"/>
          <w:szCs w:val="28"/>
        </w:rPr>
        <w:t xml:space="preserve"> пальпируется в правой подвздошной области на протяжении </w:t>
      </w:r>
      <w:smartTag w:uri="urn:schemas-microsoft-com:office:smarttags" w:element="metricconverter">
        <w:smartTagPr>
          <w:attr w:name="ProductID" w:val="10 см"/>
        </w:smartTagPr>
        <w:r w:rsidRPr="008B1876">
          <w:rPr>
            <w:sz w:val="28"/>
            <w:szCs w:val="28"/>
          </w:rPr>
          <w:t>10 см</w:t>
        </w:r>
      </w:smartTag>
      <w:r w:rsidRPr="008B1876">
        <w:rPr>
          <w:sz w:val="28"/>
          <w:szCs w:val="28"/>
        </w:rPr>
        <w:t xml:space="preserve"> цилиндрической формы, диаметром </w:t>
      </w:r>
      <w:smartTag w:uri="urn:schemas-microsoft-com:office:smarttags" w:element="metricconverter">
        <w:smartTagPr>
          <w:attr w:name="ProductID" w:val="4 см"/>
        </w:smartTagPr>
        <w:r w:rsidRPr="008B1876">
          <w:rPr>
            <w:sz w:val="28"/>
            <w:szCs w:val="28"/>
          </w:rPr>
          <w:t>4 см</w:t>
        </w:r>
      </w:smartTag>
      <w:r w:rsidRPr="008B1876">
        <w:rPr>
          <w:sz w:val="28"/>
          <w:szCs w:val="28"/>
        </w:rPr>
        <w:t>, плотноэластической консистенции, гладкая, подвижная, безболезненная, урчащая при пальпации.</w:t>
      </w:r>
    </w:p>
    <w:p w:rsidR="00A852F0" w:rsidRPr="008B1876" w:rsidRDefault="00A852F0" w:rsidP="008B1876">
      <w:pPr>
        <w:spacing w:line="360" w:lineRule="auto"/>
        <w:ind w:firstLine="708"/>
        <w:jc w:val="both"/>
        <w:rPr>
          <w:sz w:val="28"/>
          <w:szCs w:val="28"/>
        </w:rPr>
      </w:pPr>
      <w:r w:rsidRPr="008B1876">
        <w:rPr>
          <w:sz w:val="28"/>
          <w:szCs w:val="28"/>
        </w:rPr>
        <w:t>Остальные отделы толстой кишки не пальпируются.</w:t>
      </w:r>
    </w:p>
    <w:p w:rsidR="00A852F0" w:rsidRPr="008B1876" w:rsidRDefault="00A852F0" w:rsidP="008B1876">
      <w:pPr>
        <w:spacing w:line="360" w:lineRule="auto"/>
        <w:ind w:firstLine="708"/>
        <w:jc w:val="both"/>
        <w:rPr>
          <w:sz w:val="28"/>
          <w:szCs w:val="28"/>
        </w:rPr>
      </w:pPr>
      <w:r w:rsidRPr="008B1876">
        <w:rPr>
          <w:i/>
          <w:sz w:val="28"/>
          <w:szCs w:val="28"/>
        </w:rPr>
        <w:t>Малая кривизна желудка</w:t>
      </w:r>
      <w:r w:rsidRPr="008B1876">
        <w:rPr>
          <w:sz w:val="28"/>
          <w:szCs w:val="28"/>
        </w:rPr>
        <w:t xml:space="preserve"> и </w:t>
      </w:r>
      <w:r w:rsidRPr="008B1876">
        <w:rPr>
          <w:i/>
          <w:sz w:val="28"/>
          <w:szCs w:val="28"/>
        </w:rPr>
        <w:t>привратник</w:t>
      </w:r>
      <w:r w:rsidRPr="008B1876">
        <w:rPr>
          <w:sz w:val="28"/>
          <w:szCs w:val="28"/>
        </w:rPr>
        <w:t xml:space="preserve"> не пальпируются.</w:t>
      </w:r>
    </w:p>
    <w:p w:rsidR="00A852F0" w:rsidRPr="008B1876" w:rsidRDefault="00A852F0" w:rsidP="008B1876">
      <w:pPr>
        <w:spacing w:line="360" w:lineRule="auto"/>
        <w:ind w:firstLine="708"/>
        <w:jc w:val="both"/>
        <w:rPr>
          <w:sz w:val="28"/>
          <w:szCs w:val="28"/>
        </w:rPr>
      </w:pPr>
      <w:r w:rsidRPr="008B1876">
        <w:rPr>
          <w:i/>
          <w:sz w:val="28"/>
          <w:szCs w:val="28"/>
        </w:rPr>
        <w:t>Поджелудочная железа</w:t>
      </w:r>
      <w:r w:rsidRPr="008B1876">
        <w:rPr>
          <w:sz w:val="28"/>
          <w:szCs w:val="28"/>
        </w:rPr>
        <w:t xml:space="preserve"> не пальпируется.</w:t>
      </w:r>
    </w:p>
    <w:p w:rsidR="00A852F0" w:rsidRPr="008B1876" w:rsidRDefault="00A852F0" w:rsidP="008B1876">
      <w:pPr>
        <w:spacing w:line="360" w:lineRule="auto"/>
        <w:ind w:firstLine="708"/>
        <w:jc w:val="both"/>
        <w:rPr>
          <w:sz w:val="28"/>
          <w:szCs w:val="28"/>
        </w:rPr>
      </w:pPr>
      <w:r w:rsidRPr="008B1876">
        <w:rPr>
          <w:sz w:val="28"/>
          <w:szCs w:val="28"/>
        </w:rPr>
        <w:t>При аускультации живота выслушиваются перистальтические кишечные шумы.</w:t>
      </w:r>
    </w:p>
    <w:p w:rsidR="00A852F0" w:rsidRPr="008B1876" w:rsidRDefault="00A852F0" w:rsidP="008B1876">
      <w:pPr>
        <w:spacing w:line="360" w:lineRule="auto"/>
        <w:ind w:firstLine="708"/>
        <w:jc w:val="both"/>
        <w:rPr>
          <w:sz w:val="28"/>
          <w:szCs w:val="28"/>
        </w:rPr>
      </w:pPr>
      <w:r w:rsidRPr="008B1876">
        <w:rPr>
          <w:sz w:val="28"/>
          <w:szCs w:val="28"/>
        </w:rPr>
        <w:t xml:space="preserve">Выпячивания, деформации в области </w:t>
      </w:r>
      <w:r w:rsidRPr="008B1876">
        <w:rPr>
          <w:i/>
          <w:sz w:val="28"/>
          <w:szCs w:val="28"/>
        </w:rPr>
        <w:t xml:space="preserve">печени </w:t>
      </w:r>
      <w:r w:rsidRPr="008B1876">
        <w:rPr>
          <w:sz w:val="28"/>
          <w:szCs w:val="28"/>
        </w:rPr>
        <w:t>не выявляются.</w:t>
      </w:r>
    </w:p>
    <w:p w:rsidR="00A852F0" w:rsidRPr="008B1876" w:rsidRDefault="00A852F0" w:rsidP="008B1876">
      <w:pPr>
        <w:spacing w:line="360" w:lineRule="auto"/>
        <w:ind w:firstLine="708"/>
        <w:jc w:val="both"/>
        <w:rPr>
          <w:sz w:val="28"/>
          <w:szCs w:val="28"/>
        </w:rPr>
      </w:pPr>
      <w:r w:rsidRPr="008B1876">
        <w:rPr>
          <w:sz w:val="28"/>
          <w:szCs w:val="28"/>
        </w:rPr>
        <w:t>Размеры печёночной тупости по Курлову:</w:t>
      </w:r>
    </w:p>
    <w:p w:rsidR="00A852F0" w:rsidRPr="008B1876" w:rsidRDefault="00A852F0" w:rsidP="008B1876">
      <w:pPr>
        <w:spacing w:line="360" w:lineRule="auto"/>
        <w:ind w:firstLine="708"/>
        <w:jc w:val="both"/>
        <w:rPr>
          <w:sz w:val="28"/>
          <w:szCs w:val="28"/>
        </w:rPr>
      </w:pPr>
      <w:r w:rsidRPr="008B1876">
        <w:rPr>
          <w:sz w:val="28"/>
          <w:szCs w:val="28"/>
        </w:rPr>
        <w:t xml:space="preserve">по среднеключичной линии – </w:t>
      </w:r>
      <w:smartTag w:uri="urn:schemas-microsoft-com:office:smarttags" w:element="metricconverter">
        <w:smartTagPr>
          <w:attr w:name="ProductID" w:val="12 см"/>
        </w:smartTagPr>
        <w:r w:rsidR="008716A3" w:rsidRPr="008B1876">
          <w:rPr>
            <w:sz w:val="28"/>
            <w:szCs w:val="28"/>
          </w:rPr>
          <w:t>12</w:t>
        </w:r>
        <w:r w:rsidRPr="008B1876">
          <w:rPr>
            <w:sz w:val="28"/>
            <w:szCs w:val="28"/>
          </w:rPr>
          <w:t xml:space="preserve"> см</w:t>
        </w:r>
      </w:smartTag>
    </w:p>
    <w:p w:rsidR="00A852F0" w:rsidRPr="008B1876" w:rsidRDefault="00A852F0" w:rsidP="008B1876">
      <w:pPr>
        <w:spacing w:line="360" w:lineRule="auto"/>
        <w:ind w:firstLine="708"/>
        <w:jc w:val="both"/>
        <w:rPr>
          <w:sz w:val="28"/>
          <w:szCs w:val="28"/>
        </w:rPr>
      </w:pPr>
      <w:r w:rsidRPr="008B1876">
        <w:rPr>
          <w:sz w:val="28"/>
          <w:szCs w:val="28"/>
        </w:rPr>
        <w:t xml:space="preserve">срединной линии тела – </w:t>
      </w:r>
      <w:smartTag w:uri="urn:schemas-microsoft-com:office:smarttags" w:element="metricconverter">
        <w:smartTagPr>
          <w:attr w:name="ProductID" w:val="10 см"/>
        </w:smartTagPr>
        <w:r w:rsidR="008716A3" w:rsidRPr="008B1876">
          <w:rPr>
            <w:sz w:val="28"/>
            <w:szCs w:val="28"/>
          </w:rPr>
          <w:t>10</w:t>
        </w:r>
        <w:r w:rsidRPr="008B1876">
          <w:rPr>
            <w:sz w:val="28"/>
            <w:szCs w:val="28"/>
          </w:rPr>
          <w:t xml:space="preserve"> см</w:t>
        </w:r>
      </w:smartTag>
    </w:p>
    <w:p w:rsidR="00A852F0" w:rsidRPr="008B1876" w:rsidRDefault="00A852F0" w:rsidP="008B1876">
      <w:pPr>
        <w:spacing w:line="360" w:lineRule="auto"/>
        <w:ind w:firstLine="708"/>
        <w:jc w:val="both"/>
        <w:rPr>
          <w:sz w:val="28"/>
          <w:szCs w:val="28"/>
        </w:rPr>
      </w:pPr>
      <w:r w:rsidRPr="008B1876">
        <w:rPr>
          <w:sz w:val="28"/>
          <w:szCs w:val="28"/>
        </w:rPr>
        <w:t xml:space="preserve">по левой рёберной дуге – </w:t>
      </w:r>
      <w:smartTag w:uri="urn:schemas-microsoft-com:office:smarttags" w:element="metricconverter">
        <w:smartTagPr>
          <w:attr w:name="ProductID" w:val="9 см"/>
        </w:smartTagPr>
        <w:r w:rsidR="008716A3" w:rsidRPr="008B1876">
          <w:rPr>
            <w:sz w:val="28"/>
            <w:szCs w:val="28"/>
          </w:rPr>
          <w:t>9</w:t>
        </w:r>
        <w:r w:rsidRPr="008B1876">
          <w:rPr>
            <w:sz w:val="28"/>
            <w:szCs w:val="28"/>
          </w:rPr>
          <w:t xml:space="preserve"> см</w:t>
        </w:r>
      </w:smartTag>
    </w:p>
    <w:p w:rsidR="00A852F0" w:rsidRPr="008B1876" w:rsidRDefault="00A852F0" w:rsidP="008B1876">
      <w:pPr>
        <w:spacing w:line="360" w:lineRule="auto"/>
        <w:ind w:firstLine="708"/>
        <w:jc w:val="both"/>
        <w:rPr>
          <w:sz w:val="28"/>
          <w:szCs w:val="28"/>
        </w:rPr>
      </w:pPr>
      <w:r w:rsidRPr="008B1876">
        <w:rPr>
          <w:sz w:val="28"/>
          <w:szCs w:val="28"/>
        </w:rPr>
        <w:t xml:space="preserve">Печень пальпируется на </w:t>
      </w:r>
      <w:smartTag w:uri="urn:schemas-microsoft-com:office:smarttags" w:element="metricconverter">
        <w:smartTagPr>
          <w:attr w:name="ProductID" w:val="1 см"/>
        </w:smartTagPr>
        <w:r w:rsidRPr="008B1876">
          <w:rPr>
            <w:sz w:val="28"/>
            <w:szCs w:val="28"/>
          </w:rPr>
          <w:t>1 см</w:t>
        </w:r>
      </w:smartTag>
      <w:r w:rsidRPr="008B1876">
        <w:rPr>
          <w:sz w:val="28"/>
          <w:szCs w:val="28"/>
        </w:rPr>
        <w:t xml:space="preserve"> ниже края правой рёберной дуги на глубоком вдохе, край печени </w:t>
      </w:r>
      <w:r w:rsidR="008716A3" w:rsidRPr="008B1876">
        <w:rPr>
          <w:sz w:val="28"/>
          <w:szCs w:val="28"/>
        </w:rPr>
        <w:t xml:space="preserve">плотный, острый, ровный, гладкий, </w:t>
      </w:r>
      <w:r w:rsidRPr="008B1876">
        <w:rPr>
          <w:sz w:val="28"/>
          <w:szCs w:val="28"/>
        </w:rPr>
        <w:t>болезненный</w:t>
      </w:r>
      <w:r w:rsidR="00D828F6" w:rsidRPr="008B1876">
        <w:rPr>
          <w:sz w:val="28"/>
          <w:szCs w:val="28"/>
        </w:rPr>
        <w:t xml:space="preserve"> (умеренно)</w:t>
      </w:r>
      <w:r w:rsidRPr="008B1876">
        <w:rPr>
          <w:sz w:val="28"/>
          <w:szCs w:val="28"/>
        </w:rPr>
        <w:t>.</w:t>
      </w:r>
    </w:p>
    <w:p w:rsidR="00A852F0" w:rsidRPr="008B1876" w:rsidRDefault="00A852F0" w:rsidP="008B1876">
      <w:pPr>
        <w:spacing w:line="360" w:lineRule="auto"/>
        <w:ind w:firstLine="708"/>
        <w:jc w:val="both"/>
        <w:rPr>
          <w:sz w:val="28"/>
          <w:szCs w:val="28"/>
        </w:rPr>
      </w:pPr>
      <w:r w:rsidRPr="008B1876">
        <w:rPr>
          <w:i/>
          <w:sz w:val="28"/>
          <w:szCs w:val="28"/>
        </w:rPr>
        <w:t>Желчный пузырь</w:t>
      </w:r>
      <w:r w:rsidRPr="008B1876">
        <w:rPr>
          <w:sz w:val="28"/>
          <w:szCs w:val="28"/>
        </w:rPr>
        <w:t xml:space="preserve"> не пальпируется.</w:t>
      </w:r>
    </w:p>
    <w:p w:rsidR="00A852F0" w:rsidRPr="008B1876" w:rsidRDefault="00A852F0" w:rsidP="008B1876">
      <w:pPr>
        <w:spacing w:line="360" w:lineRule="auto"/>
        <w:ind w:firstLine="708"/>
        <w:jc w:val="both"/>
        <w:rPr>
          <w:sz w:val="28"/>
          <w:szCs w:val="28"/>
        </w:rPr>
      </w:pPr>
      <w:r w:rsidRPr="008B1876">
        <w:rPr>
          <w:sz w:val="28"/>
          <w:szCs w:val="28"/>
        </w:rPr>
        <w:t xml:space="preserve">При осмотре области селезенки выпячиваний и деформаций нет. При перкуссии селезёнки по </w:t>
      </w:r>
      <w:r w:rsidRPr="008B1876">
        <w:rPr>
          <w:sz w:val="28"/>
          <w:szCs w:val="28"/>
          <w:lang w:val="en-US"/>
        </w:rPr>
        <w:t>X</w:t>
      </w:r>
      <w:r w:rsidRPr="008B1876">
        <w:rPr>
          <w:sz w:val="28"/>
          <w:szCs w:val="28"/>
        </w:rPr>
        <w:t xml:space="preserve"> ребру – длинник </w:t>
      </w:r>
      <w:smartTag w:uri="urn:schemas-microsoft-com:office:smarttags" w:element="metricconverter">
        <w:smartTagPr>
          <w:attr w:name="ProductID" w:val="10 см"/>
        </w:smartTagPr>
        <w:r w:rsidR="008716A3" w:rsidRPr="008B1876">
          <w:rPr>
            <w:sz w:val="28"/>
            <w:szCs w:val="28"/>
          </w:rPr>
          <w:t>10</w:t>
        </w:r>
        <w:r w:rsidRPr="008B1876">
          <w:rPr>
            <w:sz w:val="28"/>
            <w:szCs w:val="28"/>
          </w:rPr>
          <w:t xml:space="preserve"> см</w:t>
        </w:r>
      </w:smartTag>
      <w:r w:rsidRPr="008B1876">
        <w:rPr>
          <w:sz w:val="28"/>
          <w:szCs w:val="28"/>
        </w:rPr>
        <w:t xml:space="preserve">, поперечник </w:t>
      </w:r>
      <w:smartTag w:uri="urn:schemas-microsoft-com:office:smarttags" w:element="metricconverter">
        <w:smartTagPr>
          <w:attr w:name="ProductID" w:val="6 см"/>
        </w:smartTagPr>
        <w:r w:rsidR="008716A3" w:rsidRPr="008B1876">
          <w:rPr>
            <w:sz w:val="28"/>
            <w:szCs w:val="28"/>
          </w:rPr>
          <w:t>6</w:t>
        </w:r>
        <w:r w:rsidRPr="008B1876">
          <w:rPr>
            <w:sz w:val="28"/>
            <w:szCs w:val="28"/>
          </w:rPr>
          <w:t xml:space="preserve"> см</w:t>
        </w:r>
      </w:smartTag>
      <w:r w:rsidRPr="008B1876">
        <w:rPr>
          <w:sz w:val="28"/>
          <w:szCs w:val="28"/>
        </w:rPr>
        <w:t xml:space="preserve"> (между </w:t>
      </w:r>
      <w:r w:rsidRPr="008B1876">
        <w:rPr>
          <w:sz w:val="28"/>
          <w:szCs w:val="28"/>
          <w:lang w:val="en-US"/>
        </w:rPr>
        <w:t>IX</w:t>
      </w:r>
      <w:r w:rsidRPr="008B1876">
        <w:rPr>
          <w:sz w:val="28"/>
          <w:szCs w:val="28"/>
        </w:rPr>
        <w:t xml:space="preserve"> и </w:t>
      </w:r>
      <w:r w:rsidRPr="008B1876">
        <w:rPr>
          <w:sz w:val="28"/>
          <w:szCs w:val="28"/>
          <w:lang w:val="en-US"/>
        </w:rPr>
        <w:t>XI</w:t>
      </w:r>
      <w:r w:rsidRPr="008B1876">
        <w:rPr>
          <w:sz w:val="28"/>
          <w:szCs w:val="28"/>
        </w:rPr>
        <w:t xml:space="preserve"> ребрами). Селезенка не пальпируется.</w:t>
      </w:r>
    </w:p>
    <w:p w:rsidR="00A852F0" w:rsidRPr="008B1876" w:rsidRDefault="00A852F0" w:rsidP="008B1876">
      <w:pPr>
        <w:spacing w:line="360" w:lineRule="auto"/>
        <w:ind w:firstLine="708"/>
        <w:jc w:val="both"/>
        <w:rPr>
          <w:sz w:val="28"/>
          <w:szCs w:val="28"/>
        </w:rPr>
      </w:pPr>
      <w:r w:rsidRPr="008B1876">
        <w:rPr>
          <w:sz w:val="28"/>
          <w:szCs w:val="28"/>
        </w:rPr>
        <w:t>Симптом Ортнера – отр.</w:t>
      </w:r>
    </w:p>
    <w:p w:rsidR="00A852F0" w:rsidRPr="008B1876" w:rsidRDefault="00A852F0" w:rsidP="008B1876">
      <w:pPr>
        <w:spacing w:line="360" w:lineRule="auto"/>
        <w:ind w:firstLine="708"/>
        <w:jc w:val="both"/>
        <w:rPr>
          <w:sz w:val="28"/>
          <w:szCs w:val="28"/>
        </w:rPr>
      </w:pPr>
      <w:r w:rsidRPr="008B1876">
        <w:rPr>
          <w:sz w:val="28"/>
          <w:szCs w:val="28"/>
        </w:rPr>
        <w:t>Симптом Мерфи – отр.</w:t>
      </w:r>
    </w:p>
    <w:p w:rsidR="00A852F0" w:rsidRPr="008B1876" w:rsidRDefault="00A852F0" w:rsidP="008B1876">
      <w:pPr>
        <w:spacing w:line="360" w:lineRule="auto"/>
        <w:ind w:firstLine="708"/>
        <w:jc w:val="both"/>
        <w:rPr>
          <w:sz w:val="28"/>
          <w:szCs w:val="28"/>
        </w:rPr>
      </w:pPr>
      <w:r w:rsidRPr="008B1876">
        <w:rPr>
          <w:sz w:val="28"/>
          <w:szCs w:val="28"/>
        </w:rPr>
        <w:t>Симптом Мэрфи – отр.</w:t>
      </w:r>
    </w:p>
    <w:p w:rsidR="00A852F0" w:rsidRPr="008B1876" w:rsidRDefault="00A852F0" w:rsidP="008B1876">
      <w:pPr>
        <w:spacing w:line="360" w:lineRule="auto"/>
        <w:ind w:firstLine="708"/>
        <w:jc w:val="both"/>
        <w:rPr>
          <w:sz w:val="28"/>
          <w:szCs w:val="28"/>
        </w:rPr>
      </w:pPr>
      <w:r w:rsidRPr="008B1876">
        <w:rPr>
          <w:sz w:val="28"/>
          <w:szCs w:val="28"/>
        </w:rPr>
        <w:t>Симптом Мюсси – отр.</w:t>
      </w:r>
    </w:p>
    <w:p w:rsidR="00A852F0" w:rsidRPr="008B1876" w:rsidRDefault="00A852F0" w:rsidP="008B1876">
      <w:pPr>
        <w:spacing w:line="360" w:lineRule="auto"/>
        <w:ind w:firstLine="708"/>
        <w:jc w:val="both"/>
        <w:rPr>
          <w:sz w:val="28"/>
          <w:szCs w:val="28"/>
        </w:rPr>
      </w:pPr>
      <w:r w:rsidRPr="008B1876">
        <w:rPr>
          <w:sz w:val="28"/>
          <w:szCs w:val="28"/>
        </w:rPr>
        <w:t>Симптом Мэйо-Робсона – отр.</w:t>
      </w:r>
    </w:p>
    <w:p w:rsidR="00A852F0" w:rsidRPr="008B1876" w:rsidRDefault="00A852F0" w:rsidP="008B1876">
      <w:pPr>
        <w:spacing w:line="360" w:lineRule="auto"/>
        <w:ind w:firstLine="708"/>
        <w:jc w:val="both"/>
        <w:rPr>
          <w:sz w:val="28"/>
          <w:szCs w:val="28"/>
        </w:rPr>
      </w:pPr>
      <w:r w:rsidRPr="008B1876">
        <w:rPr>
          <w:sz w:val="28"/>
          <w:szCs w:val="28"/>
        </w:rPr>
        <w:t>Симптом Гротта – отр.</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Органы мочевыделения</w:t>
      </w:r>
    </w:p>
    <w:p w:rsidR="00A852F0" w:rsidRPr="008B1876" w:rsidRDefault="00A852F0" w:rsidP="008B1876">
      <w:pPr>
        <w:spacing w:line="360" w:lineRule="auto"/>
        <w:ind w:firstLine="708"/>
        <w:jc w:val="both"/>
        <w:rPr>
          <w:sz w:val="28"/>
          <w:szCs w:val="28"/>
        </w:rPr>
      </w:pPr>
      <w:r w:rsidRPr="008B1876">
        <w:rPr>
          <w:sz w:val="28"/>
          <w:szCs w:val="28"/>
        </w:rPr>
        <w:lastRenderedPageBreak/>
        <w:t xml:space="preserve">При осмотре области </w:t>
      </w:r>
      <w:r w:rsidRPr="008B1876">
        <w:rPr>
          <w:i/>
          <w:sz w:val="28"/>
          <w:szCs w:val="28"/>
        </w:rPr>
        <w:t xml:space="preserve">почек </w:t>
      </w:r>
      <w:r w:rsidRPr="008B1876">
        <w:rPr>
          <w:sz w:val="28"/>
          <w:szCs w:val="28"/>
        </w:rPr>
        <w:t>патологические изменения не выявляются. Почки не пальпируются. Симптом Пастернацкого отрицательный с обеих сторон.</w:t>
      </w:r>
    </w:p>
    <w:p w:rsidR="00A852F0" w:rsidRPr="008B1876" w:rsidRDefault="00A852F0" w:rsidP="008B1876">
      <w:pPr>
        <w:spacing w:line="360" w:lineRule="auto"/>
        <w:ind w:firstLine="708"/>
        <w:jc w:val="both"/>
        <w:rPr>
          <w:sz w:val="28"/>
          <w:szCs w:val="28"/>
        </w:rPr>
      </w:pPr>
      <w:r w:rsidRPr="008B1876">
        <w:rPr>
          <w:i/>
          <w:sz w:val="28"/>
          <w:szCs w:val="28"/>
        </w:rPr>
        <w:t>Мочевой пузырь</w:t>
      </w:r>
      <w:r w:rsidRPr="008B1876">
        <w:rPr>
          <w:sz w:val="28"/>
          <w:szCs w:val="28"/>
        </w:rPr>
        <w:t xml:space="preserve"> перкуторно не выступает над лобком, не пальпируется.</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Нервно-психический статус</w:t>
      </w:r>
    </w:p>
    <w:p w:rsidR="00A852F0" w:rsidRPr="008B1876" w:rsidRDefault="00A852F0" w:rsidP="008B1876">
      <w:pPr>
        <w:spacing w:line="360" w:lineRule="auto"/>
        <w:ind w:firstLine="708"/>
        <w:jc w:val="both"/>
        <w:rPr>
          <w:sz w:val="28"/>
          <w:szCs w:val="28"/>
        </w:rPr>
      </w:pPr>
      <w:r w:rsidRPr="008B1876">
        <w:rPr>
          <w:sz w:val="28"/>
          <w:szCs w:val="28"/>
        </w:rPr>
        <w:t xml:space="preserve">Сознание ясное, нет головных болей, нет головокружения, хорошая степень работоспособности, сон не нарушен. Оценка общего состояния адекватная. Интеллект соответствует уровню своего развития. Внимание не ослаблено, память не снижена, настроение ровное, общителен, уравновешен, не суетлив. </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Органы чувств</w:t>
      </w:r>
    </w:p>
    <w:p w:rsidR="00A852F0" w:rsidRPr="008B1876" w:rsidRDefault="00A852F0" w:rsidP="008B1876">
      <w:pPr>
        <w:spacing w:line="360" w:lineRule="auto"/>
        <w:ind w:firstLine="708"/>
        <w:jc w:val="both"/>
        <w:rPr>
          <w:sz w:val="28"/>
          <w:szCs w:val="28"/>
        </w:rPr>
      </w:pPr>
      <w:r w:rsidRPr="008B1876">
        <w:rPr>
          <w:sz w:val="28"/>
          <w:szCs w:val="28"/>
        </w:rPr>
        <w:t>Без особенностей.</w:t>
      </w:r>
    </w:p>
    <w:p w:rsidR="00A852F0" w:rsidRPr="008B1876" w:rsidRDefault="00A852F0" w:rsidP="008B1876">
      <w:pPr>
        <w:spacing w:line="360" w:lineRule="auto"/>
        <w:ind w:firstLine="708"/>
        <w:jc w:val="both"/>
        <w:rPr>
          <w:sz w:val="28"/>
          <w:szCs w:val="28"/>
        </w:rPr>
      </w:pPr>
    </w:p>
    <w:p w:rsidR="00A852F0" w:rsidRPr="008B1876" w:rsidRDefault="00A852F0" w:rsidP="008B1876">
      <w:pPr>
        <w:spacing w:line="360" w:lineRule="auto"/>
        <w:ind w:firstLine="708"/>
        <w:jc w:val="both"/>
        <w:rPr>
          <w:b/>
          <w:sz w:val="28"/>
          <w:szCs w:val="28"/>
        </w:rPr>
      </w:pPr>
      <w:r w:rsidRPr="008B1876">
        <w:rPr>
          <w:b/>
          <w:sz w:val="28"/>
          <w:szCs w:val="28"/>
        </w:rPr>
        <w:t>Эндокринная система</w:t>
      </w:r>
    </w:p>
    <w:p w:rsidR="00A852F0" w:rsidRPr="008B1876" w:rsidRDefault="00A852F0" w:rsidP="008B1876">
      <w:pPr>
        <w:spacing w:line="360" w:lineRule="auto"/>
        <w:ind w:firstLine="708"/>
        <w:jc w:val="both"/>
        <w:rPr>
          <w:sz w:val="28"/>
          <w:szCs w:val="28"/>
        </w:rPr>
      </w:pPr>
      <w:r w:rsidRPr="008B1876">
        <w:rPr>
          <w:sz w:val="28"/>
          <w:szCs w:val="28"/>
        </w:rPr>
        <w:t>Жажды нет. Характер оволосения по мужскому типу. Тремора пальцев рук нет. Щитовидная железа не увеличена.</w:t>
      </w:r>
    </w:p>
    <w:p w:rsidR="00A852F0" w:rsidRPr="008B1876" w:rsidRDefault="00A852F0" w:rsidP="008B1876">
      <w:pPr>
        <w:spacing w:line="360" w:lineRule="auto"/>
        <w:ind w:firstLine="708"/>
        <w:jc w:val="both"/>
        <w:rPr>
          <w:sz w:val="28"/>
          <w:szCs w:val="28"/>
        </w:rPr>
      </w:pPr>
      <w:r w:rsidRPr="008B1876">
        <w:rPr>
          <w:sz w:val="28"/>
          <w:szCs w:val="28"/>
        </w:rPr>
        <w:t>Симптом Графе – отр.</w:t>
      </w:r>
    </w:p>
    <w:p w:rsidR="00A852F0" w:rsidRPr="008B1876" w:rsidRDefault="00A852F0" w:rsidP="008B1876">
      <w:pPr>
        <w:spacing w:line="360" w:lineRule="auto"/>
        <w:ind w:firstLine="708"/>
        <w:jc w:val="both"/>
        <w:rPr>
          <w:sz w:val="28"/>
          <w:szCs w:val="28"/>
        </w:rPr>
      </w:pPr>
      <w:r w:rsidRPr="008B1876">
        <w:rPr>
          <w:sz w:val="28"/>
          <w:szCs w:val="28"/>
        </w:rPr>
        <w:t>Симптом Мебиуса – отр.</w:t>
      </w:r>
    </w:p>
    <w:p w:rsidR="00A852F0" w:rsidRPr="008B1876" w:rsidRDefault="00A852F0" w:rsidP="008B1876">
      <w:pPr>
        <w:spacing w:line="360" w:lineRule="auto"/>
        <w:ind w:firstLine="708"/>
        <w:jc w:val="both"/>
        <w:rPr>
          <w:sz w:val="28"/>
          <w:szCs w:val="28"/>
        </w:rPr>
      </w:pPr>
    </w:p>
    <w:p w:rsidR="00A852F0" w:rsidRPr="00530956" w:rsidRDefault="00A852F0" w:rsidP="008B1876">
      <w:pPr>
        <w:spacing w:line="360" w:lineRule="auto"/>
        <w:ind w:firstLine="708"/>
        <w:jc w:val="center"/>
        <w:rPr>
          <w:b/>
          <w:sz w:val="32"/>
          <w:szCs w:val="32"/>
        </w:rPr>
      </w:pPr>
      <w:r w:rsidRPr="00530956">
        <w:rPr>
          <w:b/>
          <w:sz w:val="32"/>
          <w:szCs w:val="32"/>
          <w:lang w:val="en-US"/>
        </w:rPr>
        <w:t>IV</w:t>
      </w:r>
      <w:r w:rsidRPr="00530956">
        <w:rPr>
          <w:b/>
          <w:sz w:val="32"/>
          <w:szCs w:val="32"/>
        </w:rPr>
        <w:t>. Предварительный диагноз</w:t>
      </w:r>
    </w:p>
    <w:p w:rsidR="00A852F0" w:rsidRPr="008B1876" w:rsidRDefault="008716A3" w:rsidP="008B1876">
      <w:pPr>
        <w:spacing w:line="360" w:lineRule="auto"/>
        <w:ind w:firstLine="708"/>
        <w:jc w:val="both"/>
        <w:rPr>
          <w:sz w:val="28"/>
          <w:szCs w:val="28"/>
        </w:rPr>
      </w:pPr>
      <w:r w:rsidRPr="008B1876">
        <w:rPr>
          <w:sz w:val="28"/>
          <w:szCs w:val="28"/>
        </w:rPr>
        <w:t>Цирроз печени в исходе аутоиммунного гепатита с синдромом печеночно-клеточной недостаточности и портальной гипертензии (ВРВП, состояние после кровотечения).</w:t>
      </w:r>
    </w:p>
    <w:p w:rsidR="00A852F0" w:rsidRPr="008B1876" w:rsidRDefault="00A852F0" w:rsidP="008B1876">
      <w:pPr>
        <w:spacing w:line="360" w:lineRule="auto"/>
        <w:ind w:firstLine="708"/>
        <w:jc w:val="both"/>
        <w:rPr>
          <w:sz w:val="28"/>
          <w:szCs w:val="28"/>
        </w:rPr>
      </w:pPr>
    </w:p>
    <w:p w:rsidR="00A852F0" w:rsidRPr="001B0396" w:rsidRDefault="00A852F0" w:rsidP="008B1876">
      <w:pPr>
        <w:spacing w:line="360" w:lineRule="auto"/>
        <w:ind w:firstLine="708"/>
        <w:jc w:val="center"/>
        <w:rPr>
          <w:b/>
          <w:sz w:val="32"/>
          <w:szCs w:val="32"/>
        </w:rPr>
      </w:pPr>
      <w:r w:rsidRPr="001B0396">
        <w:rPr>
          <w:b/>
          <w:sz w:val="32"/>
          <w:szCs w:val="32"/>
          <w:lang w:val="en-US"/>
        </w:rPr>
        <w:t>V</w:t>
      </w:r>
      <w:r w:rsidRPr="001B0396">
        <w:rPr>
          <w:b/>
          <w:sz w:val="32"/>
          <w:szCs w:val="32"/>
        </w:rPr>
        <w:t>. План обследования</w:t>
      </w:r>
    </w:p>
    <w:p w:rsidR="00A852F0" w:rsidRPr="008B1876" w:rsidRDefault="00A852F0" w:rsidP="008B1876">
      <w:pPr>
        <w:numPr>
          <w:ilvl w:val="0"/>
          <w:numId w:val="3"/>
        </w:numPr>
        <w:spacing w:line="360" w:lineRule="auto"/>
        <w:jc w:val="both"/>
        <w:rPr>
          <w:sz w:val="28"/>
          <w:szCs w:val="28"/>
        </w:rPr>
      </w:pPr>
      <w:r w:rsidRPr="008B1876">
        <w:rPr>
          <w:sz w:val="28"/>
          <w:szCs w:val="28"/>
        </w:rPr>
        <w:t>Клинический анализ крови, тромбоцитов, ретикулоцитов.</w:t>
      </w:r>
    </w:p>
    <w:p w:rsidR="00A852F0" w:rsidRPr="008B1876" w:rsidRDefault="00A852F0" w:rsidP="008B1876">
      <w:pPr>
        <w:numPr>
          <w:ilvl w:val="0"/>
          <w:numId w:val="3"/>
        </w:numPr>
        <w:spacing w:line="360" w:lineRule="auto"/>
        <w:jc w:val="both"/>
        <w:rPr>
          <w:sz w:val="28"/>
          <w:szCs w:val="28"/>
        </w:rPr>
      </w:pPr>
      <w:r w:rsidRPr="008B1876">
        <w:rPr>
          <w:sz w:val="28"/>
          <w:szCs w:val="28"/>
        </w:rPr>
        <w:lastRenderedPageBreak/>
        <w:t>Время свёртывания крови, время кровотечения, коагулограмма, ПИ.</w:t>
      </w:r>
    </w:p>
    <w:p w:rsidR="00A852F0" w:rsidRPr="008B1876" w:rsidRDefault="00A852F0" w:rsidP="008B1876">
      <w:pPr>
        <w:numPr>
          <w:ilvl w:val="0"/>
          <w:numId w:val="3"/>
        </w:numPr>
        <w:spacing w:line="360" w:lineRule="auto"/>
        <w:jc w:val="both"/>
        <w:rPr>
          <w:sz w:val="28"/>
          <w:szCs w:val="28"/>
        </w:rPr>
      </w:pPr>
      <w:r w:rsidRPr="008B1876">
        <w:rPr>
          <w:sz w:val="28"/>
          <w:szCs w:val="28"/>
        </w:rPr>
        <w:t xml:space="preserve">Группа крови, резус-фактор, Реакция Вассермана, </w:t>
      </w:r>
      <w:r w:rsidRPr="008B1876">
        <w:rPr>
          <w:sz w:val="28"/>
          <w:szCs w:val="28"/>
          <w:lang w:val="en-US"/>
        </w:rPr>
        <w:t>HBsAg</w:t>
      </w:r>
      <w:r w:rsidRPr="008B1876">
        <w:rPr>
          <w:sz w:val="28"/>
          <w:szCs w:val="28"/>
        </w:rPr>
        <w:t>.</w:t>
      </w:r>
    </w:p>
    <w:p w:rsidR="00A852F0" w:rsidRPr="008B1876" w:rsidRDefault="00A852F0" w:rsidP="008B1876">
      <w:pPr>
        <w:numPr>
          <w:ilvl w:val="0"/>
          <w:numId w:val="3"/>
        </w:numPr>
        <w:spacing w:line="360" w:lineRule="auto"/>
        <w:jc w:val="both"/>
        <w:rPr>
          <w:sz w:val="28"/>
          <w:szCs w:val="28"/>
        </w:rPr>
      </w:pPr>
      <w:r w:rsidRPr="008B1876">
        <w:rPr>
          <w:sz w:val="28"/>
          <w:szCs w:val="28"/>
        </w:rPr>
        <w:t>АСТ, АЛТ, гамма-ГТ, ЛДГ, СДГ, ХЭ, ЩФ, амилаза, ингибитор трипсина.</w:t>
      </w:r>
    </w:p>
    <w:p w:rsidR="00A852F0" w:rsidRPr="008B1876" w:rsidRDefault="00A852F0" w:rsidP="008B1876">
      <w:pPr>
        <w:numPr>
          <w:ilvl w:val="0"/>
          <w:numId w:val="3"/>
        </w:numPr>
        <w:spacing w:line="360" w:lineRule="auto"/>
        <w:jc w:val="both"/>
        <w:rPr>
          <w:sz w:val="28"/>
          <w:szCs w:val="28"/>
        </w:rPr>
      </w:pPr>
      <w:r w:rsidRPr="008B1876">
        <w:rPr>
          <w:sz w:val="28"/>
          <w:szCs w:val="28"/>
        </w:rPr>
        <w:t>Биохимический анализ крови (12-канальный, 6-канальный).</w:t>
      </w:r>
    </w:p>
    <w:p w:rsidR="00A852F0" w:rsidRPr="008B1876" w:rsidRDefault="00A852F0" w:rsidP="008B1876">
      <w:pPr>
        <w:numPr>
          <w:ilvl w:val="0"/>
          <w:numId w:val="3"/>
        </w:numPr>
        <w:spacing w:line="360" w:lineRule="auto"/>
        <w:jc w:val="both"/>
        <w:rPr>
          <w:sz w:val="28"/>
          <w:szCs w:val="28"/>
        </w:rPr>
      </w:pPr>
      <w:r w:rsidRPr="008B1876">
        <w:rPr>
          <w:sz w:val="28"/>
          <w:szCs w:val="28"/>
        </w:rPr>
        <w:t>СРБ, гексозы, формоловая проба.</w:t>
      </w:r>
    </w:p>
    <w:p w:rsidR="00A852F0" w:rsidRPr="008B1876" w:rsidRDefault="00A852F0" w:rsidP="008B1876">
      <w:pPr>
        <w:numPr>
          <w:ilvl w:val="0"/>
          <w:numId w:val="3"/>
        </w:numPr>
        <w:spacing w:line="360" w:lineRule="auto"/>
        <w:jc w:val="both"/>
        <w:rPr>
          <w:sz w:val="28"/>
          <w:szCs w:val="28"/>
        </w:rPr>
      </w:pPr>
      <w:r w:rsidRPr="008B1876">
        <w:rPr>
          <w:sz w:val="28"/>
          <w:szCs w:val="28"/>
        </w:rPr>
        <w:t>Общий белок и белковые фракции.</w:t>
      </w:r>
    </w:p>
    <w:p w:rsidR="00A852F0" w:rsidRPr="008B1876" w:rsidRDefault="00A852F0" w:rsidP="008B1876">
      <w:pPr>
        <w:numPr>
          <w:ilvl w:val="0"/>
          <w:numId w:val="3"/>
        </w:numPr>
        <w:spacing w:line="360" w:lineRule="auto"/>
        <w:jc w:val="both"/>
        <w:rPr>
          <w:sz w:val="28"/>
          <w:szCs w:val="28"/>
        </w:rPr>
      </w:pPr>
      <w:r w:rsidRPr="008B1876">
        <w:rPr>
          <w:sz w:val="28"/>
          <w:szCs w:val="28"/>
        </w:rPr>
        <w:t>Иммуноглобулины, комплемент.</w:t>
      </w:r>
    </w:p>
    <w:p w:rsidR="00A852F0" w:rsidRPr="008B1876" w:rsidRDefault="00A852F0" w:rsidP="008B1876">
      <w:pPr>
        <w:numPr>
          <w:ilvl w:val="0"/>
          <w:numId w:val="3"/>
        </w:numPr>
        <w:spacing w:line="360" w:lineRule="auto"/>
        <w:jc w:val="both"/>
        <w:rPr>
          <w:sz w:val="28"/>
          <w:szCs w:val="28"/>
        </w:rPr>
      </w:pPr>
      <w:r w:rsidRPr="008B1876">
        <w:rPr>
          <w:sz w:val="28"/>
          <w:szCs w:val="28"/>
        </w:rPr>
        <w:t xml:space="preserve">Реакция Ваалер-Роузе, латекс-тест, </w:t>
      </w:r>
      <w:r w:rsidRPr="008B1876">
        <w:rPr>
          <w:sz w:val="28"/>
          <w:szCs w:val="28"/>
          <w:lang w:val="en-US"/>
        </w:rPr>
        <w:t>LE</w:t>
      </w:r>
      <w:r w:rsidRPr="008B1876">
        <w:rPr>
          <w:sz w:val="28"/>
          <w:szCs w:val="28"/>
        </w:rPr>
        <w:t>-клетки, альфафетопротеин.</w:t>
      </w:r>
    </w:p>
    <w:p w:rsidR="00A852F0" w:rsidRPr="008B1876" w:rsidRDefault="00A852F0" w:rsidP="008B1876">
      <w:pPr>
        <w:numPr>
          <w:ilvl w:val="0"/>
          <w:numId w:val="3"/>
        </w:numPr>
        <w:spacing w:line="360" w:lineRule="auto"/>
        <w:jc w:val="both"/>
        <w:rPr>
          <w:sz w:val="28"/>
          <w:szCs w:val="28"/>
        </w:rPr>
      </w:pPr>
      <w:r w:rsidRPr="008B1876">
        <w:rPr>
          <w:sz w:val="28"/>
          <w:szCs w:val="28"/>
          <w:lang w:val="en-US"/>
        </w:rPr>
        <w:t>HBsAg</w:t>
      </w:r>
      <w:r w:rsidRPr="008B1876">
        <w:rPr>
          <w:sz w:val="28"/>
          <w:szCs w:val="28"/>
        </w:rPr>
        <w:t xml:space="preserve">, </w:t>
      </w:r>
      <w:r w:rsidRPr="008B1876">
        <w:rPr>
          <w:sz w:val="28"/>
          <w:szCs w:val="28"/>
          <w:lang w:val="en-US"/>
        </w:rPr>
        <w:t>HBsAb</w:t>
      </w:r>
      <w:r w:rsidRPr="008B1876">
        <w:rPr>
          <w:sz w:val="28"/>
          <w:szCs w:val="28"/>
        </w:rPr>
        <w:t xml:space="preserve">, </w:t>
      </w:r>
      <w:r w:rsidRPr="008B1876">
        <w:rPr>
          <w:sz w:val="28"/>
          <w:szCs w:val="28"/>
          <w:lang w:val="en-US"/>
        </w:rPr>
        <w:t>HBeAg</w:t>
      </w:r>
      <w:r w:rsidRPr="008B1876">
        <w:rPr>
          <w:sz w:val="28"/>
          <w:szCs w:val="28"/>
        </w:rPr>
        <w:t xml:space="preserve">, </w:t>
      </w:r>
      <w:r w:rsidRPr="008B1876">
        <w:rPr>
          <w:sz w:val="28"/>
          <w:szCs w:val="28"/>
          <w:lang w:val="en-US"/>
        </w:rPr>
        <w:t>HBeAb</w:t>
      </w:r>
      <w:r w:rsidRPr="008B1876">
        <w:rPr>
          <w:sz w:val="28"/>
          <w:szCs w:val="28"/>
        </w:rPr>
        <w:t xml:space="preserve">, </w:t>
      </w:r>
      <w:r w:rsidRPr="008B1876">
        <w:rPr>
          <w:sz w:val="28"/>
          <w:szCs w:val="28"/>
          <w:lang w:val="en-US"/>
        </w:rPr>
        <w:t>HBeAb</w:t>
      </w:r>
      <w:r w:rsidRPr="008B1876">
        <w:rPr>
          <w:sz w:val="28"/>
          <w:szCs w:val="28"/>
        </w:rPr>
        <w:t xml:space="preserve"> </w:t>
      </w:r>
      <w:r w:rsidRPr="008B1876">
        <w:rPr>
          <w:sz w:val="28"/>
          <w:szCs w:val="28"/>
          <w:lang w:val="en-US"/>
        </w:rPr>
        <w:t>IgM</w:t>
      </w:r>
      <w:r w:rsidRPr="008B1876">
        <w:rPr>
          <w:sz w:val="28"/>
          <w:szCs w:val="28"/>
        </w:rPr>
        <w:t xml:space="preserve">, </w:t>
      </w:r>
      <w:r w:rsidRPr="008B1876">
        <w:rPr>
          <w:sz w:val="28"/>
          <w:szCs w:val="28"/>
          <w:lang w:val="en-US"/>
        </w:rPr>
        <w:t>HBeAb</w:t>
      </w:r>
      <w:r w:rsidRPr="008B1876">
        <w:rPr>
          <w:sz w:val="28"/>
          <w:szCs w:val="28"/>
        </w:rPr>
        <w:t xml:space="preserve"> </w:t>
      </w:r>
      <w:r w:rsidRPr="008B1876">
        <w:rPr>
          <w:sz w:val="28"/>
          <w:szCs w:val="28"/>
          <w:lang w:val="en-US"/>
        </w:rPr>
        <w:t>IgG</w:t>
      </w:r>
      <w:r w:rsidRPr="008B1876">
        <w:rPr>
          <w:sz w:val="28"/>
          <w:szCs w:val="28"/>
        </w:rPr>
        <w:t>.</w:t>
      </w:r>
    </w:p>
    <w:p w:rsidR="00A852F0" w:rsidRPr="008B1876" w:rsidRDefault="00A852F0" w:rsidP="008B1876">
      <w:pPr>
        <w:numPr>
          <w:ilvl w:val="0"/>
          <w:numId w:val="3"/>
        </w:numPr>
        <w:spacing w:line="360" w:lineRule="auto"/>
        <w:jc w:val="both"/>
        <w:rPr>
          <w:sz w:val="28"/>
          <w:szCs w:val="28"/>
        </w:rPr>
      </w:pPr>
      <w:r w:rsidRPr="008B1876">
        <w:rPr>
          <w:sz w:val="28"/>
          <w:szCs w:val="28"/>
          <w:lang w:val="en-US"/>
        </w:rPr>
        <w:t>HCVAb, HBVDNA, HCVRNA.</w:t>
      </w:r>
    </w:p>
    <w:p w:rsidR="00A852F0" w:rsidRPr="008B1876" w:rsidRDefault="00A852F0" w:rsidP="008B1876">
      <w:pPr>
        <w:numPr>
          <w:ilvl w:val="0"/>
          <w:numId w:val="3"/>
        </w:numPr>
        <w:spacing w:line="360" w:lineRule="auto"/>
        <w:jc w:val="both"/>
        <w:rPr>
          <w:sz w:val="28"/>
          <w:szCs w:val="28"/>
        </w:rPr>
      </w:pPr>
      <w:r w:rsidRPr="008B1876">
        <w:rPr>
          <w:sz w:val="28"/>
          <w:szCs w:val="28"/>
        </w:rPr>
        <w:t>Функциональное исследование сердца и лёгких: спирометрия с лекарственными пробами, ЭКГ, мониторирование АД, ЭКГ с нагрузкой калием, обзиданом,  ортопробы, велоэргометрия, реовазография и др.</w:t>
      </w:r>
    </w:p>
    <w:p w:rsidR="008B1876" w:rsidRPr="008B1876" w:rsidRDefault="00A852F0" w:rsidP="008B1876">
      <w:pPr>
        <w:numPr>
          <w:ilvl w:val="0"/>
          <w:numId w:val="3"/>
        </w:numPr>
        <w:spacing w:line="360" w:lineRule="auto"/>
        <w:jc w:val="both"/>
        <w:rPr>
          <w:sz w:val="28"/>
          <w:szCs w:val="28"/>
        </w:rPr>
      </w:pPr>
      <w:r w:rsidRPr="008B1876">
        <w:rPr>
          <w:sz w:val="28"/>
          <w:szCs w:val="28"/>
        </w:rPr>
        <w:t>УЗИ: сердца, брюшной полости, почек, мочевого пузыря, предстательной железы, щитовидной железы, гениталий.</w:t>
      </w:r>
      <w:r w:rsidR="008B1876" w:rsidRPr="008B1876">
        <w:rPr>
          <w:sz w:val="28"/>
          <w:szCs w:val="28"/>
        </w:rPr>
        <w:t xml:space="preserve"> (</w:t>
      </w:r>
      <w:r w:rsidR="008B1876" w:rsidRPr="008B1876">
        <w:rPr>
          <w:b/>
          <w:i/>
          <w:sz w:val="28"/>
          <w:szCs w:val="28"/>
        </w:rPr>
        <w:t>Показания</w:t>
      </w:r>
      <w:r w:rsidR="008B1876" w:rsidRPr="008B1876">
        <w:rPr>
          <w:sz w:val="28"/>
          <w:szCs w:val="28"/>
        </w:rPr>
        <w:t xml:space="preserve"> для УЗИ брюшной полости и почек: у больного с длительным анамнезом аутоиммунного гепатита, сформировавшимся циррозом печени и состоявшимся кровотечением из ВРВП необходимо оценить состояние печени, вен печени.)</w:t>
      </w:r>
    </w:p>
    <w:p w:rsidR="00A852F0" w:rsidRPr="008B1876" w:rsidRDefault="00A852F0" w:rsidP="008B1876">
      <w:pPr>
        <w:numPr>
          <w:ilvl w:val="0"/>
          <w:numId w:val="3"/>
        </w:numPr>
        <w:spacing w:line="360" w:lineRule="auto"/>
        <w:jc w:val="both"/>
        <w:rPr>
          <w:sz w:val="28"/>
          <w:szCs w:val="28"/>
        </w:rPr>
      </w:pPr>
      <w:r w:rsidRPr="008B1876">
        <w:rPr>
          <w:sz w:val="28"/>
          <w:szCs w:val="28"/>
        </w:rPr>
        <w:t>Рентгеноскопия органов грудной клетки.</w:t>
      </w:r>
    </w:p>
    <w:p w:rsidR="00A852F0" w:rsidRPr="008B1876" w:rsidRDefault="00A852F0" w:rsidP="008B1876">
      <w:pPr>
        <w:numPr>
          <w:ilvl w:val="0"/>
          <w:numId w:val="3"/>
        </w:numPr>
        <w:spacing w:line="360" w:lineRule="auto"/>
        <w:jc w:val="both"/>
        <w:rPr>
          <w:sz w:val="28"/>
          <w:szCs w:val="28"/>
        </w:rPr>
      </w:pPr>
      <w:r w:rsidRPr="008B1876">
        <w:rPr>
          <w:sz w:val="28"/>
          <w:szCs w:val="28"/>
        </w:rPr>
        <w:t>Исследование кала на яйца гельминтов.</w:t>
      </w:r>
    </w:p>
    <w:p w:rsidR="001264BF" w:rsidRPr="008B1876" w:rsidRDefault="001264BF" w:rsidP="008B1876">
      <w:pPr>
        <w:numPr>
          <w:ilvl w:val="0"/>
          <w:numId w:val="3"/>
        </w:numPr>
        <w:spacing w:line="360" w:lineRule="auto"/>
        <w:jc w:val="both"/>
        <w:rPr>
          <w:sz w:val="28"/>
          <w:szCs w:val="28"/>
        </w:rPr>
      </w:pPr>
      <w:r w:rsidRPr="008B1876">
        <w:rPr>
          <w:sz w:val="28"/>
          <w:szCs w:val="28"/>
        </w:rPr>
        <w:t>Экскреция меди с мочой.</w:t>
      </w:r>
    </w:p>
    <w:p w:rsidR="001264BF" w:rsidRDefault="001264BF" w:rsidP="008B1876">
      <w:pPr>
        <w:numPr>
          <w:ilvl w:val="0"/>
          <w:numId w:val="3"/>
        </w:numPr>
        <w:spacing w:line="360" w:lineRule="auto"/>
        <w:jc w:val="both"/>
        <w:rPr>
          <w:sz w:val="28"/>
          <w:szCs w:val="28"/>
        </w:rPr>
      </w:pPr>
      <w:r w:rsidRPr="008B1876">
        <w:rPr>
          <w:sz w:val="28"/>
          <w:szCs w:val="28"/>
        </w:rPr>
        <w:t>Церулоплазмин сыворотки.</w:t>
      </w:r>
    </w:p>
    <w:p w:rsidR="001A1D7E" w:rsidRDefault="001A1D7E" w:rsidP="008B1876">
      <w:pPr>
        <w:numPr>
          <w:ilvl w:val="0"/>
          <w:numId w:val="3"/>
        </w:numPr>
        <w:spacing w:line="360" w:lineRule="auto"/>
        <w:jc w:val="both"/>
        <w:rPr>
          <w:sz w:val="28"/>
          <w:szCs w:val="28"/>
        </w:rPr>
      </w:pPr>
      <w:r>
        <w:rPr>
          <w:sz w:val="28"/>
          <w:szCs w:val="28"/>
        </w:rPr>
        <w:t>Консультация окулиста.</w:t>
      </w:r>
    </w:p>
    <w:p w:rsidR="00DE2997" w:rsidRPr="008B1876" w:rsidRDefault="00DE2997" w:rsidP="008B1876">
      <w:pPr>
        <w:numPr>
          <w:ilvl w:val="0"/>
          <w:numId w:val="3"/>
        </w:numPr>
        <w:spacing w:line="360" w:lineRule="auto"/>
        <w:jc w:val="both"/>
        <w:rPr>
          <w:sz w:val="28"/>
          <w:szCs w:val="28"/>
        </w:rPr>
      </w:pPr>
      <w:r>
        <w:rPr>
          <w:sz w:val="28"/>
          <w:szCs w:val="28"/>
        </w:rPr>
        <w:t>Биопсия печени.</w:t>
      </w:r>
    </w:p>
    <w:p w:rsidR="00A852F0" w:rsidRPr="008B1876" w:rsidRDefault="00A852F0" w:rsidP="008B1876">
      <w:pPr>
        <w:spacing w:line="360" w:lineRule="auto"/>
        <w:jc w:val="both"/>
        <w:rPr>
          <w:sz w:val="28"/>
          <w:szCs w:val="28"/>
        </w:rPr>
      </w:pPr>
    </w:p>
    <w:p w:rsidR="00A852F0" w:rsidRPr="001B0396" w:rsidRDefault="00A852F0" w:rsidP="008B1876">
      <w:pPr>
        <w:spacing w:line="360" w:lineRule="auto"/>
        <w:jc w:val="center"/>
        <w:rPr>
          <w:b/>
          <w:sz w:val="32"/>
          <w:szCs w:val="32"/>
        </w:rPr>
      </w:pPr>
      <w:r w:rsidRPr="001B0396">
        <w:rPr>
          <w:b/>
          <w:sz w:val="32"/>
          <w:szCs w:val="32"/>
          <w:lang w:val="en-US"/>
        </w:rPr>
        <w:t>V</w:t>
      </w:r>
      <w:r>
        <w:rPr>
          <w:b/>
          <w:sz w:val="32"/>
          <w:szCs w:val="32"/>
          <w:lang w:val="en-US"/>
        </w:rPr>
        <w:t>I</w:t>
      </w:r>
      <w:r w:rsidRPr="001B0396">
        <w:rPr>
          <w:b/>
          <w:sz w:val="32"/>
          <w:szCs w:val="32"/>
        </w:rPr>
        <w:t xml:space="preserve">. Данные лабораторных и инструментальных </w:t>
      </w:r>
    </w:p>
    <w:p w:rsidR="00A852F0" w:rsidRPr="001B0396" w:rsidRDefault="00A852F0" w:rsidP="008B1876">
      <w:pPr>
        <w:spacing w:line="360" w:lineRule="auto"/>
        <w:jc w:val="center"/>
        <w:rPr>
          <w:b/>
          <w:sz w:val="32"/>
          <w:szCs w:val="32"/>
        </w:rPr>
      </w:pPr>
      <w:r w:rsidRPr="001B0396">
        <w:rPr>
          <w:b/>
          <w:sz w:val="32"/>
          <w:szCs w:val="32"/>
        </w:rPr>
        <w:t>методов исследования</w:t>
      </w:r>
    </w:p>
    <w:p w:rsidR="00A852F0" w:rsidRDefault="00A852F0" w:rsidP="008B1876">
      <w:pPr>
        <w:spacing w:line="360" w:lineRule="auto"/>
        <w:ind w:firstLine="708"/>
        <w:jc w:val="both"/>
        <w:rPr>
          <w:sz w:val="26"/>
          <w:szCs w:val="26"/>
        </w:rPr>
      </w:pPr>
    </w:p>
    <w:p w:rsidR="008716A3" w:rsidRPr="008B1876" w:rsidRDefault="001264BF" w:rsidP="008B1876">
      <w:pPr>
        <w:spacing w:line="360" w:lineRule="auto"/>
        <w:ind w:firstLine="708"/>
        <w:jc w:val="both"/>
        <w:rPr>
          <w:sz w:val="28"/>
          <w:szCs w:val="28"/>
          <w:u w:val="single"/>
          <w:lang w:val="en-US"/>
        </w:rPr>
      </w:pPr>
      <w:r w:rsidRPr="008B1876">
        <w:rPr>
          <w:sz w:val="28"/>
          <w:szCs w:val="28"/>
          <w:u w:val="single"/>
        </w:rPr>
        <w:t xml:space="preserve">Группа крови и </w:t>
      </w:r>
      <w:r w:rsidRPr="008B1876">
        <w:rPr>
          <w:sz w:val="28"/>
          <w:szCs w:val="28"/>
          <w:u w:val="single"/>
          <w:lang w:val="en-US"/>
        </w:rPr>
        <w:t>Rh</w:t>
      </w:r>
    </w:p>
    <w:p w:rsidR="001264BF" w:rsidRPr="008B1876" w:rsidRDefault="001264BF" w:rsidP="008B1876">
      <w:pPr>
        <w:spacing w:line="360" w:lineRule="auto"/>
        <w:ind w:firstLine="708"/>
        <w:jc w:val="both"/>
        <w:rPr>
          <w:sz w:val="28"/>
          <w:szCs w:val="28"/>
        </w:rPr>
      </w:pPr>
      <w:r w:rsidRPr="008B1876">
        <w:rPr>
          <w:sz w:val="28"/>
          <w:szCs w:val="28"/>
        </w:rPr>
        <w:t xml:space="preserve">Группа крови </w:t>
      </w:r>
      <w:r w:rsidRPr="008B1876">
        <w:rPr>
          <w:sz w:val="28"/>
          <w:szCs w:val="28"/>
          <w:lang w:val="en-US"/>
        </w:rPr>
        <w:t>III</w:t>
      </w:r>
    </w:p>
    <w:p w:rsidR="001264BF" w:rsidRPr="008B1876" w:rsidRDefault="001264BF" w:rsidP="008B1876">
      <w:pPr>
        <w:spacing w:line="360" w:lineRule="auto"/>
        <w:ind w:firstLine="708"/>
        <w:jc w:val="both"/>
        <w:rPr>
          <w:sz w:val="28"/>
          <w:szCs w:val="28"/>
        </w:rPr>
      </w:pPr>
      <w:r w:rsidRPr="008B1876">
        <w:rPr>
          <w:sz w:val="28"/>
          <w:szCs w:val="28"/>
          <w:lang w:val="en-US"/>
        </w:rPr>
        <w:t>Rh</w:t>
      </w:r>
      <w:r w:rsidRPr="008B1876">
        <w:rPr>
          <w:sz w:val="28"/>
          <w:szCs w:val="28"/>
        </w:rPr>
        <w:t xml:space="preserve"> +</w:t>
      </w:r>
    </w:p>
    <w:p w:rsidR="001264BF" w:rsidRPr="008B1876" w:rsidRDefault="001264BF" w:rsidP="008B1876">
      <w:pPr>
        <w:spacing w:line="360" w:lineRule="auto"/>
        <w:ind w:firstLine="708"/>
        <w:jc w:val="both"/>
        <w:rPr>
          <w:sz w:val="28"/>
          <w:szCs w:val="28"/>
        </w:rPr>
      </w:pPr>
    </w:p>
    <w:p w:rsidR="001264BF" w:rsidRPr="008B1876" w:rsidRDefault="001264BF" w:rsidP="008B1876">
      <w:pPr>
        <w:spacing w:line="360" w:lineRule="auto"/>
        <w:ind w:firstLine="708"/>
        <w:jc w:val="both"/>
        <w:rPr>
          <w:sz w:val="28"/>
          <w:szCs w:val="28"/>
          <w:u w:val="single"/>
        </w:rPr>
      </w:pPr>
      <w:r w:rsidRPr="008B1876">
        <w:rPr>
          <w:sz w:val="28"/>
          <w:szCs w:val="28"/>
          <w:u w:val="single"/>
        </w:rPr>
        <w:t>06.04.2005</w:t>
      </w: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3095"/>
        <w:gridCol w:w="3095"/>
        <w:gridCol w:w="3096"/>
      </w:tblGrid>
      <w:tr w:rsidR="001264BF" w:rsidRPr="007D766D" w:rsidTr="007D766D">
        <w:tc>
          <w:tcPr>
            <w:tcW w:w="3095" w:type="dxa"/>
            <w:shd w:val="clear" w:color="auto" w:fill="auto"/>
          </w:tcPr>
          <w:p w:rsidR="001264BF" w:rsidRPr="007D766D" w:rsidRDefault="001264BF" w:rsidP="007D766D">
            <w:pPr>
              <w:spacing w:line="360" w:lineRule="auto"/>
              <w:jc w:val="both"/>
              <w:rPr>
                <w:sz w:val="28"/>
                <w:szCs w:val="28"/>
              </w:rPr>
            </w:pPr>
          </w:p>
        </w:tc>
        <w:tc>
          <w:tcPr>
            <w:tcW w:w="3095" w:type="dxa"/>
            <w:shd w:val="clear" w:color="auto" w:fill="auto"/>
          </w:tcPr>
          <w:p w:rsidR="001264BF" w:rsidRPr="007D766D" w:rsidRDefault="001264BF" w:rsidP="007D766D">
            <w:pPr>
              <w:spacing w:line="360" w:lineRule="auto"/>
              <w:jc w:val="both"/>
              <w:rPr>
                <w:sz w:val="28"/>
                <w:szCs w:val="28"/>
              </w:rPr>
            </w:pPr>
            <w:r w:rsidRPr="007D766D">
              <w:rPr>
                <w:sz w:val="28"/>
                <w:szCs w:val="28"/>
              </w:rPr>
              <w:t>Значение</w:t>
            </w:r>
          </w:p>
        </w:tc>
        <w:tc>
          <w:tcPr>
            <w:tcW w:w="3096" w:type="dxa"/>
            <w:shd w:val="clear" w:color="auto" w:fill="auto"/>
          </w:tcPr>
          <w:p w:rsidR="001264BF" w:rsidRPr="007D766D" w:rsidRDefault="001264BF" w:rsidP="007D766D">
            <w:pPr>
              <w:spacing w:line="360" w:lineRule="auto"/>
              <w:jc w:val="both"/>
              <w:rPr>
                <w:sz w:val="28"/>
                <w:szCs w:val="28"/>
              </w:rPr>
            </w:pPr>
            <w:r w:rsidRPr="007D766D">
              <w:rPr>
                <w:sz w:val="28"/>
                <w:szCs w:val="28"/>
              </w:rPr>
              <w:t>Норма</w:t>
            </w:r>
          </w:p>
        </w:tc>
      </w:tr>
      <w:tr w:rsidR="001264BF" w:rsidRPr="007D766D" w:rsidTr="007D766D">
        <w:tc>
          <w:tcPr>
            <w:tcW w:w="3095" w:type="dxa"/>
            <w:shd w:val="clear" w:color="auto" w:fill="auto"/>
          </w:tcPr>
          <w:p w:rsidR="001264BF" w:rsidRPr="007D766D" w:rsidRDefault="001264BF" w:rsidP="007D766D">
            <w:pPr>
              <w:spacing w:line="360" w:lineRule="auto"/>
              <w:jc w:val="both"/>
              <w:rPr>
                <w:sz w:val="28"/>
                <w:szCs w:val="28"/>
                <w:lang w:val="en-US"/>
              </w:rPr>
            </w:pPr>
            <w:r w:rsidRPr="007D766D">
              <w:rPr>
                <w:sz w:val="28"/>
                <w:szCs w:val="28"/>
                <w:lang w:val="en-US"/>
              </w:rPr>
              <w:t>HBsAg</w:t>
            </w:r>
          </w:p>
        </w:tc>
        <w:tc>
          <w:tcPr>
            <w:tcW w:w="3095"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c>
          <w:tcPr>
            <w:tcW w:w="3096"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r>
      <w:tr w:rsidR="001264BF" w:rsidRPr="007D766D" w:rsidTr="007D766D">
        <w:tc>
          <w:tcPr>
            <w:tcW w:w="3095" w:type="dxa"/>
            <w:shd w:val="clear" w:color="auto" w:fill="auto"/>
          </w:tcPr>
          <w:p w:rsidR="001264BF" w:rsidRPr="007D766D" w:rsidRDefault="001264BF" w:rsidP="007D766D">
            <w:pPr>
              <w:spacing w:line="360" w:lineRule="auto"/>
              <w:jc w:val="both"/>
              <w:rPr>
                <w:sz w:val="28"/>
                <w:szCs w:val="28"/>
                <w:lang w:val="en-US"/>
              </w:rPr>
            </w:pPr>
            <w:r w:rsidRPr="007D766D">
              <w:rPr>
                <w:sz w:val="28"/>
                <w:szCs w:val="28"/>
                <w:lang w:val="en-US"/>
              </w:rPr>
              <w:t>HBsAb</w:t>
            </w:r>
          </w:p>
        </w:tc>
        <w:tc>
          <w:tcPr>
            <w:tcW w:w="3095"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c>
          <w:tcPr>
            <w:tcW w:w="3096"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r>
      <w:tr w:rsidR="001264BF" w:rsidRPr="007D766D" w:rsidTr="007D766D">
        <w:tc>
          <w:tcPr>
            <w:tcW w:w="3095" w:type="dxa"/>
            <w:shd w:val="clear" w:color="auto" w:fill="auto"/>
          </w:tcPr>
          <w:p w:rsidR="001264BF" w:rsidRPr="007D766D" w:rsidRDefault="001264BF" w:rsidP="007D766D">
            <w:pPr>
              <w:spacing w:line="360" w:lineRule="auto"/>
              <w:jc w:val="both"/>
              <w:rPr>
                <w:sz w:val="28"/>
                <w:szCs w:val="28"/>
              </w:rPr>
            </w:pPr>
            <w:r w:rsidRPr="007D766D">
              <w:rPr>
                <w:sz w:val="28"/>
                <w:szCs w:val="28"/>
                <w:lang w:val="en-US"/>
              </w:rPr>
              <w:t xml:space="preserve">HBoorAb </w:t>
            </w:r>
            <w:r w:rsidRPr="007D766D">
              <w:rPr>
                <w:sz w:val="28"/>
                <w:szCs w:val="28"/>
              </w:rPr>
              <w:t>(сумм)</w:t>
            </w:r>
          </w:p>
        </w:tc>
        <w:tc>
          <w:tcPr>
            <w:tcW w:w="3095" w:type="dxa"/>
            <w:shd w:val="clear" w:color="auto" w:fill="auto"/>
          </w:tcPr>
          <w:p w:rsidR="001264BF" w:rsidRPr="007D766D" w:rsidRDefault="00961062" w:rsidP="007D766D">
            <w:pPr>
              <w:spacing w:line="360" w:lineRule="auto"/>
              <w:jc w:val="both"/>
              <w:rPr>
                <w:sz w:val="28"/>
                <w:szCs w:val="28"/>
              </w:rPr>
            </w:pPr>
            <w:r w:rsidRPr="007D766D">
              <w:rPr>
                <w:sz w:val="28"/>
                <w:szCs w:val="28"/>
              </w:rPr>
              <w:t>П</w:t>
            </w:r>
            <w:r w:rsidR="001264BF" w:rsidRPr="007D766D">
              <w:rPr>
                <w:sz w:val="28"/>
                <w:szCs w:val="28"/>
              </w:rPr>
              <w:t>олож</w:t>
            </w:r>
            <w:r w:rsidRPr="007D766D">
              <w:rPr>
                <w:sz w:val="28"/>
                <w:szCs w:val="28"/>
              </w:rPr>
              <w:t xml:space="preserve"> </w:t>
            </w:r>
            <w:r w:rsidRPr="007D766D">
              <w:rPr>
                <w:b/>
                <w:color w:val="FF0000"/>
                <w:sz w:val="28"/>
                <w:szCs w:val="28"/>
              </w:rPr>
              <w:t>↑</w:t>
            </w:r>
          </w:p>
        </w:tc>
        <w:tc>
          <w:tcPr>
            <w:tcW w:w="3096"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r>
      <w:tr w:rsidR="001264BF" w:rsidRPr="007D766D" w:rsidTr="007D766D">
        <w:tc>
          <w:tcPr>
            <w:tcW w:w="3095" w:type="dxa"/>
            <w:shd w:val="clear" w:color="auto" w:fill="auto"/>
          </w:tcPr>
          <w:p w:rsidR="001264BF" w:rsidRPr="007D766D" w:rsidRDefault="001264BF" w:rsidP="007D766D">
            <w:pPr>
              <w:spacing w:line="360" w:lineRule="auto"/>
              <w:jc w:val="both"/>
              <w:rPr>
                <w:sz w:val="28"/>
                <w:szCs w:val="28"/>
                <w:lang w:val="en-US"/>
              </w:rPr>
            </w:pPr>
            <w:r w:rsidRPr="007D766D">
              <w:rPr>
                <w:sz w:val="28"/>
                <w:szCs w:val="28"/>
                <w:lang w:val="en-US"/>
              </w:rPr>
              <w:t>HBoorAb (IgM)</w:t>
            </w:r>
          </w:p>
        </w:tc>
        <w:tc>
          <w:tcPr>
            <w:tcW w:w="3095"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c>
          <w:tcPr>
            <w:tcW w:w="3096"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r>
      <w:tr w:rsidR="001264BF" w:rsidRPr="007D766D" w:rsidTr="007D766D">
        <w:tc>
          <w:tcPr>
            <w:tcW w:w="3095" w:type="dxa"/>
            <w:shd w:val="clear" w:color="auto" w:fill="auto"/>
          </w:tcPr>
          <w:p w:rsidR="001264BF" w:rsidRPr="007D766D" w:rsidRDefault="001264BF" w:rsidP="007D766D">
            <w:pPr>
              <w:spacing w:line="360" w:lineRule="auto"/>
              <w:jc w:val="both"/>
              <w:rPr>
                <w:sz w:val="28"/>
                <w:szCs w:val="28"/>
                <w:lang w:val="en-US"/>
              </w:rPr>
            </w:pPr>
            <w:r w:rsidRPr="007D766D">
              <w:rPr>
                <w:sz w:val="28"/>
                <w:szCs w:val="28"/>
                <w:lang w:val="en-US"/>
              </w:rPr>
              <w:t>HCVAb</w:t>
            </w:r>
          </w:p>
        </w:tc>
        <w:tc>
          <w:tcPr>
            <w:tcW w:w="3095"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c>
          <w:tcPr>
            <w:tcW w:w="3096"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r>
      <w:tr w:rsidR="001264BF" w:rsidRPr="007D766D" w:rsidTr="007D766D">
        <w:tc>
          <w:tcPr>
            <w:tcW w:w="3095" w:type="dxa"/>
            <w:shd w:val="clear" w:color="auto" w:fill="auto"/>
          </w:tcPr>
          <w:p w:rsidR="001264BF" w:rsidRPr="007D766D" w:rsidRDefault="001264BF" w:rsidP="007D766D">
            <w:pPr>
              <w:spacing w:line="360" w:lineRule="auto"/>
              <w:jc w:val="both"/>
              <w:rPr>
                <w:sz w:val="28"/>
                <w:szCs w:val="28"/>
                <w:lang w:val="en-US"/>
              </w:rPr>
            </w:pPr>
            <w:r w:rsidRPr="007D766D">
              <w:rPr>
                <w:sz w:val="28"/>
                <w:szCs w:val="28"/>
                <w:lang w:val="en-US"/>
              </w:rPr>
              <w:t>HBeAb</w:t>
            </w:r>
          </w:p>
        </w:tc>
        <w:tc>
          <w:tcPr>
            <w:tcW w:w="3095"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c>
          <w:tcPr>
            <w:tcW w:w="3096" w:type="dxa"/>
            <w:shd w:val="clear" w:color="auto" w:fill="auto"/>
          </w:tcPr>
          <w:p w:rsidR="001264BF" w:rsidRPr="007D766D" w:rsidRDefault="001264BF" w:rsidP="007D766D">
            <w:pPr>
              <w:spacing w:line="360" w:lineRule="auto"/>
              <w:jc w:val="both"/>
              <w:rPr>
                <w:sz w:val="28"/>
                <w:szCs w:val="28"/>
              </w:rPr>
            </w:pPr>
            <w:r w:rsidRPr="007D766D">
              <w:rPr>
                <w:sz w:val="28"/>
                <w:szCs w:val="28"/>
              </w:rPr>
              <w:t>отр</w:t>
            </w:r>
          </w:p>
        </w:tc>
      </w:tr>
    </w:tbl>
    <w:p w:rsidR="001264BF" w:rsidRPr="008B1876" w:rsidRDefault="001264BF" w:rsidP="008B1876">
      <w:pPr>
        <w:spacing w:line="360" w:lineRule="auto"/>
        <w:ind w:firstLine="708"/>
        <w:jc w:val="both"/>
        <w:rPr>
          <w:sz w:val="28"/>
          <w:szCs w:val="28"/>
        </w:rPr>
      </w:pPr>
    </w:p>
    <w:p w:rsidR="001264BF" w:rsidRPr="008B1876" w:rsidRDefault="001264BF" w:rsidP="008B1876">
      <w:pPr>
        <w:spacing w:line="360" w:lineRule="auto"/>
        <w:ind w:firstLine="708"/>
        <w:jc w:val="both"/>
        <w:rPr>
          <w:sz w:val="28"/>
          <w:szCs w:val="28"/>
          <w:u w:val="single"/>
        </w:rPr>
      </w:pPr>
      <w:r w:rsidRPr="008B1876">
        <w:rPr>
          <w:sz w:val="28"/>
          <w:szCs w:val="28"/>
          <w:u w:val="single"/>
        </w:rPr>
        <w:t>ЭКГ (05.04.2005)</w:t>
      </w:r>
    </w:p>
    <w:p w:rsidR="001264BF" w:rsidRPr="008B1876" w:rsidRDefault="001264BF" w:rsidP="008B1876">
      <w:pPr>
        <w:spacing w:line="360" w:lineRule="auto"/>
        <w:ind w:firstLine="708"/>
        <w:jc w:val="both"/>
        <w:rPr>
          <w:sz w:val="28"/>
          <w:szCs w:val="28"/>
        </w:rPr>
      </w:pPr>
      <w:r w:rsidRPr="008B1876">
        <w:rPr>
          <w:sz w:val="28"/>
          <w:szCs w:val="28"/>
        </w:rPr>
        <w:t>ЭОС отклонена влево. Синусовая брадиаритмия. Нерезко выраженные изменения миокарда.</w:t>
      </w:r>
    </w:p>
    <w:p w:rsidR="00961062" w:rsidRPr="008B1876" w:rsidRDefault="00961062" w:rsidP="008B1876">
      <w:pPr>
        <w:spacing w:line="360" w:lineRule="auto"/>
        <w:ind w:firstLine="708"/>
        <w:jc w:val="both"/>
        <w:rPr>
          <w:sz w:val="28"/>
          <w:szCs w:val="28"/>
        </w:rPr>
      </w:pPr>
    </w:p>
    <w:p w:rsidR="00961062" w:rsidRPr="008B1876" w:rsidRDefault="00961062" w:rsidP="008B1876">
      <w:pPr>
        <w:spacing w:line="360" w:lineRule="auto"/>
        <w:ind w:firstLine="708"/>
        <w:jc w:val="both"/>
        <w:rPr>
          <w:sz w:val="28"/>
          <w:szCs w:val="28"/>
          <w:u w:val="single"/>
        </w:rPr>
      </w:pPr>
      <w:r w:rsidRPr="008B1876">
        <w:rPr>
          <w:sz w:val="28"/>
          <w:szCs w:val="28"/>
          <w:u w:val="single"/>
        </w:rPr>
        <w:t>06.04.2005</w:t>
      </w: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2322"/>
        <w:gridCol w:w="2322"/>
      </w:tblGrid>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Параметр</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Значение</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Единицы измерения</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Норма</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РФ (кач)</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МЕ/мл</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СРБ</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мг/дл</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r>
    </w:tbl>
    <w:p w:rsidR="00961062" w:rsidRPr="008B1876" w:rsidRDefault="00961062" w:rsidP="008B1876">
      <w:pPr>
        <w:spacing w:line="360" w:lineRule="auto"/>
        <w:ind w:firstLine="708"/>
        <w:jc w:val="both"/>
        <w:rPr>
          <w:sz w:val="28"/>
          <w:szCs w:val="28"/>
        </w:rPr>
      </w:pP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2322"/>
        <w:gridCol w:w="2322"/>
      </w:tblGrid>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Параметр</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Значение</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 xml:space="preserve">Единицы </w:t>
            </w:r>
            <w:r w:rsidRPr="007D766D">
              <w:rPr>
                <w:sz w:val="28"/>
                <w:szCs w:val="28"/>
              </w:rPr>
              <w:lastRenderedPageBreak/>
              <w:t>измерения</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lastRenderedPageBreak/>
              <w:t>Норма</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lang w:val="en-US"/>
              </w:rPr>
            </w:pPr>
            <w:r w:rsidRPr="007D766D">
              <w:rPr>
                <w:sz w:val="28"/>
                <w:szCs w:val="28"/>
                <w:lang w:val="en-US"/>
              </w:rPr>
              <w:lastRenderedPageBreak/>
              <w:t>IgA</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 xml:space="preserve">325 </w:t>
            </w:r>
            <w:r w:rsidRPr="007D766D">
              <w:rPr>
                <w:b/>
                <w:color w:val="FF0000"/>
                <w:sz w:val="28"/>
                <w:szCs w:val="28"/>
              </w:rPr>
              <w:t>↑</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мг/дл</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50-300</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lang w:val="en-US"/>
              </w:rPr>
            </w:pPr>
            <w:r w:rsidRPr="007D766D">
              <w:rPr>
                <w:sz w:val="28"/>
                <w:szCs w:val="28"/>
                <w:lang w:val="en-US"/>
              </w:rPr>
              <w:t>IgM</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 xml:space="preserve">318 </w:t>
            </w:r>
            <w:r w:rsidRPr="007D766D">
              <w:rPr>
                <w:b/>
                <w:color w:val="FF0000"/>
                <w:sz w:val="28"/>
                <w:szCs w:val="28"/>
              </w:rPr>
              <w:t>↑</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мг/дл</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40-200</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lang w:val="en-US"/>
              </w:rPr>
              <w:t>IgG</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 xml:space="preserve">1500 </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мг/дл</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600-2000</w:t>
            </w:r>
          </w:p>
        </w:tc>
      </w:tr>
    </w:tbl>
    <w:p w:rsidR="00961062" w:rsidRPr="008B1876" w:rsidRDefault="00961062" w:rsidP="008B1876">
      <w:pPr>
        <w:spacing w:line="360" w:lineRule="auto"/>
        <w:ind w:firstLine="708"/>
        <w:jc w:val="both"/>
        <w:rPr>
          <w:sz w:val="28"/>
          <w:szCs w:val="28"/>
        </w:rPr>
      </w:pP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2322"/>
      </w:tblGrid>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Параметр</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Значение</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Норма</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lang w:val="en-US"/>
              </w:rPr>
            </w:pPr>
            <w:r w:rsidRPr="007D766D">
              <w:rPr>
                <w:sz w:val="28"/>
                <w:szCs w:val="28"/>
                <w:lang w:val="en-US"/>
              </w:rPr>
              <w:t>ANA</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lang w:val="en-US"/>
              </w:rPr>
            </w:pPr>
            <w:r w:rsidRPr="007D766D">
              <w:rPr>
                <w:sz w:val="28"/>
                <w:szCs w:val="28"/>
                <w:lang w:val="en-US"/>
              </w:rPr>
              <w:t>AMA</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lang w:val="en-US"/>
              </w:rPr>
              <w:t>ASMA</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1:80</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r>
    </w:tbl>
    <w:p w:rsidR="001264BF" w:rsidRPr="008B1876" w:rsidRDefault="001264BF" w:rsidP="008B1876">
      <w:pPr>
        <w:spacing w:line="360" w:lineRule="auto"/>
        <w:ind w:firstLine="708"/>
        <w:jc w:val="both"/>
        <w:rPr>
          <w:sz w:val="28"/>
          <w:szCs w:val="28"/>
        </w:rPr>
      </w:pP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2322"/>
        <w:gridCol w:w="2322"/>
      </w:tblGrid>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Параметр</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Значение</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Единицы измерения</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Норма</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Комплемент</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31,2</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 xml:space="preserve">гем. ед. </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20-40</w:t>
            </w:r>
          </w:p>
        </w:tc>
      </w:tr>
    </w:tbl>
    <w:p w:rsidR="00961062" w:rsidRPr="008B1876" w:rsidRDefault="00961062" w:rsidP="008B1876">
      <w:pPr>
        <w:spacing w:line="360" w:lineRule="auto"/>
        <w:ind w:firstLine="708"/>
        <w:jc w:val="both"/>
        <w:rPr>
          <w:sz w:val="28"/>
          <w:szCs w:val="28"/>
        </w:rPr>
      </w:pP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2322"/>
      </w:tblGrid>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Параметр</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Значение</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Норма</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А/т к ДНК (кач)</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отр</w:t>
            </w:r>
          </w:p>
        </w:tc>
      </w:tr>
    </w:tbl>
    <w:p w:rsidR="00961062" w:rsidRPr="008B1876" w:rsidRDefault="00961062" w:rsidP="008B1876">
      <w:pPr>
        <w:spacing w:line="360" w:lineRule="auto"/>
        <w:ind w:firstLine="708"/>
        <w:jc w:val="both"/>
        <w:rPr>
          <w:sz w:val="28"/>
          <w:szCs w:val="28"/>
        </w:rPr>
      </w:pP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2322"/>
        <w:gridCol w:w="2322"/>
      </w:tblGrid>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Параметр</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Значение</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Единицы измерения</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Норма</w:t>
            </w:r>
          </w:p>
        </w:tc>
      </w:tr>
      <w:tr w:rsidR="00961062" w:rsidRPr="007D766D" w:rsidTr="007D766D">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АФП</w:t>
            </w:r>
          </w:p>
        </w:tc>
        <w:tc>
          <w:tcPr>
            <w:tcW w:w="2321" w:type="dxa"/>
            <w:shd w:val="clear" w:color="auto" w:fill="auto"/>
          </w:tcPr>
          <w:p w:rsidR="00961062" w:rsidRPr="007D766D" w:rsidRDefault="00961062" w:rsidP="007D766D">
            <w:pPr>
              <w:spacing w:line="360" w:lineRule="auto"/>
              <w:jc w:val="both"/>
              <w:rPr>
                <w:sz w:val="28"/>
                <w:szCs w:val="28"/>
              </w:rPr>
            </w:pPr>
            <w:r w:rsidRPr="007D766D">
              <w:rPr>
                <w:sz w:val="28"/>
                <w:szCs w:val="28"/>
              </w:rPr>
              <w:t>5,0</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нг/мл</w:t>
            </w:r>
          </w:p>
        </w:tc>
        <w:tc>
          <w:tcPr>
            <w:tcW w:w="2322" w:type="dxa"/>
            <w:shd w:val="clear" w:color="auto" w:fill="auto"/>
          </w:tcPr>
          <w:p w:rsidR="00961062" w:rsidRPr="007D766D" w:rsidRDefault="00961062" w:rsidP="007D766D">
            <w:pPr>
              <w:spacing w:line="360" w:lineRule="auto"/>
              <w:jc w:val="both"/>
              <w:rPr>
                <w:sz w:val="28"/>
                <w:szCs w:val="28"/>
              </w:rPr>
            </w:pPr>
            <w:r w:rsidRPr="007D766D">
              <w:rPr>
                <w:sz w:val="28"/>
                <w:szCs w:val="28"/>
              </w:rPr>
              <w:t>0-8,5</w:t>
            </w:r>
          </w:p>
        </w:tc>
      </w:tr>
    </w:tbl>
    <w:p w:rsidR="00961062" w:rsidRPr="008B1876" w:rsidRDefault="00961062" w:rsidP="008B1876">
      <w:pPr>
        <w:spacing w:line="360" w:lineRule="auto"/>
        <w:ind w:firstLine="708"/>
        <w:jc w:val="both"/>
        <w:rPr>
          <w:sz w:val="28"/>
          <w:szCs w:val="28"/>
        </w:rPr>
      </w:pPr>
    </w:p>
    <w:p w:rsidR="00961062" w:rsidRPr="008B1876" w:rsidRDefault="00961062" w:rsidP="008B1876">
      <w:pPr>
        <w:spacing w:line="360" w:lineRule="auto"/>
        <w:ind w:firstLine="708"/>
        <w:jc w:val="both"/>
        <w:rPr>
          <w:sz w:val="28"/>
          <w:szCs w:val="28"/>
          <w:u w:val="single"/>
        </w:rPr>
      </w:pPr>
      <w:r w:rsidRPr="008B1876">
        <w:rPr>
          <w:sz w:val="28"/>
          <w:szCs w:val="28"/>
          <w:u w:val="single"/>
        </w:rPr>
        <w:t>Исследование крови на тиреоидные гормоны (11.04.2005)</w:t>
      </w:r>
    </w:p>
    <w:p w:rsidR="00961062" w:rsidRPr="008B1876" w:rsidRDefault="00961062" w:rsidP="008B1876">
      <w:pPr>
        <w:spacing w:line="360" w:lineRule="auto"/>
        <w:ind w:firstLine="708"/>
        <w:jc w:val="both"/>
        <w:rPr>
          <w:sz w:val="28"/>
          <w:szCs w:val="28"/>
        </w:rPr>
      </w:pPr>
    </w:p>
    <w:tbl>
      <w:tblPr>
        <w:tblW w:w="0" w:type="auto"/>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2322"/>
        <w:gridCol w:w="2322"/>
      </w:tblGrid>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Результат</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Значение</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Единицы измерения</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Норма</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Т</w:t>
            </w:r>
            <w:r w:rsidRPr="007D766D">
              <w:rPr>
                <w:sz w:val="28"/>
                <w:szCs w:val="28"/>
                <w:vertAlign w:val="subscript"/>
              </w:rPr>
              <w:t>3</w:t>
            </w:r>
            <w:r w:rsidRPr="007D766D">
              <w:rPr>
                <w:sz w:val="28"/>
                <w:szCs w:val="28"/>
              </w:rPr>
              <w:t xml:space="preserve"> (сумм)</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1,47</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нмоль/л</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1,0-3,0</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Т</w:t>
            </w:r>
            <w:r w:rsidRPr="007D766D">
              <w:rPr>
                <w:sz w:val="28"/>
                <w:szCs w:val="28"/>
                <w:vertAlign w:val="subscript"/>
              </w:rPr>
              <w:t>4</w:t>
            </w:r>
            <w:r w:rsidRPr="007D766D">
              <w:rPr>
                <w:sz w:val="28"/>
                <w:szCs w:val="28"/>
              </w:rPr>
              <w:t xml:space="preserve"> (своб)</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пмоль/л</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11,5-23,2</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ТТГ</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 xml:space="preserve">4,81 </w:t>
            </w:r>
            <w:r w:rsidRPr="007D766D">
              <w:rPr>
                <w:color w:val="FF0000"/>
                <w:sz w:val="28"/>
                <w:szCs w:val="28"/>
              </w:rPr>
              <w:t>↑</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МЕ/л</w:t>
            </w:r>
          </w:p>
        </w:tc>
        <w:tc>
          <w:tcPr>
            <w:tcW w:w="2322" w:type="dxa"/>
            <w:shd w:val="clear" w:color="auto" w:fill="auto"/>
          </w:tcPr>
          <w:p w:rsidR="00D81DB9" w:rsidRPr="007D766D" w:rsidRDefault="00D81DB9" w:rsidP="007D766D">
            <w:pPr>
              <w:spacing w:line="360" w:lineRule="auto"/>
              <w:jc w:val="both"/>
              <w:rPr>
                <w:sz w:val="28"/>
                <w:szCs w:val="28"/>
              </w:rPr>
            </w:pPr>
            <w:r w:rsidRPr="007D766D">
              <w:rPr>
                <w:sz w:val="28"/>
                <w:szCs w:val="28"/>
              </w:rPr>
              <w:t>0,17-4,05</w:t>
            </w:r>
          </w:p>
        </w:tc>
      </w:tr>
    </w:tbl>
    <w:p w:rsidR="00961062" w:rsidRPr="008B1876" w:rsidRDefault="00961062" w:rsidP="008B1876">
      <w:pPr>
        <w:spacing w:line="360" w:lineRule="auto"/>
        <w:ind w:firstLine="708"/>
        <w:jc w:val="both"/>
        <w:rPr>
          <w:sz w:val="28"/>
          <w:szCs w:val="28"/>
        </w:rPr>
      </w:pPr>
    </w:p>
    <w:p w:rsidR="00D81DB9" w:rsidRPr="008B1876" w:rsidRDefault="00D81DB9" w:rsidP="008B1876">
      <w:pPr>
        <w:spacing w:line="360" w:lineRule="auto"/>
        <w:ind w:firstLine="708"/>
        <w:jc w:val="both"/>
        <w:rPr>
          <w:sz w:val="28"/>
          <w:szCs w:val="28"/>
          <w:u w:val="single"/>
        </w:rPr>
      </w:pPr>
      <w:r w:rsidRPr="008B1876">
        <w:rPr>
          <w:sz w:val="28"/>
          <w:szCs w:val="28"/>
          <w:u w:val="single"/>
        </w:rPr>
        <w:t>Коагулограмма (8.04.2005)</w:t>
      </w:r>
    </w:p>
    <w:tbl>
      <w:tblPr>
        <w:tblW w:w="7848" w:type="dxa"/>
        <w:tblBorders>
          <w:top w:val="single" w:sz="4" w:space="0" w:color="FFB871"/>
          <w:left w:val="single" w:sz="4" w:space="0" w:color="FFB871"/>
          <w:bottom w:val="single" w:sz="4" w:space="0" w:color="FFB871"/>
          <w:right w:val="single" w:sz="4" w:space="0" w:color="FFB871"/>
          <w:insideH w:val="single" w:sz="4" w:space="0" w:color="FFB871"/>
          <w:insideV w:val="single" w:sz="4" w:space="0" w:color="FFB871"/>
        </w:tblBorders>
        <w:tblLook w:val="01E0" w:firstRow="1" w:lastRow="1" w:firstColumn="1" w:lastColumn="1" w:noHBand="0" w:noVBand="0"/>
      </w:tblPr>
      <w:tblGrid>
        <w:gridCol w:w="2321"/>
        <w:gridCol w:w="2321"/>
        <w:gridCol w:w="3206"/>
      </w:tblGrid>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Показатель</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Результат</w:t>
            </w:r>
          </w:p>
        </w:tc>
        <w:tc>
          <w:tcPr>
            <w:tcW w:w="3206" w:type="dxa"/>
            <w:shd w:val="clear" w:color="auto" w:fill="auto"/>
          </w:tcPr>
          <w:p w:rsidR="00D81DB9" w:rsidRPr="007D766D" w:rsidRDefault="00D81DB9" w:rsidP="007D766D">
            <w:pPr>
              <w:spacing w:line="360" w:lineRule="auto"/>
              <w:jc w:val="both"/>
              <w:rPr>
                <w:sz w:val="28"/>
                <w:szCs w:val="28"/>
              </w:rPr>
            </w:pPr>
            <w:r w:rsidRPr="007D766D">
              <w:rPr>
                <w:sz w:val="28"/>
                <w:szCs w:val="28"/>
              </w:rPr>
              <w:t>Норма</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АЧТВ</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37</w:t>
            </w:r>
          </w:p>
        </w:tc>
        <w:tc>
          <w:tcPr>
            <w:tcW w:w="3206" w:type="dxa"/>
            <w:shd w:val="clear" w:color="auto" w:fill="auto"/>
          </w:tcPr>
          <w:p w:rsidR="00D81DB9" w:rsidRPr="007D766D" w:rsidRDefault="00D81DB9" w:rsidP="007D766D">
            <w:pPr>
              <w:spacing w:line="360" w:lineRule="auto"/>
              <w:jc w:val="both"/>
              <w:rPr>
                <w:sz w:val="28"/>
                <w:szCs w:val="28"/>
              </w:rPr>
            </w:pPr>
            <w:r w:rsidRPr="007D766D">
              <w:rPr>
                <w:sz w:val="28"/>
                <w:szCs w:val="28"/>
              </w:rPr>
              <w:t>27-49</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ПТИ</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90</w:t>
            </w:r>
          </w:p>
        </w:tc>
        <w:tc>
          <w:tcPr>
            <w:tcW w:w="3206" w:type="dxa"/>
            <w:shd w:val="clear" w:color="auto" w:fill="auto"/>
          </w:tcPr>
          <w:p w:rsidR="00D81DB9" w:rsidRPr="007D766D" w:rsidRDefault="00D81DB9" w:rsidP="007D766D">
            <w:pPr>
              <w:spacing w:line="360" w:lineRule="auto"/>
              <w:jc w:val="both"/>
              <w:rPr>
                <w:sz w:val="28"/>
                <w:szCs w:val="28"/>
              </w:rPr>
            </w:pPr>
            <w:r w:rsidRPr="007D766D">
              <w:rPr>
                <w:sz w:val="28"/>
                <w:szCs w:val="28"/>
              </w:rPr>
              <w:t>86-110%</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Фибриноген</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2,45</w:t>
            </w:r>
          </w:p>
        </w:tc>
        <w:tc>
          <w:tcPr>
            <w:tcW w:w="3206" w:type="dxa"/>
            <w:shd w:val="clear" w:color="auto" w:fill="auto"/>
          </w:tcPr>
          <w:p w:rsidR="00D81DB9" w:rsidRPr="007D766D" w:rsidRDefault="00D81DB9" w:rsidP="007D766D">
            <w:pPr>
              <w:spacing w:line="360" w:lineRule="auto"/>
              <w:jc w:val="both"/>
              <w:rPr>
                <w:sz w:val="28"/>
                <w:szCs w:val="28"/>
              </w:rPr>
            </w:pPr>
            <w:r w:rsidRPr="007D766D">
              <w:rPr>
                <w:sz w:val="28"/>
                <w:szCs w:val="28"/>
              </w:rPr>
              <w:t>1,8-4,0 г/л</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Фибринолиз</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lang w:val="en-US"/>
              </w:rPr>
              <w:t>&gt;</w:t>
            </w:r>
            <w:r w:rsidRPr="007D766D">
              <w:rPr>
                <w:sz w:val="28"/>
                <w:szCs w:val="28"/>
              </w:rPr>
              <w:t xml:space="preserve"> 3</w:t>
            </w:r>
          </w:p>
        </w:tc>
        <w:tc>
          <w:tcPr>
            <w:tcW w:w="3206" w:type="dxa"/>
            <w:shd w:val="clear" w:color="auto" w:fill="auto"/>
          </w:tcPr>
          <w:p w:rsidR="00D81DB9" w:rsidRPr="007D766D" w:rsidRDefault="00D81DB9" w:rsidP="007D766D">
            <w:pPr>
              <w:spacing w:line="360" w:lineRule="auto"/>
              <w:jc w:val="both"/>
              <w:rPr>
                <w:sz w:val="28"/>
                <w:szCs w:val="28"/>
              </w:rPr>
            </w:pPr>
            <w:r w:rsidRPr="007D766D">
              <w:rPr>
                <w:sz w:val="28"/>
                <w:szCs w:val="28"/>
                <w:lang w:val="en-US"/>
              </w:rPr>
              <w:t>&gt;</w:t>
            </w:r>
            <w:r w:rsidRPr="007D766D">
              <w:rPr>
                <w:sz w:val="28"/>
                <w:szCs w:val="28"/>
              </w:rPr>
              <w:t xml:space="preserve"> 3 часов</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РКФМ</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 xml:space="preserve">0,330 </w:t>
            </w:r>
            <w:r w:rsidRPr="007D766D">
              <w:rPr>
                <w:b/>
                <w:color w:val="FF0000"/>
                <w:sz w:val="28"/>
                <w:szCs w:val="28"/>
              </w:rPr>
              <w:t>↓</w:t>
            </w:r>
          </w:p>
        </w:tc>
        <w:tc>
          <w:tcPr>
            <w:tcW w:w="3206" w:type="dxa"/>
            <w:shd w:val="clear" w:color="auto" w:fill="auto"/>
          </w:tcPr>
          <w:p w:rsidR="00D81DB9" w:rsidRPr="007D766D" w:rsidRDefault="00D81DB9" w:rsidP="007D766D">
            <w:pPr>
              <w:spacing w:line="360" w:lineRule="auto"/>
              <w:jc w:val="both"/>
              <w:rPr>
                <w:sz w:val="28"/>
                <w:szCs w:val="28"/>
              </w:rPr>
            </w:pPr>
            <w:r w:rsidRPr="007D766D">
              <w:rPr>
                <w:sz w:val="28"/>
                <w:szCs w:val="28"/>
              </w:rPr>
              <w:t>0,350-0,470 ед. экстинкц.</w:t>
            </w:r>
          </w:p>
        </w:tc>
      </w:tr>
      <w:tr w:rsidR="00D81DB9" w:rsidRPr="007D766D" w:rsidTr="007D766D">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ТВ</w:t>
            </w:r>
          </w:p>
        </w:tc>
        <w:tc>
          <w:tcPr>
            <w:tcW w:w="2321" w:type="dxa"/>
            <w:shd w:val="clear" w:color="auto" w:fill="auto"/>
          </w:tcPr>
          <w:p w:rsidR="00D81DB9" w:rsidRPr="007D766D" w:rsidRDefault="00D81DB9" w:rsidP="007D766D">
            <w:pPr>
              <w:spacing w:line="360" w:lineRule="auto"/>
              <w:jc w:val="both"/>
              <w:rPr>
                <w:sz w:val="28"/>
                <w:szCs w:val="28"/>
              </w:rPr>
            </w:pPr>
            <w:r w:rsidRPr="007D766D">
              <w:rPr>
                <w:sz w:val="28"/>
                <w:szCs w:val="28"/>
              </w:rPr>
              <w:t>32</w:t>
            </w:r>
          </w:p>
        </w:tc>
        <w:tc>
          <w:tcPr>
            <w:tcW w:w="3206" w:type="dxa"/>
            <w:shd w:val="clear" w:color="auto" w:fill="auto"/>
          </w:tcPr>
          <w:p w:rsidR="00D81DB9" w:rsidRPr="007D766D" w:rsidRDefault="00D81DB9" w:rsidP="007D766D">
            <w:pPr>
              <w:spacing w:line="360" w:lineRule="auto"/>
              <w:jc w:val="both"/>
              <w:rPr>
                <w:sz w:val="28"/>
                <w:szCs w:val="28"/>
              </w:rPr>
            </w:pPr>
            <w:r w:rsidRPr="007D766D">
              <w:rPr>
                <w:sz w:val="28"/>
                <w:szCs w:val="28"/>
              </w:rPr>
              <w:t>27-33 сек</w:t>
            </w:r>
          </w:p>
        </w:tc>
      </w:tr>
    </w:tbl>
    <w:p w:rsidR="00D81DB9" w:rsidRPr="008B1876" w:rsidRDefault="00D81DB9" w:rsidP="008B1876">
      <w:pPr>
        <w:spacing w:line="360" w:lineRule="auto"/>
        <w:ind w:firstLine="708"/>
        <w:jc w:val="both"/>
        <w:rPr>
          <w:sz w:val="28"/>
          <w:szCs w:val="28"/>
        </w:rPr>
      </w:pPr>
      <w:r w:rsidRPr="008B1876">
        <w:rPr>
          <w:sz w:val="28"/>
          <w:szCs w:val="28"/>
        </w:rPr>
        <w:t>Заключение:  без существенных отклонений от нормы.</w:t>
      </w:r>
    </w:p>
    <w:p w:rsidR="00D81DB9" w:rsidRPr="008B1876" w:rsidRDefault="00D81DB9" w:rsidP="008B1876">
      <w:pPr>
        <w:spacing w:line="360" w:lineRule="auto"/>
        <w:jc w:val="both"/>
        <w:rPr>
          <w:sz w:val="28"/>
          <w:szCs w:val="28"/>
        </w:rPr>
      </w:pPr>
    </w:p>
    <w:p w:rsidR="00D81DB9" w:rsidRPr="008B1876" w:rsidRDefault="00D81DB9" w:rsidP="008B1876">
      <w:pPr>
        <w:spacing w:line="360" w:lineRule="auto"/>
        <w:ind w:firstLine="708"/>
        <w:jc w:val="both"/>
        <w:rPr>
          <w:sz w:val="28"/>
          <w:szCs w:val="28"/>
        </w:rPr>
      </w:pPr>
      <w:r w:rsidRPr="008B1876">
        <w:rPr>
          <w:sz w:val="28"/>
          <w:szCs w:val="28"/>
        </w:rPr>
        <w:t>14.04.2005.</w:t>
      </w:r>
    </w:p>
    <w:p w:rsidR="00D81DB9" w:rsidRPr="008B1876" w:rsidRDefault="00D81DB9" w:rsidP="008B1876">
      <w:pPr>
        <w:spacing w:line="360" w:lineRule="auto"/>
        <w:ind w:firstLine="708"/>
        <w:jc w:val="both"/>
        <w:rPr>
          <w:sz w:val="28"/>
          <w:szCs w:val="28"/>
        </w:rPr>
      </w:pPr>
      <w:r w:rsidRPr="008B1876">
        <w:rPr>
          <w:sz w:val="28"/>
          <w:szCs w:val="28"/>
        </w:rPr>
        <w:t>Исследование кала на яйца глист. – отр.</w:t>
      </w:r>
    </w:p>
    <w:p w:rsidR="00D81DB9" w:rsidRPr="008B1876" w:rsidRDefault="00D81DB9" w:rsidP="008B1876">
      <w:pPr>
        <w:spacing w:line="360" w:lineRule="auto"/>
        <w:jc w:val="both"/>
        <w:rPr>
          <w:sz w:val="28"/>
          <w:szCs w:val="28"/>
        </w:rPr>
      </w:pPr>
    </w:p>
    <w:p w:rsidR="00D81DB9" w:rsidRPr="008B1876" w:rsidRDefault="00D81DB9" w:rsidP="008B1876">
      <w:pPr>
        <w:spacing w:line="360" w:lineRule="auto"/>
        <w:ind w:firstLine="708"/>
        <w:jc w:val="both"/>
        <w:rPr>
          <w:sz w:val="28"/>
          <w:szCs w:val="28"/>
          <w:u w:val="single"/>
        </w:rPr>
      </w:pPr>
      <w:r w:rsidRPr="008B1876">
        <w:rPr>
          <w:sz w:val="28"/>
          <w:szCs w:val="28"/>
          <w:u w:val="single"/>
        </w:rPr>
        <w:t>УЗИ брюшной полости и почек</w:t>
      </w:r>
      <w:r w:rsidRPr="008B1876">
        <w:rPr>
          <w:sz w:val="28"/>
          <w:szCs w:val="28"/>
        </w:rPr>
        <w:t xml:space="preserve"> (8.04.2005)</w:t>
      </w:r>
    </w:p>
    <w:p w:rsidR="00D81DB9" w:rsidRPr="008B1876" w:rsidRDefault="00D81DB9" w:rsidP="008B1876">
      <w:pPr>
        <w:spacing w:line="360" w:lineRule="auto"/>
        <w:ind w:firstLine="708"/>
        <w:jc w:val="both"/>
        <w:rPr>
          <w:sz w:val="28"/>
          <w:szCs w:val="28"/>
        </w:rPr>
      </w:pPr>
      <w:r w:rsidRPr="008B1876">
        <w:rPr>
          <w:sz w:val="28"/>
          <w:szCs w:val="28"/>
        </w:rPr>
        <w:t xml:space="preserve">Печень по размерам больше нормы: верхне-нижний размер левой доли </w:t>
      </w:r>
      <w:smartTag w:uri="urn:schemas-microsoft-com:office:smarttags" w:element="metricconverter">
        <w:smartTagPr>
          <w:attr w:name="ProductID" w:val="103 мм"/>
        </w:smartTagPr>
        <w:r w:rsidRPr="008B1876">
          <w:rPr>
            <w:sz w:val="28"/>
            <w:szCs w:val="28"/>
            <w:u w:val="single" w:color="FF0000"/>
          </w:rPr>
          <w:t>103 мм</w:t>
        </w:r>
      </w:smartTag>
      <w:r w:rsidRPr="008B1876">
        <w:rPr>
          <w:sz w:val="28"/>
          <w:szCs w:val="28"/>
        </w:rPr>
        <w:t xml:space="preserve">, толщина левой доли </w:t>
      </w:r>
      <w:smartTag w:uri="urn:schemas-microsoft-com:office:smarttags" w:element="metricconverter">
        <w:smartTagPr>
          <w:attr w:name="ProductID" w:val="79 мм"/>
        </w:smartTagPr>
        <w:r w:rsidRPr="008B1876">
          <w:rPr>
            <w:sz w:val="28"/>
            <w:szCs w:val="28"/>
            <w:u w:val="single" w:color="FF0000"/>
          </w:rPr>
          <w:t>79 мм</w:t>
        </w:r>
      </w:smartTag>
      <w:r w:rsidRPr="008B1876">
        <w:rPr>
          <w:sz w:val="28"/>
          <w:szCs w:val="28"/>
        </w:rPr>
        <w:t xml:space="preserve">, правой – </w:t>
      </w:r>
      <w:smartTag w:uri="urn:schemas-microsoft-com:office:smarttags" w:element="metricconverter">
        <w:smartTagPr>
          <w:attr w:name="ProductID" w:val="146 мм"/>
        </w:smartTagPr>
        <w:r w:rsidRPr="008B1876">
          <w:rPr>
            <w:sz w:val="28"/>
            <w:szCs w:val="28"/>
            <w:u w:val="single" w:color="FF0000"/>
          </w:rPr>
          <w:t>146 мм</w:t>
        </w:r>
      </w:smartTag>
      <w:r w:rsidRPr="008B1876">
        <w:rPr>
          <w:sz w:val="28"/>
          <w:szCs w:val="28"/>
        </w:rPr>
        <w:t xml:space="preserve">, хвостатая доля нормальных размеров – толщина </w:t>
      </w:r>
      <w:smartTag w:uri="urn:schemas-microsoft-com:office:smarttags" w:element="metricconverter">
        <w:smartTagPr>
          <w:attr w:name="ProductID" w:val="26 мм"/>
        </w:smartTagPr>
        <w:r w:rsidRPr="008B1876">
          <w:rPr>
            <w:sz w:val="28"/>
            <w:szCs w:val="28"/>
          </w:rPr>
          <w:t>26 мм</w:t>
        </w:r>
      </w:smartTag>
      <w:r w:rsidRPr="008B1876">
        <w:rPr>
          <w:sz w:val="28"/>
          <w:szCs w:val="28"/>
        </w:rPr>
        <w:t xml:space="preserve">. Контуры </w:t>
      </w:r>
      <w:r w:rsidRPr="008B1876">
        <w:rPr>
          <w:sz w:val="28"/>
          <w:szCs w:val="28"/>
          <w:u w:val="single" w:color="FF0000"/>
        </w:rPr>
        <w:t>неровные</w:t>
      </w:r>
      <w:r w:rsidRPr="008B1876">
        <w:rPr>
          <w:sz w:val="28"/>
          <w:szCs w:val="28"/>
        </w:rPr>
        <w:t xml:space="preserve">. Паренхима диффузно повышенной эхогенности, неоднородной структуры. Сосудистый рисунок сохранен. Воротная вена шириной </w:t>
      </w:r>
      <w:smartTag w:uri="urn:schemas-microsoft-com:office:smarttags" w:element="metricconverter">
        <w:smartTagPr>
          <w:attr w:name="ProductID" w:val="15 мм"/>
        </w:smartTagPr>
        <w:r w:rsidRPr="008B1876">
          <w:rPr>
            <w:sz w:val="28"/>
            <w:szCs w:val="28"/>
            <w:u w:val="single" w:color="FF0000"/>
          </w:rPr>
          <w:t>15 мм</w:t>
        </w:r>
      </w:smartTag>
      <w:r w:rsidRPr="008B1876">
        <w:rPr>
          <w:sz w:val="28"/>
          <w:szCs w:val="28"/>
        </w:rPr>
        <w:t xml:space="preserve">. Печеночные вены шириной </w:t>
      </w:r>
      <w:smartTag w:uri="urn:schemas-microsoft-com:office:smarttags" w:element="metricconverter">
        <w:smartTagPr>
          <w:attr w:name="ProductID" w:val="7 мм"/>
        </w:smartTagPr>
        <w:r w:rsidRPr="008B1876">
          <w:rPr>
            <w:sz w:val="28"/>
            <w:szCs w:val="28"/>
          </w:rPr>
          <w:t>7 мм</w:t>
        </w:r>
      </w:smartTag>
      <w:r w:rsidRPr="008B1876">
        <w:rPr>
          <w:sz w:val="28"/>
          <w:szCs w:val="28"/>
        </w:rPr>
        <w:t xml:space="preserve">, печеночный сегмент нижней полой вены </w:t>
      </w:r>
      <w:smartTag w:uri="urn:schemas-microsoft-com:office:smarttags" w:element="metricconverter">
        <w:smartTagPr>
          <w:attr w:name="ProductID" w:val="15 мм"/>
        </w:smartTagPr>
        <w:r w:rsidRPr="008B1876">
          <w:rPr>
            <w:sz w:val="28"/>
            <w:szCs w:val="28"/>
          </w:rPr>
          <w:t>15 мм</w:t>
        </w:r>
      </w:smartTag>
      <w:r w:rsidRPr="008B1876">
        <w:rPr>
          <w:sz w:val="28"/>
          <w:szCs w:val="28"/>
        </w:rPr>
        <w:t xml:space="preserve">, в проекции круглой связки печени кровоток не регистрируется. Желчный пузырь нормальных размеров, стенка утолщена до </w:t>
      </w:r>
      <w:smartTag w:uri="urn:schemas-microsoft-com:office:smarttags" w:element="metricconverter">
        <w:smartTagPr>
          <w:attr w:name="ProductID" w:val="4 мм"/>
        </w:smartTagPr>
        <w:r w:rsidRPr="008B1876">
          <w:rPr>
            <w:sz w:val="28"/>
            <w:szCs w:val="28"/>
          </w:rPr>
          <w:t>4 мм</w:t>
        </w:r>
      </w:smartTag>
      <w:r w:rsidRPr="008B1876">
        <w:rPr>
          <w:sz w:val="28"/>
          <w:szCs w:val="28"/>
        </w:rPr>
        <w:t xml:space="preserve">, просвет свободный. Внутрипеченочные желчные протоки не расширены. Гепатикохоледох шириной </w:t>
      </w:r>
      <w:smartTag w:uri="urn:schemas-microsoft-com:office:smarttags" w:element="metricconverter">
        <w:smartTagPr>
          <w:attr w:name="ProductID" w:val="3 мм"/>
        </w:smartTagPr>
        <w:r w:rsidRPr="008B1876">
          <w:rPr>
            <w:sz w:val="28"/>
            <w:szCs w:val="28"/>
          </w:rPr>
          <w:t>3 мм</w:t>
        </w:r>
      </w:smartTag>
      <w:r w:rsidRPr="008B1876">
        <w:rPr>
          <w:sz w:val="28"/>
          <w:szCs w:val="28"/>
        </w:rPr>
        <w:t xml:space="preserve">. Поджелудочная железа осмотрена в области головки и тела, размеры нормальные, паренхима повышенной эхогенности. Селезенка увеличена – </w:t>
      </w:r>
      <w:r w:rsidRPr="008B1876">
        <w:rPr>
          <w:sz w:val="28"/>
          <w:szCs w:val="28"/>
          <w:u w:val="single" w:color="FF0000"/>
        </w:rPr>
        <w:t>173-</w:t>
      </w:r>
      <w:smartTag w:uri="urn:schemas-microsoft-com:office:smarttags" w:element="metricconverter">
        <w:smartTagPr>
          <w:attr w:name="ProductID" w:val="66 мм"/>
        </w:smartTagPr>
        <w:r w:rsidRPr="008B1876">
          <w:rPr>
            <w:sz w:val="28"/>
            <w:szCs w:val="28"/>
            <w:u w:val="single" w:color="FF0000"/>
          </w:rPr>
          <w:t>66 мм</w:t>
        </w:r>
      </w:smartTag>
      <w:r w:rsidRPr="008B1876">
        <w:rPr>
          <w:sz w:val="28"/>
          <w:szCs w:val="28"/>
        </w:rPr>
        <w:t xml:space="preserve">, без структурных изменений. Селезеночная вена расширена до </w:t>
      </w:r>
      <w:smartTag w:uri="urn:schemas-microsoft-com:office:smarttags" w:element="metricconverter">
        <w:smartTagPr>
          <w:attr w:name="ProductID" w:val="12 мм"/>
        </w:smartTagPr>
        <w:r w:rsidRPr="008B1876">
          <w:rPr>
            <w:sz w:val="28"/>
            <w:szCs w:val="28"/>
            <w:u w:val="single" w:color="FF0000"/>
          </w:rPr>
          <w:t>12 мм</w:t>
        </w:r>
      </w:smartTag>
      <w:r w:rsidRPr="008B1876">
        <w:rPr>
          <w:sz w:val="28"/>
          <w:szCs w:val="28"/>
        </w:rPr>
        <w:t xml:space="preserve">. Почки определяются в типичном месте. Размеры нормальные. Контуры ровные. Паренхима </w:t>
      </w:r>
      <w:r w:rsidRPr="008B1876">
        <w:rPr>
          <w:sz w:val="28"/>
          <w:szCs w:val="28"/>
        </w:rPr>
        <w:lastRenderedPageBreak/>
        <w:t xml:space="preserve">толщиной </w:t>
      </w:r>
      <w:smartTag w:uri="urn:schemas-microsoft-com:office:smarttags" w:element="metricconverter">
        <w:smartTagPr>
          <w:attr w:name="ProductID" w:val="17 мм"/>
        </w:smartTagPr>
        <w:r w:rsidRPr="008B1876">
          <w:rPr>
            <w:sz w:val="28"/>
            <w:szCs w:val="28"/>
          </w:rPr>
          <w:t>17 мм</w:t>
        </w:r>
      </w:smartTag>
      <w:r w:rsidRPr="008B1876">
        <w:rPr>
          <w:sz w:val="28"/>
          <w:szCs w:val="28"/>
        </w:rPr>
        <w:t xml:space="preserve"> нормальной эхогенности. ЧЛС не расширены, конкрементов нет. Жидкости в брюшной полости и в малом тазу нет.</w:t>
      </w:r>
    </w:p>
    <w:p w:rsidR="00D81DB9" w:rsidRPr="008B1876" w:rsidRDefault="00D81DB9" w:rsidP="008B1876">
      <w:pPr>
        <w:spacing w:line="360" w:lineRule="auto"/>
        <w:ind w:firstLine="708"/>
        <w:jc w:val="both"/>
        <w:rPr>
          <w:sz w:val="28"/>
          <w:szCs w:val="28"/>
        </w:rPr>
      </w:pPr>
      <w:r w:rsidRPr="008B1876">
        <w:rPr>
          <w:sz w:val="28"/>
          <w:szCs w:val="28"/>
        </w:rPr>
        <w:t>Заключение: эхокартина диффузных изменений печени, расширенных воротной и селезеночной вен, увеличенной селезенки.</w:t>
      </w:r>
    </w:p>
    <w:p w:rsidR="00D81DB9" w:rsidRPr="008B1876" w:rsidRDefault="00D81DB9" w:rsidP="008B1876">
      <w:pPr>
        <w:spacing w:line="360" w:lineRule="auto"/>
        <w:ind w:firstLine="708"/>
        <w:jc w:val="both"/>
        <w:rPr>
          <w:sz w:val="28"/>
          <w:szCs w:val="28"/>
        </w:rPr>
      </w:pPr>
    </w:p>
    <w:p w:rsidR="00D81DB9" w:rsidRPr="008B1876" w:rsidRDefault="00D81DB9" w:rsidP="008B1876">
      <w:pPr>
        <w:spacing w:line="360" w:lineRule="auto"/>
        <w:ind w:firstLine="708"/>
        <w:jc w:val="both"/>
        <w:rPr>
          <w:sz w:val="28"/>
          <w:szCs w:val="28"/>
        </w:rPr>
      </w:pPr>
      <w:r w:rsidRPr="008B1876">
        <w:rPr>
          <w:sz w:val="28"/>
          <w:szCs w:val="28"/>
          <w:u w:val="single"/>
        </w:rPr>
        <w:t>Эндоскопия</w:t>
      </w:r>
      <w:r w:rsidRPr="008B1876">
        <w:rPr>
          <w:sz w:val="28"/>
          <w:szCs w:val="28"/>
        </w:rPr>
        <w:t xml:space="preserve"> (13.04.2005)</w:t>
      </w:r>
    </w:p>
    <w:p w:rsidR="00D81DB9" w:rsidRPr="008B1876" w:rsidRDefault="00D828F6" w:rsidP="008B1876">
      <w:pPr>
        <w:spacing w:line="360" w:lineRule="auto"/>
        <w:ind w:firstLine="708"/>
        <w:jc w:val="both"/>
        <w:rPr>
          <w:sz w:val="28"/>
          <w:szCs w:val="28"/>
        </w:rPr>
      </w:pPr>
      <w:r w:rsidRPr="008B1876">
        <w:rPr>
          <w:sz w:val="28"/>
          <w:szCs w:val="28"/>
        </w:rPr>
        <w:t>Пищевод свободно проходим. В нижней и средней трети пищевода просвет деформирован и сужен на 1/3 за счет варикозно расширенных вен на всех стенках. В области кардии и терминальном отрезке пищевода слизистая над венами местами эрозирована (линейные геморрагические эрозии). В желудке умеренное количество светлой жидкости. Рельеф не изменен. Складки эластичные, воздухом расправляются. Слизистая розовая, в антральном отделе с яркой очаговой гиперемией. Малая кривизна и угол ровные. Привратник округлый, свободно проходим. Луковица 12 п. к-ки не изменена.</w:t>
      </w:r>
    </w:p>
    <w:p w:rsidR="00D828F6" w:rsidRPr="008B1876" w:rsidRDefault="00D828F6" w:rsidP="008B1876">
      <w:pPr>
        <w:spacing w:line="360" w:lineRule="auto"/>
        <w:ind w:firstLine="708"/>
        <w:jc w:val="both"/>
        <w:rPr>
          <w:sz w:val="28"/>
          <w:szCs w:val="28"/>
        </w:rPr>
      </w:pPr>
      <w:r w:rsidRPr="008B1876">
        <w:rPr>
          <w:sz w:val="28"/>
          <w:szCs w:val="28"/>
        </w:rPr>
        <w:t xml:space="preserve">Заключение: </w:t>
      </w:r>
      <w:r w:rsidRPr="008B1876">
        <w:rPr>
          <w:sz w:val="28"/>
          <w:szCs w:val="28"/>
          <w:u w:val="single" w:color="FF0000"/>
        </w:rPr>
        <w:t xml:space="preserve">Варикозно-расширенные вены нижней и средней трети желудка </w:t>
      </w:r>
      <w:r w:rsidRPr="008B1876">
        <w:rPr>
          <w:sz w:val="28"/>
          <w:szCs w:val="28"/>
          <w:u w:val="single" w:color="FF0000"/>
          <w:lang w:val="en-US"/>
        </w:rPr>
        <w:t>III</w:t>
      </w:r>
      <w:r w:rsidRPr="008B1876">
        <w:rPr>
          <w:sz w:val="28"/>
          <w:szCs w:val="28"/>
          <w:u w:val="single" w:color="FF0000"/>
        </w:rPr>
        <w:t xml:space="preserve"> степени.</w:t>
      </w:r>
      <w:r w:rsidRPr="008B1876">
        <w:rPr>
          <w:sz w:val="28"/>
          <w:szCs w:val="28"/>
        </w:rPr>
        <w:t xml:space="preserve"> Антральный поверхностный гастрит, обострение.</w:t>
      </w:r>
    </w:p>
    <w:p w:rsidR="00D81DB9" w:rsidRPr="008B1876" w:rsidRDefault="00D81DB9" w:rsidP="008B1876">
      <w:pPr>
        <w:spacing w:line="360" w:lineRule="auto"/>
        <w:jc w:val="both"/>
        <w:rPr>
          <w:sz w:val="28"/>
          <w:szCs w:val="28"/>
        </w:rPr>
      </w:pPr>
    </w:p>
    <w:p w:rsidR="00D828F6" w:rsidRPr="008B1876" w:rsidRDefault="00D828F6" w:rsidP="008B1876">
      <w:pPr>
        <w:spacing w:line="360" w:lineRule="auto"/>
        <w:jc w:val="both"/>
        <w:rPr>
          <w:sz w:val="28"/>
          <w:szCs w:val="28"/>
        </w:rPr>
      </w:pPr>
      <w:r w:rsidRPr="008B1876">
        <w:rPr>
          <w:sz w:val="28"/>
          <w:szCs w:val="28"/>
        </w:rPr>
        <w:tab/>
      </w:r>
      <w:r w:rsidRPr="008B1876">
        <w:rPr>
          <w:sz w:val="28"/>
          <w:szCs w:val="28"/>
          <w:u w:val="single"/>
        </w:rPr>
        <w:t>Ренгеновское исследование</w:t>
      </w:r>
      <w:r w:rsidRPr="008B1876">
        <w:rPr>
          <w:sz w:val="28"/>
          <w:szCs w:val="28"/>
        </w:rPr>
        <w:t xml:space="preserve"> (07.04.2005)</w:t>
      </w:r>
    </w:p>
    <w:p w:rsidR="00D828F6" w:rsidRPr="008B1876" w:rsidRDefault="00D828F6" w:rsidP="008B1876">
      <w:pPr>
        <w:spacing w:line="360" w:lineRule="auto"/>
        <w:jc w:val="both"/>
        <w:rPr>
          <w:sz w:val="28"/>
          <w:szCs w:val="28"/>
        </w:rPr>
      </w:pPr>
      <w:r w:rsidRPr="008B1876">
        <w:rPr>
          <w:sz w:val="28"/>
          <w:szCs w:val="28"/>
        </w:rPr>
        <w:tab/>
        <w:t>Легкие без свежих очаговых и инфильтративных изменений. Корни легких структурные. Диафрагма обычно расположена. Плевральные синусы свободны. Сердце и аорта без особенностей. В области лопаток дополнительных образований не выявлено.</w:t>
      </w:r>
    </w:p>
    <w:p w:rsidR="00D828F6" w:rsidRPr="008B1876" w:rsidRDefault="00D828F6" w:rsidP="008B1876">
      <w:pPr>
        <w:spacing w:line="360" w:lineRule="auto"/>
        <w:jc w:val="both"/>
        <w:rPr>
          <w:sz w:val="28"/>
          <w:szCs w:val="28"/>
        </w:rPr>
      </w:pPr>
    </w:p>
    <w:p w:rsidR="00D828F6" w:rsidRPr="008B1876" w:rsidRDefault="008B1876" w:rsidP="008B1876">
      <w:pPr>
        <w:spacing w:line="360" w:lineRule="auto"/>
        <w:jc w:val="both"/>
        <w:rPr>
          <w:sz w:val="28"/>
          <w:szCs w:val="28"/>
        </w:rPr>
      </w:pPr>
      <w:r w:rsidRPr="008B1876">
        <w:rPr>
          <w:sz w:val="28"/>
          <w:szCs w:val="28"/>
        </w:rPr>
        <w:tab/>
      </w:r>
      <w:r w:rsidRPr="008B1876">
        <w:rPr>
          <w:sz w:val="28"/>
          <w:szCs w:val="28"/>
          <w:u w:val="single"/>
        </w:rPr>
        <w:t>Консультации окулиста</w:t>
      </w:r>
      <w:r w:rsidRPr="008B1876">
        <w:rPr>
          <w:sz w:val="28"/>
          <w:szCs w:val="28"/>
        </w:rPr>
        <w:t xml:space="preserve"> (11.04.2005)</w:t>
      </w:r>
    </w:p>
    <w:p w:rsidR="008B1876" w:rsidRPr="008B1876" w:rsidRDefault="008B1876" w:rsidP="008B1876">
      <w:pPr>
        <w:spacing w:line="360" w:lineRule="auto"/>
        <w:jc w:val="both"/>
        <w:rPr>
          <w:sz w:val="28"/>
          <w:szCs w:val="28"/>
        </w:rPr>
      </w:pPr>
      <w:r w:rsidRPr="008B1876">
        <w:rPr>
          <w:sz w:val="28"/>
          <w:szCs w:val="28"/>
        </w:rPr>
        <w:tab/>
        <w:t xml:space="preserve">При биомикроскопии переднего отрезка глазного яблока в свете щелевой лампы </w:t>
      </w:r>
      <w:r w:rsidRPr="008B1876">
        <w:rPr>
          <w:sz w:val="28"/>
          <w:szCs w:val="28"/>
          <w:u w:val="single" w:color="FF0000"/>
        </w:rPr>
        <w:t>выявляется кольцо Кайзера-Флейшера</w:t>
      </w:r>
      <w:r w:rsidRPr="008B1876">
        <w:rPr>
          <w:sz w:val="28"/>
          <w:szCs w:val="28"/>
        </w:rPr>
        <w:t>.</w:t>
      </w:r>
    </w:p>
    <w:p w:rsidR="00D828F6" w:rsidRPr="001264BF" w:rsidRDefault="00D828F6" w:rsidP="008B1876">
      <w:pPr>
        <w:spacing w:line="360" w:lineRule="auto"/>
        <w:jc w:val="both"/>
        <w:rPr>
          <w:sz w:val="26"/>
          <w:szCs w:val="26"/>
        </w:rPr>
      </w:pPr>
    </w:p>
    <w:p w:rsidR="009E67D0" w:rsidRDefault="009E67D0" w:rsidP="008B1876">
      <w:pPr>
        <w:spacing w:line="360" w:lineRule="auto"/>
        <w:ind w:firstLine="708"/>
        <w:jc w:val="center"/>
        <w:rPr>
          <w:b/>
          <w:sz w:val="32"/>
          <w:szCs w:val="32"/>
        </w:rPr>
      </w:pPr>
    </w:p>
    <w:p w:rsidR="00A852F0" w:rsidRDefault="00A852F0" w:rsidP="008B1876">
      <w:pPr>
        <w:spacing w:line="360" w:lineRule="auto"/>
        <w:ind w:firstLine="708"/>
        <w:jc w:val="center"/>
        <w:rPr>
          <w:b/>
          <w:sz w:val="32"/>
          <w:szCs w:val="32"/>
        </w:rPr>
      </w:pPr>
      <w:r w:rsidRPr="00530956">
        <w:rPr>
          <w:b/>
          <w:sz w:val="32"/>
          <w:szCs w:val="32"/>
          <w:lang w:val="en-US"/>
        </w:rPr>
        <w:lastRenderedPageBreak/>
        <w:t>IV</w:t>
      </w:r>
      <w:r>
        <w:rPr>
          <w:b/>
          <w:sz w:val="32"/>
          <w:szCs w:val="32"/>
        </w:rPr>
        <w:t>. Клинический диагноз</w:t>
      </w:r>
    </w:p>
    <w:p w:rsidR="009E67D0" w:rsidRDefault="009E67D0" w:rsidP="001A1D7E">
      <w:pPr>
        <w:spacing w:line="360" w:lineRule="auto"/>
        <w:ind w:firstLine="708"/>
        <w:jc w:val="both"/>
        <w:rPr>
          <w:sz w:val="28"/>
          <w:szCs w:val="28"/>
        </w:rPr>
      </w:pPr>
    </w:p>
    <w:p w:rsidR="001A1D7E" w:rsidRPr="001A1D7E" w:rsidRDefault="001A1D7E" w:rsidP="001A1D7E">
      <w:pPr>
        <w:spacing w:line="360" w:lineRule="auto"/>
        <w:ind w:firstLine="708"/>
        <w:jc w:val="both"/>
        <w:rPr>
          <w:sz w:val="28"/>
          <w:szCs w:val="28"/>
        </w:rPr>
      </w:pPr>
      <w:r w:rsidRPr="001A1D7E">
        <w:rPr>
          <w:sz w:val="28"/>
          <w:szCs w:val="28"/>
        </w:rPr>
        <w:t>Болезнь</w:t>
      </w:r>
      <w:r>
        <w:rPr>
          <w:sz w:val="28"/>
          <w:szCs w:val="28"/>
        </w:rPr>
        <w:t xml:space="preserve"> Коновалова-Вильсона, стадия цирроза печени.</w:t>
      </w:r>
    </w:p>
    <w:p w:rsidR="00A852F0" w:rsidRPr="008B1876" w:rsidRDefault="00A852F0" w:rsidP="008B1876">
      <w:pPr>
        <w:spacing w:line="360" w:lineRule="auto"/>
        <w:ind w:firstLine="708"/>
        <w:jc w:val="both"/>
        <w:rPr>
          <w:sz w:val="28"/>
          <w:szCs w:val="28"/>
        </w:rPr>
      </w:pPr>
    </w:p>
    <w:p w:rsidR="00A852F0" w:rsidRDefault="00A852F0" w:rsidP="008B1876">
      <w:pPr>
        <w:spacing w:line="360" w:lineRule="auto"/>
        <w:ind w:firstLine="708"/>
        <w:jc w:val="both"/>
        <w:rPr>
          <w:sz w:val="28"/>
          <w:szCs w:val="28"/>
        </w:rPr>
      </w:pPr>
      <w:r w:rsidRPr="008B1876">
        <w:rPr>
          <w:b/>
          <w:sz w:val="28"/>
          <w:szCs w:val="28"/>
        </w:rPr>
        <w:t>В пользу диагноза</w:t>
      </w:r>
      <w:r w:rsidRPr="008B1876">
        <w:rPr>
          <w:sz w:val="28"/>
          <w:szCs w:val="28"/>
        </w:rPr>
        <w:t xml:space="preserve"> </w:t>
      </w:r>
      <w:r w:rsidR="001A1D7E">
        <w:rPr>
          <w:sz w:val="28"/>
          <w:szCs w:val="28"/>
        </w:rPr>
        <w:t xml:space="preserve">болезнь Коновалова-Вильсона </w:t>
      </w:r>
      <w:r w:rsidRPr="008B1876">
        <w:rPr>
          <w:sz w:val="28"/>
          <w:szCs w:val="28"/>
        </w:rPr>
        <w:t>свидетельствуют:</w:t>
      </w:r>
    </w:p>
    <w:p w:rsidR="00032B73" w:rsidRDefault="001A1D7E" w:rsidP="00032B73">
      <w:pPr>
        <w:numPr>
          <w:ilvl w:val="1"/>
          <w:numId w:val="12"/>
        </w:numPr>
        <w:spacing w:line="360" w:lineRule="auto"/>
        <w:jc w:val="both"/>
        <w:rPr>
          <w:sz w:val="28"/>
          <w:szCs w:val="28"/>
        </w:rPr>
      </w:pPr>
      <w:r>
        <w:rPr>
          <w:sz w:val="28"/>
          <w:szCs w:val="28"/>
        </w:rPr>
        <w:t>Кольцо Кайзера-Флейшера при исследовании глазного яблока с помощью щелевой лампы (является одним из характерных признаков болезни Вильсона-Коновалова, но не абсолютным).</w:t>
      </w:r>
    </w:p>
    <w:p w:rsidR="001A1D7E" w:rsidRDefault="001A1D7E" w:rsidP="00032B73">
      <w:pPr>
        <w:numPr>
          <w:ilvl w:val="1"/>
          <w:numId w:val="12"/>
        </w:numPr>
        <w:spacing w:line="360" w:lineRule="auto"/>
        <w:jc w:val="both"/>
        <w:rPr>
          <w:sz w:val="28"/>
          <w:szCs w:val="28"/>
        </w:rPr>
      </w:pPr>
      <w:r>
        <w:rPr>
          <w:sz w:val="28"/>
          <w:szCs w:val="28"/>
        </w:rPr>
        <w:t>В анамнезе желтуха (гемолиз при выходе ферментов печени в кровь при цитолизе в печени).</w:t>
      </w:r>
    </w:p>
    <w:p w:rsidR="001A1D7E" w:rsidRDefault="001A1D7E" w:rsidP="00032B73">
      <w:pPr>
        <w:numPr>
          <w:ilvl w:val="1"/>
          <w:numId w:val="12"/>
        </w:numPr>
        <w:spacing w:line="360" w:lineRule="auto"/>
        <w:jc w:val="both"/>
        <w:rPr>
          <w:sz w:val="28"/>
          <w:szCs w:val="28"/>
        </w:rPr>
      </w:pPr>
      <w:r>
        <w:rPr>
          <w:sz w:val="28"/>
          <w:szCs w:val="28"/>
        </w:rPr>
        <w:t>В анамнезе синдром цитолиза (↑АЛТ, ↑АСТ).</w:t>
      </w:r>
    </w:p>
    <w:p w:rsidR="009E67D0" w:rsidRPr="008B1876" w:rsidRDefault="009E67D0" w:rsidP="00032B73">
      <w:pPr>
        <w:numPr>
          <w:ilvl w:val="1"/>
          <w:numId w:val="12"/>
        </w:numPr>
        <w:spacing w:line="360" w:lineRule="auto"/>
        <w:jc w:val="both"/>
        <w:rPr>
          <w:sz w:val="28"/>
          <w:szCs w:val="28"/>
        </w:rPr>
      </w:pPr>
      <w:r>
        <w:rPr>
          <w:sz w:val="28"/>
          <w:szCs w:val="28"/>
        </w:rPr>
        <w:t>Гепатомегалия.</w:t>
      </w:r>
    </w:p>
    <w:p w:rsidR="00A852F0" w:rsidRDefault="001A1D7E" w:rsidP="008B1876">
      <w:pPr>
        <w:spacing w:line="360" w:lineRule="auto"/>
        <w:ind w:left="708"/>
        <w:jc w:val="both"/>
        <w:rPr>
          <w:sz w:val="28"/>
          <w:szCs w:val="28"/>
        </w:rPr>
      </w:pPr>
      <w:r>
        <w:rPr>
          <w:i/>
          <w:sz w:val="28"/>
          <w:szCs w:val="28"/>
        </w:rPr>
        <w:t>Стадия цирроза печени</w:t>
      </w:r>
      <w:r w:rsidR="00A852F0" w:rsidRPr="008B1876">
        <w:rPr>
          <w:sz w:val="28"/>
          <w:szCs w:val="28"/>
        </w:rPr>
        <w:t xml:space="preserve"> выставлено на основании:</w:t>
      </w:r>
    </w:p>
    <w:p w:rsidR="001A1D7E" w:rsidRDefault="001A1D7E" w:rsidP="00032B73">
      <w:pPr>
        <w:numPr>
          <w:ilvl w:val="1"/>
          <w:numId w:val="10"/>
        </w:numPr>
        <w:spacing w:line="360" w:lineRule="auto"/>
        <w:jc w:val="both"/>
        <w:rPr>
          <w:sz w:val="28"/>
          <w:szCs w:val="28"/>
        </w:rPr>
      </w:pPr>
      <w:r>
        <w:rPr>
          <w:sz w:val="28"/>
          <w:szCs w:val="28"/>
        </w:rPr>
        <w:t>Синдром портальной гипертензии (расширение печеночной и селезеночной вен, спленомегалия).</w:t>
      </w:r>
    </w:p>
    <w:p w:rsidR="001A1D7E" w:rsidRDefault="001A1D7E" w:rsidP="00032B73">
      <w:pPr>
        <w:numPr>
          <w:ilvl w:val="1"/>
          <w:numId w:val="10"/>
        </w:numPr>
        <w:spacing w:line="360" w:lineRule="auto"/>
        <w:jc w:val="both"/>
        <w:rPr>
          <w:sz w:val="28"/>
          <w:szCs w:val="28"/>
        </w:rPr>
      </w:pPr>
      <w:r>
        <w:rPr>
          <w:sz w:val="28"/>
          <w:szCs w:val="28"/>
        </w:rPr>
        <w:t>ВРВП.</w:t>
      </w:r>
    </w:p>
    <w:p w:rsidR="001A1D7E" w:rsidRDefault="001A1D7E" w:rsidP="00032B73">
      <w:pPr>
        <w:numPr>
          <w:ilvl w:val="1"/>
          <w:numId w:val="10"/>
        </w:numPr>
        <w:spacing w:line="360" w:lineRule="auto"/>
        <w:jc w:val="both"/>
        <w:rPr>
          <w:sz w:val="28"/>
          <w:szCs w:val="28"/>
        </w:rPr>
      </w:pPr>
      <w:r>
        <w:rPr>
          <w:sz w:val="28"/>
          <w:szCs w:val="28"/>
        </w:rPr>
        <w:t>Состоявшееся кровотечение из ВРВП.</w:t>
      </w:r>
    </w:p>
    <w:p w:rsidR="00032B73" w:rsidRDefault="001A1D7E" w:rsidP="00032B73">
      <w:pPr>
        <w:numPr>
          <w:ilvl w:val="1"/>
          <w:numId w:val="10"/>
        </w:numPr>
        <w:spacing w:line="360" w:lineRule="auto"/>
        <w:jc w:val="both"/>
        <w:rPr>
          <w:sz w:val="28"/>
          <w:szCs w:val="28"/>
        </w:rPr>
      </w:pPr>
      <w:r>
        <w:rPr>
          <w:sz w:val="28"/>
          <w:szCs w:val="28"/>
        </w:rPr>
        <w:t>Неровный край печени при УЗИ.</w:t>
      </w:r>
    </w:p>
    <w:p w:rsidR="00D81DB9" w:rsidRPr="008B1876" w:rsidRDefault="001A1D7E" w:rsidP="001A1D7E">
      <w:pPr>
        <w:numPr>
          <w:ilvl w:val="1"/>
          <w:numId w:val="10"/>
        </w:numPr>
        <w:spacing w:line="360" w:lineRule="auto"/>
        <w:jc w:val="both"/>
        <w:rPr>
          <w:sz w:val="28"/>
          <w:szCs w:val="28"/>
        </w:rPr>
      </w:pPr>
      <w:r>
        <w:rPr>
          <w:sz w:val="28"/>
          <w:szCs w:val="28"/>
        </w:rPr>
        <w:t>Синдром холестаза в анамнезе (↑ЩФ, ↑ГГТ, диспепсия).</w:t>
      </w:r>
    </w:p>
    <w:p w:rsidR="008B1876" w:rsidRDefault="008B1876" w:rsidP="008B1876">
      <w:pPr>
        <w:spacing w:line="360" w:lineRule="auto"/>
        <w:rPr>
          <w:sz w:val="28"/>
          <w:szCs w:val="28"/>
        </w:rPr>
      </w:pPr>
    </w:p>
    <w:p w:rsidR="00963A5B" w:rsidRPr="00963A5B" w:rsidRDefault="00963A5B" w:rsidP="009E67D0">
      <w:pPr>
        <w:spacing w:line="360" w:lineRule="auto"/>
        <w:ind w:firstLine="708"/>
        <w:rPr>
          <w:b/>
          <w:sz w:val="28"/>
          <w:szCs w:val="28"/>
        </w:rPr>
      </w:pPr>
      <w:r w:rsidRPr="00963A5B">
        <w:rPr>
          <w:b/>
          <w:sz w:val="28"/>
          <w:szCs w:val="28"/>
        </w:rPr>
        <w:t>Сопутствующие заболевания:</w:t>
      </w:r>
    </w:p>
    <w:p w:rsidR="00963A5B" w:rsidRPr="008B1876" w:rsidRDefault="00963A5B" w:rsidP="00963A5B">
      <w:pPr>
        <w:numPr>
          <w:ilvl w:val="0"/>
          <w:numId w:val="17"/>
        </w:numPr>
        <w:spacing w:line="360" w:lineRule="auto"/>
        <w:rPr>
          <w:sz w:val="28"/>
          <w:szCs w:val="28"/>
        </w:rPr>
      </w:pPr>
      <w:r>
        <w:rPr>
          <w:sz w:val="28"/>
          <w:szCs w:val="28"/>
        </w:rPr>
        <w:t>Поражение печени алкогольной этиологии (длительный алкогольный анамнез, ↑</w:t>
      </w:r>
      <w:r>
        <w:rPr>
          <w:sz w:val="28"/>
          <w:szCs w:val="28"/>
          <w:lang w:val="en-US"/>
        </w:rPr>
        <w:t>IgA</w:t>
      </w:r>
      <w:r w:rsidRPr="00963A5B">
        <w:rPr>
          <w:sz w:val="28"/>
          <w:szCs w:val="28"/>
        </w:rPr>
        <w:t>)</w:t>
      </w:r>
      <w:r>
        <w:rPr>
          <w:sz w:val="28"/>
          <w:szCs w:val="28"/>
        </w:rPr>
        <w:t>.</w:t>
      </w:r>
    </w:p>
    <w:p w:rsidR="00963A5B" w:rsidRDefault="00963A5B" w:rsidP="008B1876">
      <w:pPr>
        <w:spacing w:line="360" w:lineRule="auto"/>
        <w:ind w:firstLine="708"/>
        <w:rPr>
          <w:b/>
          <w:sz w:val="32"/>
          <w:szCs w:val="32"/>
          <w:u w:val="single"/>
        </w:rPr>
      </w:pPr>
    </w:p>
    <w:p w:rsidR="00963A5B" w:rsidRDefault="00963A5B" w:rsidP="008B1876">
      <w:pPr>
        <w:spacing w:line="360" w:lineRule="auto"/>
        <w:ind w:firstLine="708"/>
        <w:rPr>
          <w:b/>
          <w:sz w:val="32"/>
          <w:szCs w:val="32"/>
          <w:u w:val="single"/>
        </w:rPr>
      </w:pPr>
    </w:p>
    <w:p w:rsidR="009E67D0" w:rsidRDefault="009E67D0" w:rsidP="008B1876">
      <w:pPr>
        <w:spacing w:line="360" w:lineRule="auto"/>
        <w:ind w:firstLine="708"/>
        <w:rPr>
          <w:b/>
          <w:sz w:val="32"/>
          <w:szCs w:val="32"/>
          <w:u w:val="single"/>
        </w:rPr>
      </w:pPr>
    </w:p>
    <w:p w:rsidR="009E67D0" w:rsidRDefault="009E67D0" w:rsidP="008B1876">
      <w:pPr>
        <w:spacing w:line="360" w:lineRule="auto"/>
        <w:ind w:firstLine="708"/>
        <w:rPr>
          <w:b/>
          <w:sz w:val="32"/>
          <w:szCs w:val="32"/>
          <w:u w:val="single"/>
        </w:rPr>
      </w:pPr>
    </w:p>
    <w:p w:rsidR="009E67D0" w:rsidRDefault="009E67D0" w:rsidP="008B1876">
      <w:pPr>
        <w:spacing w:line="360" w:lineRule="auto"/>
        <w:ind w:firstLine="708"/>
        <w:rPr>
          <w:b/>
          <w:sz w:val="32"/>
          <w:szCs w:val="32"/>
          <w:u w:val="single"/>
        </w:rPr>
      </w:pPr>
    </w:p>
    <w:p w:rsidR="008B1876" w:rsidRPr="008B1876" w:rsidRDefault="008B1876" w:rsidP="009E67D0">
      <w:pPr>
        <w:spacing w:line="480" w:lineRule="auto"/>
        <w:ind w:firstLine="708"/>
        <w:rPr>
          <w:b/>
          <w:sz w:val="32"/>
          <w:szCs w:val="32"/>
          <w:u w:val="single"/>
        </w:rPr>
      </w:pPr>
      <w:r w:rsidRPr="008B1876">
        <w:rPr>
          <w:b/>
          <w:sz w:val="32"/>
          <w:szCs w:val="32"/>
          <w:u w:val="single"/>
        </w:rPr>
        <w:t>Назначения:</w:t>
      </w:r>
    </w:p>
    <w:p w:rsidR="008B1876" w:rsidRPr="008B1876" w:rsidRDefault="008B1876" w:rsidP="009E67D0">
      <w:pPr>
        <w:numPr>
          <w:ilvl w:val="0"/>
          <w:numId w:val="6"/>
        </w:numPr>
        <w:spacing w:line="480" w:lineRule="auto"/>
        <w:rPr>
          <w:sz w:val="28"/>
          <w:szCs w:val="28"/>
        </w:rPr>
      </w:pPr>
      <w:r w:rsidRPr="008B1876">
        <w:rPr>
          <w:sz w:val="28"/>
          <w:szCs w:val="28"/>
        </w:rPr>
        <w:t>Омез 20 мг 1 х 2 р.</w:t>
      </w:r>
    </w:p>
    <w:p w:rsidR="008B1876" w:rsidRPr="008B1876" w:rsidRDefault="008B1876" w:rsidP="009E67D0">
      <w:pPr>
        <w:numPr>
          <w:ilvl w:val="0"/>
          <w:numId w:val="6"/>
        </w:numPr>
        <w:spacing w:line="480" w:lineRule="auto"/>
        <w:rPr>
          <w:sz w:val="28"/>
          <w:szCs w:val="28"/>
        </w:rPr>
      </w:pPr>
      <w:r w:rsidRPr="008B1876">
        <w:rPr>
          <w:sz w:val="28"/>
          <w:szCs w:val="28"/>
        </w:rPr>
        <w:t>Маолокс 1 пак. х 3.</w:t>
      </w:r>
    </w:p>
    <w:p w:rsidR="008B1876" w:rsidRDefault="008B1876" w:rsidP="009E67D0">
      <w:pPr>
        <w:numPr>
          <w:ilvl w:val="0"/>
          <w:numId w:val="6"/>
        </w:numPr>
        <w:spacing w:line="480" w:lineRule="auto"/>
      </w:pPr>
      <w:r w:rsidRPr="008B1876">
        <w:rPr>
          <w:sz w:val="28"/>
          <w:szCs w:val="28"/>
        </w:rPr>
        <w:t>Купренил 250 мг 1 т – утро.</w:t>
      </w:r>
    </w:p>
    <w:sectPr w:rsidR="008B1876" w:rsidSect="00BF3E4F">
      <w:headerReference w:type="even" r:id="rId8"/>
      <w:headerReference w:type="default" r:id="rId9"/>
      <w:footerReference w:type="even" r:id="rId10"/>
      <w:footerReference w:type="default" r:id="rId11"/>
      <w:headerReference w:type="first" r:id="rId12"/>
      <w:pgSz w:w="11906" w:h="16838"/>
      <w:pgMar w:top="1418" w:right="1418" w:bottom="1418" w:left="1418" w:header="709" w:footer="709" w:gutter="0"/>
      <w:pgBorders w:display="firstPage" w:offsetFrom="page">
        <w:top w:val="threeDEmboss" w:sz="48" w:space="24" w:color="D3CA87"/>
        <w:left w:val="threeDEmboss" w:sz="48" w:space="24" w:color="D3CA87"/>
        <w:bottom w:val="threeDEngrave" w:sz="48" w:space="24" w:color="D3CA87"/>
        <w:right w:val="threeDEngrave" w:sz="48" w:space="24" w:color="D3CA87"/>
      </w:pgBorders>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B5" w:rsidRDefault="00D57AB5">
      <w:r>
        <w:separator/>
      </w:r>
    </w:p>
  </w:endnote>
  <w:endnote w:type="continuationSeparator" w:id="0">
    <w:p w:rsidR="00D57AB5" w:rsidRDefault="00D5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4F" w:rsidRDefault="00BF3E4F" w:rsidP="00D632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3E4F" w:rsidRDefault="00BF3E4F" w:rsidP="00BF3E4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4F" w:rsidRDefault="00BF3E4F" w:rsidP="00D632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712DF">
      <w:rPr>
        <w:rStyle w:val="a6"/>
        <w:noProof/>
      </w:rPr>
      <w:t>- 2 -</w:t>
    </w:r>
    <w:r>
      <w:rPr>
        <w:rStyle w:val="a6"/>
      </w:rPr>
      <w:fldChar w:fldCharType="end"/>
    </w:r>
  </w:p>
  <w:p w:rsidR="00032B73" w:rsidRDefault="005712DF" w:rsidP="00BF3E4F">
    <w:pPr>
      <w:pStyle w:val="a4"/>
      <w:ind w:right="360"/>
      <w:jc w:val="center"/>
    </w:pPr>
    <w:r>
      <w:rPr>
        <w:noProof/>
      </w:rPr>
      <w:drawing>
        <wp:inline distT="0" distB="0" distL="0" distR="0">
          <wp:extent cx="5715000" cy="95250"/>
          <wp:effectExtent l="0" t="0" r="0" b="0"/>
          <wp:docPr id="2" name="Рисунок 2"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30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B5" w:rsidRDefault="00D57AB5">
      <w:r>
        <w:separator/>
      </w:r>
    </w:p>
  </w:footnote>
  <w:footnote w:type="continuationSeparator" w:id="0">
    <w:p w:rsidR="00D57AB5" w:rsidRDefault="00D5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73" w:rsidRDefault="00032B7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453.25pt;height:328.65pt;z-index:-251658752;mso-position-horizontal:center;mso-position-horizontal-relative:margin;mso-position-vertical:center;mso-position-vertical-relative:margin" o:allowincell="f">
          <v:imagedata r:id="rId1" o:title="gtxty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73" w:rsidRDefault="005712DF" w:rsidP="001264BF">
    <w:pPr>
      <w:pStyle w:val="a3"/>
      <w:jc w:val="center"/>
    </w:pPr>
    <w:r>
      <w:rPr>
        <w:noProof/>
      </w:rPr>
      <w:drawing>
        <wp:inline distT="0" distB="0" distL="0" distR="0">
          <wp:extent cx="5715000" cy="95250"/>
          <wp:effectExtent l="0" t="0" r="0" b="0"/>
          <wp:docPr id="1" name="Рисунок 1"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30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r w:rsidR="00032B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left:0;text-align:left;margin-left:0;margin-top:0;width:453.25pt;height:328.65pt;z-index:-251657728;mso-position-horizontal:center;mso-position-horizontal-relative:margin;mso-position-vertical:center;mso-position-vertical-relative:margin" o:allowincell="f">
          <v:imagedata r:id="rId2" o:title="gtxty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73" w:rsidRDefault="00032B7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453.25pt;height:328.65pt;z-index:-251659776;mso-position-horizontal:center;mso-position-horizontal-relative:margin;mso-position-vertical:center;mso-position-vertical-relative:margin" o:allowincell="f">
          <v:imagedata r:id="rId1" o:title="gtxty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1-ao"/>
      </v:shape>
    </w:pict>
  </w:numPicBullet>
  <w:numPicBullet w:numPicBulletId="1">
    <w:pict>
      <v:shape id="_x0000_i1026" type="#_x0000_t75" style="width:11.25pt;height:11.25pt" o:bullet="t">
        <v:imagedata r:id="rId2" o:title="BD10298_"/>
      </v:shape>
    </w:pict>
  </w:numPicBullet>
  <w:abstractNum w:abstractNumId="0">
    <w:nsid w:val="02F1796C"/>
    <w:multiLevelType w:val="multilevel"/>
    <w:tmpl w:val="FA16C486"/>
    <w:lvl w:ilvl="0">
      <w:start w:val="1"/>
      <w:numFmt w:val="bullet"/>
      <w:lvlText w:val=""/>
      <w:lvlPicBulletId w:val="0"/>
      <w:lvlJc w:val="left"/>
      <w:pPr>
        <w:tabs>
          <w:tab w:val="num" w:pos="2666"/>
        </w:tabs>
        <w:ind w:left="2666" w:hanging="170"/>
      </w:pPr>
      <w:rPr>
        <w:rFonts w:ascii="Symbol" w:hAnsi="Symbol" w:hint="default"/>
        <w:color w:val="auto"/>
        <w:sz w:val="20"/>
        <w:szCs w:val="2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7AC0743"/>
    <w:multiLevelType w:val="hybridMultilevel"/>
    <w:tmpl w:val="724640C6"/>
    <w:lvl w:ilvl="0" w:tplc="AAA86FD8">
      <w:start w:val="1"/>
      <w:numFmt w:val="bullet"/>
      <w:lvlText w:val=""/>
      <w:lvlPicBulletId w:val="1"/>
      <w:lvlJc w:val="left"/>
      <w:pPr>
        <w:tabs>
          <w:tab w:val="num" w:pos="2148"/>
        </w:tabs>
        <w:ind w:left="214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974FC"/>
    <w:multiLevelType w:val="hybridMultilevel"/>
    <w:tmpl w:val="55F2A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E61F3"/>
    <w:multiLevelType w:val="hybridMultilevel"/>
    <w:tmpl w:val="D44AC842"/>
    <w:lvl w:ilvl="0" w:tplc="A50A1C36">
      <w:start w:val="1"/>
      <w:numFmt w:val="bullet"/>
      <w:lvlText w:val=""/>
      <w:lvlPicBulletId w:val="0"/>
      <w:lvlJc w:val="left"/>
      <w:pPr>
        <w:tabs>
          <w:tab w:val="num" w:pos="2666"/>
        </w:tabs>
        <w:ind w:left="2666" w:hanging="170"/>
      </w:pPr>
      <w:rPr>
        <w:rFonts w:ascii="Symbol" w:hAnsi="Symbol" w:hint="default"/>
        <w:color w:val="auto"/>
        <w:sz w:val="20"/>
        <w:szCs w:val="20"/>
      </w:rPr>
    </w:lvl>
    <w:lvl w:ilvl="1" w:tplc="39528448">
      <w:start w:val="1"/>
      <w:numFmt w:val="bullet"/>
      <w:lvlText w:val=""/>
      <w:lvlPicBulletId w:val="1"/>
      <w:lvlJc w:val="left"/>
      <w:pPr>
        <w:tabs>
          <w:tab w:val="num" w:pos="2148"/>
        </w:tabs>
        <w:ind w:left="2148" w:hanging="360"/>
      </w:pPr>
      <w:rPr>
        <w:rFonts w:ascii="Symbol" w:hAnsi="Symbol" w:hint="default"/>
        <w:color w:val="auto"/>
        <w:sz w:val="28"/>
        <w:szCs w:val="28"/>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7170D16"/>
    <w:multiLevelType w:val="multilevel"/>
    <w:tmpl w:val="7F8A63B8"/>
    <w:lvl w:ilvl="0">
      <w:start w:val="1"/>
      <w:numFmt w:val="bullet"/>
      <w:lvlText w:val=""/>
      <w:lvlPicBulletId w:val="0"/>
      <w:lvlJc w:val="left"/>
      <w:pPr>
        <w:tabs>
          <w:tab w:val="num" w:pos="2666"/>
        </w:tabs>
        <w:ind w:left="2666" w:hanging="170"/>
      </w:pPr>
      <w:rPr>
        <w:rFonts w:ascii="Symbol" w:hAnsi="Symbol" w:hint="default"/>
        <w:color w:val="auto"/>
        <w:sz w:val="20"/>
        <w:szCs w:val="2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PicBulletId w:val="0"/>
      <w:lvlJc w:val="left"/>
      <w:pPr>
        <w:tabs>
          <w:tab w:val="num" w:pos="2678"/>
        </w:tabs>
        <w:ind w:left="2678" w:hanging="170"/>
      </w:pPr>
      <w:rPr>
        <w:rFonts w:ascii="Symbol" w:hAnsi="Symbol" w:hint="default"/>
        <w:color w:val="auto"/>
        <w:sz w:val="20"/>
        <w:szCs w:val="20"/>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1AEC7F32"/>
    <w:multiLevelType w:val="multilevel"/>
    <w:tmpl w:val="7F8A63B8"/>
    <w:lvl w:ilvl="0">
      <w:start w:val="1"/>
      <w:numFmt w:val="bullet"/>
      <w:lvlText w:val=""/>
      <w:lvlPicBulletId w:val="0"/>
      <w:lvlJc w:val="left"/>
      <w:pPr>
        <w:tabs>
          <w:tab w:val="num" w:pos="2666"/>
        </w:tabs>
        <w:ind w:left="2666" w:hanging="170"/>
      </w:pPr>
      <w:rPr>
        <w:rFonts w:ascii="Symbol" w:hAnsi="Symbol" w:hint="default"/>
        <w:color w:val="auto"/>
        <w:sz w:val="20"/>
        <w:szCs w:val="2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PicBulletId w:val="0"/>
      <w:lvlJc w:val="left"/>
      <w:pPr>
        <w:tabs>
          <w:tab w:val="num" w:pos="2678"/>
        </w:tabs>
        <w:ind w:left="2678" w:hanging="170"/>
      </w:pPr>
      <w:rPr>
        <w:rFonts w:ascii="Symbol" w:hAnsi="Symbol" w:hint="default"/>
        <w:color w:val="auto"/>
        <w:sz w:val="20"/>
        <w:szCs w:val="20"/>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2672159F"/>
    <w:multiLevelType w:val="hybridMultilevel"/>
    <w:tmpl w:val="3DEE5784"/>
    <w:lvl w:ilvl="0" w:tplc="A50A1C36">
      <w:start w:val="1"/>
      <w:numFmt w:val="bullet"/>
      <w:lvlText w:val=""/>
      <w:lvlPicBulletId w:val="0"/>
      <w:lvlJc w:val="left"/>
      <w:pPr>
        <w:tabs>
          <w:tab w:val="num" w:pos="2666"/>
        </w:tabs>
        <w:ind w:left="2666" w:hanging="170"/>
      </w:pPr>
      <w:rPr>
        <w:rFonts w:ascii="Symbol" w:hAnsi="Symbol" w:hint="default"/>
        <w:color w:val="auto"/>
        <w:sz w:val="20"/>
        <w:szCs w:val="20"/>
      </w:rPr>
    </w:lvl>
    <w:lvl w:ilvl="1" w:tplc="BD5E5084">
      <w:start w:val="1"/>
      <w:numFmt w:val="bullet"/>
      <w:lvlText w:val=""/>
      <w:lvlPicBulletId w:val="1"/>
      <w:lvlJc w:val="left"/>
      <w:pPr>
        <w:tabs>
          <w:tab w:val="num" w:pos="2148"/>
        </w:tabs>
        <w:ind w:left="2148" w:hanging="360"/>
      </w:pPr>
      <w:rPr>
        <w:rFonts w:ascii="Symbol" w:hAnsi="Symbol" w:hint="default"/>
        <w:color w:val="auto"/>
        <w:sz w:val="28"/>
        <w:szCs w:val="28"/>
      </w:rPr>
    </w:lvl>
    <w:lvl w:ilvl="2" w:tplc="A50A1C36">
      <w:start w:val="1"/>
      <w:numFmt w:val="bullet"/>
      <w:lvlText w:val=""/>
      <w:lvlPicBulletId w:val="0"/>
      <w:lvlJc w:val="left"/>
      <w:pPr>
        <w:tabs>
          <w:tab w:val="num" w:pos="2678"/>
        </w:tabs>
        <w:ind w:left="2678" w:hanging="170"/>
      </w:pPr>
      <w:rPr>
        <w:rFonts w:ascii="Symbol" w:hAnsi="Symbol" w:hint="default"/>
        <w:color w:val="auto"/>
        <w:sz w:val="20"/>
        <w:szCs w:val="20"/>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6A134EF"/>
    <w:multiLevelType w:val="hybridMultilevel"/>
    <w:tmpl w:val="CDB2C5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35295C"/>
    <w:multiLevelType w:val="multilevel"/>
    <w:tmpl w:val="7F8A63B8"/>
    <w:lvl w:ilvl="0">
      <w:start w:val="1"/>
      <w:numFmt w:val="bullet"/>
      <w:lvlText w:val=""/>
      <w:lvlPicBulletId w:val="0"/>
      <w:lvlJc w:val="left"/>
      <w:pPr>
        <w:tabs>
          <w:tab w:val="num" w:pos="2666"/>
        </w:tabs>
        <w:ind w:left="2666" w:hanging="170"/>
      </w:pPr>
      <w:rPr>
        <w:rFonts w:ascii="Symbol" w:hAnsi="Symbol" w:hint="default"/>
        <w:color w:val="auto"/>
        <w:sz w:val="20"/>
        <w:szCs w:val="2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PicBulletId w:val="0"/>
      <w:lvlJc w:val="left"/>
      <w:pPr>
        <w:tabs>
          <w:tab w:val="num" w:pos="2678"/>
        </w:tabs>
        <w:ind w:left="2678" w:hanging="170"/>
      </w:pPr>
      <w:rPr>
        <w:rFonts w:ascii="Symbol" w:hAnsi="Symbol" w:hint="default"/>
        <w:color w:val="auto"/>
        <w:sz w:val="20"/>
        <w:szCs w:val="20"/>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47B81573"/>
    <w:multiLevelType w:val="hybridMultilevel"/>
    <w:tmpl w:val="06B23C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3A6232B"/>
    <w:multiLevelType w:val="hybridMultilevel"/>
    <w:tmpl w:val="BF7802FE"/>
    <w:lvl w:ilvl="0" w:tplc="1DB05E0C">
      <w:start w:val="1"/>
      <w:numFmt w:val="bullet"/>
      <w:lvlText w:val=""/>
      <w:lvlJc w:val="left"/>
      <w:pPr>
        <w:tabs>
          <w:tab w:val="num" w:pos="2136"/>
        </w:tabs>
        <w:ind w:left="2136" w:hanging="360"/>
      </w:pPr>
      <w:rPr>
        <w:rFonts w:ascii="Symbol" w:hAnsi="Symbol" w:hint="default"/>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6D2A3284"/>
    <w:multiLevelType w:val="hybridMultilevel"/>
    <w:tmpl w:val="88A488C8"/>
    <w:lvl w:ilvl="0" w:tplc="A50A1C36">
      <w:start w:val="1"/>
      <w:numFmt w:val="bullet"/>
      <w:lvlText w:val=""/>
      <w:lvlPicBulletId w:val="0"/>
      <w:lvlJc w:val="left"/>
      <w:pPr>
        <w:tabs>
          <w:tab w:val="num" w:pos="2666"/>
        </w:tabs>
        <w:ind w:left="2666" w:hanging="170"/>
      </w:pPr>
      <w:rPr>
        <w:rFonts w:ascii="Symbol" w:hAnsi="Symbol" w:hint="default"/>
        <w:color w:val="auto"/>
        <w:sz w:val="20"/>
        <w:szCs w:val="20"/>
      </w:rPr>
    </w:lvl>
    <w:lvl w:ilvl="1" w:tplc="ECAE4CE6">
      <w:start w:val="1"/>
      <w:numFmt w:val="bullet"/>
      <w:lvlText w:val=""/>
      <w:lvlPicBulletId w:val="1"/>
      <w:lvlJc w:val="left"/>
      <w:pPr>
        <w:tabs>
          <w:tab w:val="num" w:pos="2148"/>
        </w:tabs>
        <w:ind w:left="2148" w:hanging="360"/>
      </w:pPr>
      <w:rPr>
        <w:rFonts w:ascii="Symbol" w:hAnsi="Symbol" w:hint="default"/>
        <w:color w:val="auto"/>
        <w:sz w:val="28"/>
        <w:szCs w:val="28"/>
      </w:rPr>
    </w:lvl>
    <w:lvl w:ilvl="2" w:tplc="A50A1C36">
      <w:start w:val="1"/>
      <w:numFmt w:val="bullet"/>
      <w:lvlText w:val=""/>
      <w:lvlPicBulletId w:val="0"/>
      <w:lvlJc w:val="left"/>
      <w:pPr>
        <w:tabs>
          <w:tab w:val="num" w:pos="2678"/>
        </w:tabs>
        <w:ind w:left="2678" w:hanging="170"/>
      </w:pPr>
      <w:rPr>
        <w:rFonts w:ascii="Symbol" w:hAnsi="Symbol" w:hint="default"/>
        <w:color w:val="auto"/>
        <w:sz w:val="20"/>
        <w:szCs w:val="20"/>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72CF3BFC"/>
    <w:multiLevelType w:val="hybridMultilevel"/>
    <w:tmpl w:val="B5040794"/>
    <w:lvl w:ilvl="0" w:tplc="A7F28DDE">
      <w:start w:val="1"/>
      <w:numFmt w:val="decimal"/>
      <w:lvlText w:val="%1."/>
      <w:lvlJc w:val="left"/>
      <w:pPr>
        <w:tabs>
          <w:tab w:val="num" w:pos="720"/>
        </w:tabs>
        <w:ind w:left="720" w:hanging="360"/>
      </w:pPr>
      <w:rPr>
        <w:rFonts w:ascii="Garamond" w:hAnsi="Garamond"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D76DBF"/>
    <w:multiLevelType w:val="hybridMultilevel"/>
    <w:tmpl w:val="3EA814A6"/>
    <w:lvl w:ilvl="0" w:tplc="A50A1C36">
      <w:start w:val="1"/>
      <w:numFmt w:val="bullet"/>
      <w:lvlText w:val=""/>
      <w:lvlPicBulletId w:val="0"/>
      <w:lvlJc w:val="left"/>
      <w:pPr>
        <w:tabs>
          <w:tab w:val="num" w:pos="2666"/>
        </w:tabs>
        <w:ind w:left="2666" w:hanging="170"/>
      </w:pPr>
      <w:rPr>
        <w:rFonts w:ascii="Symbol" w:hAnsi="Symbol" w:hint="default"/>
        <w:color w:val="auto"/>
        <w:sz w:val="20"/>
        <w:szCs w:val="20"/>
      </w:rPr>
    </w:lvl>
    <w:lvl w:ilvl="1" w:tplc="7E3C3E04">
      <w:start w:val="1"/>
      <w:numFmt w:val="bullet"/>
      <w:lvlText w:val=""/>
      <w:lvlPicBulletId w:val="1"/>
      <w:lvlJc w:val="left"/>
      <w:pPr>
        <w:tabs>
          <w:tab w:val="num" w:pos="2148"/>
        </w:tabs>
        <w:ind w:left="2148" w:hanging="360"/>
      </w:pPr>
      <w:rPr>
        <w:rFonts w:ascii="Symbol" w:hAnsi="Symbol" w:hint="default"/>
        <w:color w:val="auto"/>
        <w:sz w:val="28"/>
        <w:szCs w:val="28"/>
      </w:rPr>
    </w:lvl>
    <w:lvl w:ilvl="2" w:tplc="A50A1C36">
      <w:start w:val="1"/>
      <w:numFmt w:val="bullet"/>
      <w:lvlText w:val=""/>
      <w:lvlPicBulletId w:val="0"/>
      <w:lvlJc w:val="left"/>
      <w:pPr>
        <w:tabs>
          <w:tab w:val="num" w:pos="2678"/>
        </w:tabs>
        <w:ind w:left="2678" w:hanging="170"/>
      </w:pPr>
      <w:rPr>
        <w:rFonts w:ascii="Symbol" w:hAnsi="Symbol" w:hint="default"/>
        <w:color w:val="auto"/>
        <w:sz w:val="20"/>
        <w:szCs w:val="20"/>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76270DDF"/>
    <w:multiLevelType w:val="hybridMultilevel"/>
    <w:tmpl w:val="5E2A0964"/>
    <w:lvl w:ilvl="0" w:tplc="1DB05E0C">
      <w:start w:val="1"/>
      <w:numFmt w:val="bullet"/>
      <w:lvlText w:val=""/>
      <w:lvlJc w:val="left"/>
      <w:pPr>
        <w:tabs>
          <w:tab w:val="num" w:pos="1788"/>
        </w:tabs>
        <w:ind w:left="1788" w:hanging="360"/>
      </w:pPr>
      <w:rPr>
        <w:rFonts w:ascii="Symbol" w:hAnsi="Symbol" w:hint="default"/>
        <w:color w:val="auto"/>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7ADD34EC"/>
    <w:multiLevelType w:val="hybridMultilevel"/>
    <w:tmpl w:val="FA16C486"/>
    <w:lvl w:ilvl="0" w:tplc="A50A1C36">
      <w:start w:val="1"/>
      <w:numFmt w:val="bullet"/>
      <w:lvlText w:val=""/>
      <w:lvlPicBulletId w:val="0"/>
      <w:lvlJc w:val="left"/>
      <w:pPr>
        <w:tabs>
          <w:tab w:val="num" w:pos="2666"/>
        </w:tabs>
        <w:ind w:left="2666" w:hanging="170"/>
      </w:pPr>
      <w:rPr>
        <w:rFonts w:ascii="Symbol" w:hAnsi="Symbol" w:hint="default"/>
        <w:color w:val="auto"/>
        <w:sz w:val="20"/>
        <w:szCs w:val="20"/>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7B647F85"/>
    <w:multiLevelType w:val="hybridMultilevel"/>
    <w:tmpl w:val="7F8A63B8"/>
    <w:lvl w:ilvl="0" w:tplc="A50A1C36">
      <w:start w:val="1"/>
      <w:numFmt w:val="bullet"/>
      <w:lvlText w:val=""/>
      <w:lvlPicBulletId w:val="0"/>
      <w:lvlJc w:val="left"/>
      <w:pPr>
        <w:tabs>
          <w:tab w:val="num" w:pos="2666"/>
        </w:tabs>
        <w:ind w:left="2666" w:hanging="170"/>
      </w:pPr>
      <w:rPr>
        <w:rFonts w:ascii="Symbol" w:hAnsi="Symbol" w:hint="default"/>
        <w:color w:val="auto"/>
        <w:sz w:val="20"/>
        <w:szCs w:val="20"/>
      </w:rPr>
    </w:lvl>
    <w:lvl w:ilvl="1" w:tplc="04190003">
      <w:start w:val="1"/>
      <w:numFmt w:val="bullet"/>
      <w:lvlText w:val="o"/>
      <w:lvlJc w:val="left"/>
      <w:pPr>
        <w:tabs>
          <w:tab w:val="num" w:pos="2148"/>
        </w:tabs>
        <w:ind w:left="2148" w:hanging="360"/>
      </w:pPr>
      <w:rPr>
        <w:rFonts w:ascii="Courier New" w:hAnsi="Courier New" w:cs="Courier New" w:hint="default"/>
      </w:rPr>
    </w:lvl>
    <w:lvl w:ilvl="2" w:tplc="A50A1C36">
      <w:start w:val="1"/>
      <w:numFmt w:val="bullet"/>
      <w:lvlText w:val=""/>
      <w:lvlPicBulletId w:val="0"/>
      <w:lvlJc w:val="left"/>
      <w:pPr>
        <w:tabs>
          <w:tab w:val="num" w:pos="2678"/>
        </w:tabs>
        <w:ind w:left="2678" w:hanging="170"/>
      </w:pPr>
      <w:rPr>
        <w:rFonts w:ascii="Symbol" w:hAnsi="Symbol" w:hint="default"/>
        <w:color w:val="auto"/>
        <w:sz w:val="20"/>
        <w:szCs w:val="20"/>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2"/>
  </w:num>
  <w:num w:numId="3">
    <w:abstractNumId w:val="9"/>
  </w:num>
  <w:num w:numId="4">
    <w:abstractNumId w:val="14"/>
  </w:num>
  <w:num w:numId="5">
    <w:abstractNumId w:val="10"/>
  </w:num>
  <w:num w:numId="6">
    <w:abstractNumId w:val="7"/>
  </w:num>
  <w:num w:numId="7">
    <w:abstractNumId w:val="15"/>
  </w:num>
  <w:num w:numId="8">
    <w:abstractNumId w:val="16"/>
  </w:num>
  <w:num w:numId="9">
    <w:abstractNumId w:val="4"/>
  </w:num>
  <w:num w:numId="10">
    <w:abstractNumId w:val="6"/>
  </w:num>
  <w:num w:numId="11">
    <w:abstractNumId w:val="0"/>
  </w:num>
  <w:num w:numId="12">
    <w:abstractNumId w:val="3"/>
  </w:num>
  <w:num w:numId="13">
    <w:abstractNumId w:val="8"/>
  </w:num>
  <w:num w:numId="14">
    <w:abstractNumId w:val="13"/>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64">
      <o:colormru v:ext="edit" colors="#bcd00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F0"/>
    <w:rsid w:val="00032B73"/>
    <w:rsid w:val="000B2760"/>
    <w:rsid w:val="000D29FD"/>
    <w:rsid w:val="001264BF"/>
    <w:rsid w:val="001A0967"/>
    <w:rsid w:val="001A1D7E"/>
    <w:rsid w:val="001A283F"/>
    <w:rsid w:val="002D0D2A"/>
    <w:rsid w:val="002D5DFE"/>
    <w:rsid w:val="004244EA"/>
    <w:rsid w:val="00494B24"/>
    <w:rsid w:val="004B1B30"/>
    <w:rsid w:val="005712DF"/>
    <w:rsid w:val="00670D61"/>
    <w:rsid w:val="00690FC0"/>
    <w:rsid w:val="006C79EF"/>
    <w:rsid w:val="00735A29"/>
    <w:rsid w:val="00760B54"/>
    <w:rsid w:val="007D766D"/>
    <w:rsid w:val="008716A3"/>
    <w:rsid w:val="008A156C"/>
    <w:rsid w:val="008B1876"/>
    <w:rsid w:val="00961062"/>
    <w:rsid w:val="00963A5B"/>
    <w:rsid w:val="009E67D0"/>
    <w:rsid w:val="00A852F0"/>
    <w:rsid w:val="00AC46C9"/>
    <w:rsid w:val="00AE5458"/>
    <w:rsid w:val="00BF3E4F"/>
    <w:rsid w:val="00D0640C"/>
    <w:rsid w:val="00D57AB5"/>
    <w:rsid w:val="00D6071F"/>
    <w:rsid w:val="00D6326F"/>
    <w:rsid w:val="00D81DB9"/>
    <w:rsid w:val="00D828F6"/>
    <w:rsid w:val="00DE164A"/>
    <w:rsid w:val="00DE2997"/>
    <w:rsid w:val="00E2792A"/>
    <w:rsid w:val="00EB276B"/>
    <w:rsid w:val="00F0573B"/>
    <w:rsid w:val="00F1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4">
      <o:colormru v:ext="edit" colors="#bcd0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F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852F0"/>
    <w:pPr>
      <w:tabs>
        <w:tab w:val="center" w:pos="4677"/>
        <w:tab w:val="right" w:pos="9355"/>
      </w:tabs>
    </w:pPr>
  </w:style>
  <w:style w:type="paragraph" w:styleId="a4">
    <w:name w:val="footer"/>
    <w:basedOn w:val="a"/>
    <w:rsid w:val="00A852F0"/>
    <w:pPr>
      <w:tabs>
        <w:tab w:val="center" w:pos="4677"/>
        <w:tab w:val="right" w:pos="9355"/>
      </w:tabs>
    </w:pPr>
  </w:style>
  <w:style w:type="table" w:styleId="a5">
    <w:name w:val="Table Grid"/>
    <w:basedOn w:val="a1"/>
    <w:rsid w:val="00A85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BF3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F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852F0"/>
    <w:pPr>
      <w:tabs>
        <w:tab w:val="center" w:pos="4677"/>
        <w:tab w:val="right" w:pos="9355"/>
      </w:tabs>
    </w:pPr>
  </w:style>
  <w:style w:type="paragraph" w:styleId="a4">
    <w:name w:val="footer"/>
    <w:basedOn w:val="a"/>
    <w:rsid w:val="00A852F0"/>
    <w:pPr>
      <w:tabs>
        <w:tab w:val="center" w:pos="4677"/>
        <w:tab w:val="right" w:pos="9355"/>
      </w:tabs>
    </w:pPr>
  </w:style>
  <w:style w:type="table" w:styleId="a5">
    <w:name w:val="Table Grid"/>
    <w:basedOn w:val="a1"/>
    <w:rsid w:val="00A85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BF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имени И</vt:lpstr>
    </vt:vector>
  </TitlesOfParts>
  <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имени И</dc:title>
  <dc:creator>Екатерина</dc:creator>
  <cp:lastModifiedBy>Igor</cp:lastModifiedBy>
  <cp:revision>2</cp:revision>
  <dcterms:created xsi:type="dcterms:W3CDTF">2024-04-06T15:29:00Z</dcterms:created>
  <dcterms:modified xsi:type="dcterms:W3CDTF">2024-04-06T15:29:00Z</dcterms:modified>
</cp:coreProperties>
</file>