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137" w:rsidRDefault="00820137">
      <w:pPr>
        <w:pStyle w:val="a4"/>
      </w:pPr>
      <w:r>
        <w:t>Министерство здравоохранения РФ</w:t>
      </w:r>
    </w:p>
    <w:p w:rsidR="00820137" w:rsidRDefault="00820137">
      <w:pPr>
        <w:jc w:val="center"/>
        <w:rPr>
          <w:sz w:val="32"/>
        </w:rPr>
      </w:pPr>
      <w:r>
        <w:rPr>
          <w:sz w:val="32"/>
        </w:rPr>
        <w:t>Владивостокский Государственный Медицинский Университет</w:t>
      </w:r>
    </w:p>
    <w:p w:rsidR="00820137" w:rsidRDefault="00820137"/>
    <w:p w:rsidR="00820137" w:rsidRDefault="00820137"/>
    <w:p w:rsidR="00820137" w:rsidRDefault="00820137">
      <w:pPr>
        <w:pStyle w:val="2"/>
        <w:jc w:val="center"/>
        <w:rPr>
          <w:b w:val="0"/>
          <w:i w:val="0"/>
          <w:sz w:val="32"/>
        </w:rPr>
      </w:pPr>
      <w:r>
        <w:rPr>
          <w:b w:val="0"/>
          <w:i w:val="0"/>
          <w:sz w:val="32"/>
        </w:rPr>
        <w:t xml:space="preserve">Кафедра ЛОР болезней </w:t>
      </w:r>
    </w:p>
    <w:p w:rsidR="00820137" w:rsidRDefault="00820137">
      <w:pPr>
        <w:ind w:left="2880" w:firstLine="720"/>
        <w:jc w:val="both"/>
        <w:rPr>
          <w:sz w:val="28"/>
        </w:rPr>
      </w:pPr>
    </w:p>
    <w:p w:rsidR="00820137" w:rsidRDefault="00820137">
      <w:pPr>
        <w:ind w:left="2880" w:firstLine="720"/>
        <w:jc w:val="both"/>
        <w:rPr>
          <w:sz w:val="28"/>
        </w:rPr>
      </w:pPr>
    </w:p>
    <w:p w:rsidR="00820137" w:rsidRDefault="00820137">
      <w:pPr>
        <w:ind w:left="2880" w:firstLine="720"/>
        <w:jc w:val="both"/>
        <w:rPr>
          <w:sz w:val="28"/>
        </w:rPr>
      </w:pPr>
      <w:r>
        <w:rPr>
          <w:sz w:val="28"/>
        </w:rPr>
        <w:t>Зав. кафедрой: ______________________</w:t>
      </w:r>
    </w:p>
    <w:p w:rsidR="00820137" w:rsidRDefault="00820137">
      <w:pPr>
        <w:ind w:left="2880" w:firstLine="720"/>
        <w:jc w:val="both"/>
        <w:rPr>
          <w:sz w:val="28"/>
        </w:rPr>
      </w:pPr>
      <w:r>
        <w:rPr>
          <w:sz w:val="28"/>
        </w:rPr>
        <w:t>Преподаватель:______________________</w:t>
      </w:r>
    </w:p>
    <w:p w:rsidR="00820137" w:rsidRDefault="00820137">
      <w:pPr>
        <w:ind w:left="2880" w:firstLine="720"/>
        <w:jc w:val="both"/>
        <w:rPr>
          <w:sz w:val="28"/>
        </w:rPr>
      </w:pPr>
    </w:p>
    <w:p w:rsidR="00820137" w:rsidRDefault="00820137">
      <w:pPr>
        <w:ind w:left="2880" w:firstLine="720"/>
        <w:jc w:val="both"/>
        <w:rPr>
          <w:sz w:val="28"/>
        </w:rPr>
      </w:pPr>
    </w:p>
    <w:p w:rsidR="00820137" w:rsidRDefault="00820137">
      <w:pPr>
        <w:ind w:left="2880" w:firstLine="720"/>
        <w:jc w:val="both"/>
        <w:rPr>
          <w:sz w:val="28"/>
        </w:rPr>
      </w:pPr>
    </w:p>
    <w:p w:rsidR="00820137" w:rsidRDefault="00820137">
      <w:pPr>
        <w:ind w:left="2880" w:firstLine="720"/>
        <w:jc w:val="both"/>
        <w:rPr>
          <w:sz w:val="28"/>
        </w:rPr>
      </w:pPr>
    </w:p>
    <w:p w:rsidR="00820137" w:rsidRDefault="00820137">
      <w:pPr>
        <w:jc w:val="center"/>
        <w:rPr>
          <w:b/>
          <w:sz w:val="28"/>
        </w:rPr>
      </w:pPr>
      <w:r>
        <w:rPr>
          <w:b/>
          <w:sz w:val="28"/>
        </w:rPr>
        <w:t>ИСТОРИЯ БОЛЕЗНИ.</w:t>
      </w:r>
    </w:p>
    <w:p w:rsidR="00820137" w:rsidRDefault="00820137">
      <w:pPr>
        <w:jc w:val="center"/>
        <w:rPr>
          <w:b/>
          <w:sz w:val="28"/>
        </w:rPr>
      </w:pPr>
    </w:p>
    <w:p w:rsidR="00820137" w:rsidRDefault="00820137">
      <w:pPr>
        <w:jc w:val="center"/>
        <w:rPr>
          <w:b/>
          <w:sz w:val="28"/>
        </w:rPr>
      </w:pPr>
    </w:p>
    <w:p w:rsidR="00820137" w:rsidRDefault="00820137">
      <w:pPr>
        <w:jc w:val="both"/>
        <w:rPr>
          <w:sz w:val="28"/>
        </w:rPr>
      </w:pPr>
      <w:r>
        <w:rPr>
          <w:b/>
          <w:sz w:val="28"/>
        </w:rPr>
        <w:t>Ф. И. О. больного:</w:t>
      </w:r>
      <w:r>
        <w:rPr>
          <w:sz w:val="28"/>
        </w:rPr>
        <w:t xml:space="preserve"> </w:t>
      </w:r>
    </w:p>
    <w:p w:rsidR="00820137" w:rsidRDefault="00820137">
      <w:pPr>
        <w:jc w:val="both"/>
        <w:rPr>
          <w:sz w:val="28"/>
        </w:rPr>
      </w:pPr>
      <w:r>
        <w:rPr>
          <w:b/>
          <w:sz w:val="28"/>
        </w:rPr>
        <w:t>Возраст:</w:t>
      </w:r>
      <w:r>
        <w:rPr>
          <w:sz w:val="28"/>
        </w:rPr>
        <w:t xml:space="preserve"> 43 года.</w:t>
      </w:r>
    </w:p>
    <w:p w:rsidR="00820137" w:rsidRDefault="00820137">
      <w:pPr>
        <w:jc w:val="both"/>
        <w:rPr>
          <w:sz w:val="28"/>
        </w:rPr>
      </w:pPr>
    </w:p>
    <w:p w:rsidR="00820137" w:rsidRDefault="00820137">
      <w:pPr>
        <w:pStyle w:val="3"/>
      </w:pPr>
      <w:r>
        <w:t>КЛИНИЧЕСКИЙ ДИАГНОЗ</w:t>
      </w:r>
    </w:p>
    <w:p w:rsidR="00820137" w:rsidRDefault="00820137"/>
    <w:p w:rsidR="00820137" w:rsidRDefault="00820137">
      <w:pPr>
        <w:jc w:val="both"/>
        <w:rPr>
          <w:sz w:val="28"/>
        </w:rPr>
      </w:pPr>
      <w:r>
        <w:rPr>
          <w:b/>
          <w:sz w:val="28"/>
        </w:rPr>
        <w:t xml:space="preserve">Основной: </w:t>
      </w:r>
      <w:r>
        <w:rPr>
          <w:sz w:val="28"/>
        </w:rPr>
        <w:t>Болезнь Меньера. Тяжелое течение.</w:t>
      </w:r>
    </w:p>
    <w:p w:rsidR="00820137" w:rsidRDefault="00820137">
      <w:pPr>
        <w:jc w:val="both"/>
        <w:rPr>
          <w:sz w:val="28"/>
        </w:rPr>
      </w:pPr>
      <w:r>
        <w:rPr>
          <w:b/>
          <w:sz w:val="28"/>
        </w:rPr>
        <w:t xml:space="preserve">Сопутствующий: </w:t>
      </w:r>
      <w:r>
        <w:rPr>
          <w:sz w:val="28"/>
        </w:rPr>
        <w:t>нет</w:t>
      </w:r>
    </w:p>
    <w:p w:rsidR="00820137" w:rsidRDefault="00820137">
      <w:pPr>
        <w:jc w:val="both"/>
        <w:rPr>
          <w:sz w:val="28"/>
        </w:rPr>
      </w:pPr>
      <w:r>
        <w:rPr>
          <w:b/>
          <w:sz w:val="28"/>
        </w:rPr>
        <w:t xml:space="preserve">Осложнения: </w:t>
      </w:r>
      <w:r>
        <w:rPr>
          <w:sz w:val="28"/>
        </w:rPr>
        <w:t>нет</w:t>
      </w:r>
    </w:p>
    <w:p w:rsidR="00820137" w:rsidRDefault="00820137">
      <w:pPr>
        <w:jc w:val="both"/>
        <w:rPr>
          <w:sz w:val="28"/>
        </w:rPr>
      </w:pPr>
    </w:p>
    <w:p w:rsidR="00820137" w:rsidRDefault="00820137">
      <w:pPr>
        <w:jc w:val="both"/>
        <w:rPr>
          <w:sz w:val="28"/>
        </w:rPr>
      </w:pPr>
    </w:p>
    <w:p w:rsidR="00820137" w:rsidRDefault="00820137">
      <w:pPr>
        <w:jc w:val="both"/>
        <w:rPr>
          <w:sz w:val="28"/>
        </w:rPr>
      </w:pPr>
    </w:p>
    <w:p w:rsidR="00820137" w:rsidRDefault="00820137">
      <w:pPr>
        <w:jc w:val="both"/>
        <w:rPr>
          <w:sz w:val="28"/>
        </w:rPr>
      </w:pPr>
    </w:p>
    <w:p w:rsidR="00820137" w:rsidRDefault="00820137">
      <w:pPr>
        <w:jc w:val="both"/>
        <w:rPr>
          <w:sz w:val="28"/>
        </w:rPr>
      </w:pPr>
    </w:p>
    <w:p w:rsidR="00820137" w:rsidRDefault="00820137">
      <w:pPr>
        <w:pStyle w:val="1"/>
        <w:ind w:left="4820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Выполнила: студентка 507 гр. Л/Ф</w:t>
      </w:r>
    </w:p>
    <w:p w:rsidR="00820137" w:rsidRDefault="00820137">
      <w:pPr>
        <w:ind w:left="6237"/>
        <w:jc w:val="both"/>
        <w:rPr>
          <w:sz w:val="28"/>
        </w:rPr>
      </w:pPr>
      <w:r>
        <w:rPr>
          <w:sz w:val="28"/>
        </w:rPr>
        <w:t>Ющенко О. В.</w:t>
      </w: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</w:p>
    <w:p w:rsidR="00820137" w:rsidRDefault="00820137">
      <w:pPr>
        <w:jc w:val="center"/>
        <w:rPr>
          <w:sz w:val="28"/>
        </w:rPr>
      </w:pPr>
      <w:r>
        <w:rPr>
          <w:sz w:val="28"/>
        </w:rPr>
        <w:t>Владивосток 2001 год.</w:t>
      </w:r>
    </w:p>
    <w:p w:rsidR="00820137" w:rsidRDefault="00820137">
      <w:pPr>
        <w:pStyle w:val="2"/>
        <w:jc w:val="both"/>
        <w:rPr>
          <w:i w:val="0"/>
          <w:sz w:val="28"/>
        </w:rPr>
      </w:pPr>
      <w:r>
        <w:rPr>
          <w:i w:val="0"/>
          <w:sz w:val="28"/>
        </w:rPr>
        <w:br w:type="page"/>
      </w:r>
      <w:r>
        <w:rPr>
          <w:i w:val="0"/>
          <w:sz w:val="28"/>
        </w:rPr>
        <w:lastRenderedPageBreak/>
        <w:t>Паспортная часть</w:t>
      </w:r>
    </w:p>
    <w:p w:rsidR="00820137" w:rsidRDefault="0082013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Ф.И.О. </w:t>
      </w:r>
    </w:p>
    <w:p w:rsidR="00820137" w:rsidRDefault="0082013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Возраст 43 года</w:t>
      </w:r>
    </w:p>
    <w:p w:rsidR="00820137" w:rsidRDefault="0082013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Национальность: русская</w:t>
      </w:r>
    </w:p>
    <w:p w:rsidR="00820137" w:rsidRDefault="0082013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Семейное положение: замужем</w:t>
      </w:r>
    </w:p>
    <w:p w:rsidR="00820137" w:rsidRDefault="0082013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Место работы: домохозяйка</w:t>
      </w:r>
    </w:p>
    <w:p w:rsidR="00820137" w:rsidRDefault="0082013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Дом. адрес: ул. Березовая 9-99</w:t>
      </w:r>
    </w:p>
    <w:p w:rsidR="00820137" w:rsidRDefault="0082013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Дата поступления: 11 декабря 2001 года</w:t>
      </w:r>
    </w:p>
    <w:p w:rsidR="00820137" w:rsidRDefault="00820137">
      <w:pPr>
        <w:jc w:val="both"/>
        <w:rPr>
          <w:sz w:val="28"/>
        </w:rPr>
      </w:pP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b/>
          <w:i w:val="0"/>
          <w:sz w:val="28"/>
          <w:u w:val="single"/>
        </w:rPr>
        <w:t>Жалобы:</w:t>
      </w:r>
      <w:r>
        <w:rPr>
          <w:i w:val="0"/>
          <w:sz w:val="28"/>
        </w:rPr>
        <w:t xml:space="preserve"> на гул в голове, шум в ушах, стойкое снижение слуха на оба уха.</w:t>
      </w:r>
    </w:p>
    <w:p w:rsidR="00820137" w:rsidRDefault="00820137">
      <w:pPr>
        <w:pStyle w:val="a3"/>
        <w:jc w:val="both"/>
        <w:rPr>
          <w:i w:val="0"/>
          <w:sz w:val="28"/>
        </w:rPr>
      </w:pPr>
    </w:p>
    <w:p w:rsidR="00820137" w:rsidRDefault="00820137">
      <w:pPr>
        <w:pStyle w:val="20"/>
        <w:rPr>
          <w:i w:val="0"/>
          <w:sz w:val="28"/>
        </w:rPr>
      </w:pPr>
      <w:r>
        <w:rPr>
          <w:b/>
          <w:i w:val="0"/>
          <w:sz w:val="28"/>
          <w:lang w:val="en-US"/>
        </w:rPr>
        <w:t>Anamnesis</w:t>
      </w:r>
      <w:r w:rsidRPr="00E26003">
        <w:rPr>
          <w:b/>
          <w:i w:val="0"/>
          <w:sz w:val="28"/>
        </w:rPr>
        <w:t xml:space="preserve"> </w:t>
      </w:r>
      <w:proofErr w:type="spellStart"/>
      <w:r>
        <w:rPr>
          <w:b/>
          <w:i w:val="0"/>
          <w:sz w:val="28"/>
          <w:lang w:val="en-US"/>
        </w:rPr>
        <w:t>morbi</w:t>
      </w:r>
      <w:proofErr w:type="spellEnd"/>
      <w:r w:rsidRPr="00E26003">
        <w:rPr>
          <w:b/>
          <w:i w:val="0"/>
          <w:sz w:val="28"/>
        </w:rPr>
        <w:t xml:space="preserve">: </w:t>
      </w:r>
      <w:r>
        <w:rPr>
          <w:i w:val="0"/>
          <w:sz w:val="28"/>
        </w:rPr>
        <w:t>Считает себя больной с  сентября 1977 года, когда у больной на фоне полного здоровья случился приступ головокружения с потерей сознания, тошнотой и рвотой. В тот момент она находилась на  уборке картофеля, было очень жарко и все решили, что это тепловой удар. Через 1,5 суток состояние больной улучшилось без вмешательства мед</w:t>
      </w:r>
      <w:r>
        <w:rPr>
          <w:i w:val="0"/>
          <w:sz w:val="28"/>
        </w:rPr>
        <w:t>и</w:t>
      </w:r>
      <w:r>
        <w:rPr>
          <w:i w:val="0"/>
          <w:sz w:val="28"/>
        </w:rPr>
        <w:t>цинских работников. В ноябре того же года случился новый приступ, к</w:t>
      </w:r>
      <w:r>
        <w:rPr>
          <w:i w:val="0"/>
          <w:sz w:val="28"/>
        </w:rPr>
        <w:t>о</w:t>
      </w:r>
      <w:r>
        <w:rPr>
          <w:i w:val="0"/>
          <w:sz w:val="28"/>
        </w:rPr>
        <w:t>торый продолжался несколько часов.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  В феврале 1978 года вновь прошел приступ. На этот раз  ей вызвали СМП, которая доставила ее в поликлинику. Приступ продолжался н</w:t>
      </w:r>
      <w:r>
        <w:rPr>
          <w:i w:val="0"/>
          <w:sz w:val="28"/>
        </w:rPr>
        <w:t>е</w:t>
      </w:r>
      <w:r>
        <w:rPr>
          <w:i w:val="0"/>
          <w:sz w:val="28"/>
        </w:rPr>
        <w:t>сколько часов. В поликлинике больной провели полное обследование, но причина возникающих приступов не была установлена. После этого пр</w:t>
      </w:r>
      <w:r>
        <w:rPr>
          <w:i w:val="0"/>
          <w:sz w:val="28"/>
        </w:rPr>
        <w:t>и</w:t>
      </w:r>
      <w:r>
        <w:rPr>
          <w:i w:val="0"/>
          <w:sz w:val="28"/>
        </w:rPr>
        <w:t>ступы не повторялись.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 В 1982 году после рождения сына постепенно стал ухудшаться слух \больная заметила , что стала громко включать телевизор\.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В период с 1983 по 1984 год проходя проф. осмотр, она предъявила ж</w:t>
      </w:r>
      <w:r>
        <w:rPr>
          <w:i w:val="0"/>
          <w:sz w:val="28"/>
        </w:rPr>
        <w:t>а</w:t>
      </w:r>
      <w:r>
        <w:rPr>
          <w:i w:val="0"/>
          <w:sz w:val="28"/>
        </w:rPr>
        <w:t>лобы на головокружение и снижение слуха. Ее направили на консульт</w:t>
      </w:r>
      <w:r>
        <w:rPr>
          <w:i w:val="0"/>
          <w:sz w:val="28"/>
        </w:rPr>
        <w:t>а</w:t>
      </w:r>
      <w:r>
        <w:rPr>
          <w:i w:val="0"/>
          <w:sz w:val="28"/>
        </w:rPr>
        <w:t>цию к невропатологу, который поставил следующий диагноз: Вегето-сенсорная дистония.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 В период с 1985 по 1987 год к приступам прибавилось онемение кистей рук. Пациентка обратилась к невропатологу, который назначил ей сл</w:t>
      </w:r>
      <w:r>
        <w:rPr>
          <w:i w:val="0"/>
          <w:sz w:val="28"/>
        </w:rPr>
        <w:t>е</w:t>
      </w:r>
      <w:r>
        <w:rPr>
          <w:i w:val="0"/>
          <w:sz w:val="28"/>
        </w:rPr>
        <w:t xml:space="preserve">дующее лечение: </w:t>
      </w:r>
      <w:proofErr w:type="spellStart"/>
      <w:r>
        <w:rPr>
          <w:i w:val="0"/>
          <w:sz w:val="28"/>
        </w:rPr>
        <w:t>Церебролизин</w:t>
      </w:r>
      <w:proofErr w:type="spellEnd"/>
      <w:r>
        <w:rPr>
          <w:i w:val="0"/>
          <w:sz w:val="28"/>
        </w:rPr>
        <w:t xml:space="preserve">, </w:t>
      </w:r>
      <w:proofErr w:type="spellStart"/>
      <w:r>
        <w:rPr>
          <w:i w:val="0"/>
          <w:sz w:val="28"/>
        </w:rPr>
        <w:t>Кавинтон</w:t>
      </w:r>
      <w:proofErr w:type="spellEnd"/>
      <w:r>
        <w:rPr>
          <w:i w:val="0"/>
          <w:sz w:val="28"/>
        </w:rPr>
        <w:t xml:space="preserve">, </w:t>
      </w:r>
      <w:proofErr w:type="spellStart"/>
      <w:r>
        <w:rPr>
          <w:i w:val="0"/>
          <w:sz w:val="28"/>
        </w:rPr>
        <w:t>Ноотропил</w:t>
      </w:r>
      <w:proofErr w:type="spellEnd"/>
      <w:r>
        <w:rPr>
          <w:i w:val="0"/>
          <w:sz w:val="28"/>
        </w:rPr>
        <w:t>. На фоне проведе</w:t>
      </w:r>
      <w:r>
        <w:rPr>
          <w:i w:val="0"/>
          <w:sz w:val="28"/>
        </w:rPr>
        <w:t>н</w:t>
      </w:r>
      <w:r>
        <w:rPr>
          <w:i w:val="0"/>
          <w:sz w:val="28"/>
        </w:rPr>
        <w:t>ного лечения исчезли приступы.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В 1988 году приступы повторялись примерно два раза в год, слух пр</w:t>
      </w:r>
      <w:r>
        <w:rPr>
          <w:i w:val="0"/>
          <w:sz w:val="28"/>
        </w:rPr>
        <w:t>о</w:t>
      </w:r>
      <w:r>
        <w:rPr>
          <w:i w:val="0"/>
          <w:sz w:val="28"/>
        </w:rPr>
        <w:t xml:space="preserve">должал снижаться. Обратилась к ЛОР –врачу. Ей поставили следующий диагноз: </w:t>
      </w:r>
      <w:proofErr w:type="spellStart"/>
      <w:r>
        <w:rPr>
          <w:i w:val="0"/>
          <w:sz w:val="28"/>
        </w:rPr>
        <w:t>Церебро-васкулярная</w:t>
      </w:r>
      <w:proofErr w:type="spellEnd"/>
      <w:r>
        <w:rPr>
          <w:i w:val="0"/>
          <w:sz w:val="28"/>
        </w:rPr>
        <w:t xml:space="preserve"> недостаточность с </w:t>
      </w:r>
      <w:proofErr w:type="spellStart"/>
      <w:r>
        <w:rPr>
          <w:i w:val="0"/>
          <w:sz w:val="28"/>
        </w:rPr>
        <w:t>меньероподобным</w:t>
      </w:r>
      <w:proofErr w:type="spellEnd"/>
      <w:r>
        <w:rPr>
          <w:i w:val="0"/>
          <w:sz w:val="28"/>
        </w:rPr>
        <w:t xml:space="preserve"> си</w:t>
      </w:r>
      <w:r>
        <w:rPr>
          <w:i w:val="0"/>
          <w:sz w:val="28"/>
        </w:rPr>
        <w:t>н</w:t>
      </w:r>
      <w:r>
        <w:rPr>
          <w:i w:val="0"/>
          <w:sz w:val="28"/>
        </w:rPr>
        <w:t xml:space="preserve">дромом. Лечение: </w:t>
      </w:r>
      <w:proofErr w:type="spellStart"/>
      <w:r>
        <w:rPr>
          <w:i w:val="0"/>
          <w:sz w:val="28"/>
        </w:rPr>
        <w:t>Церебролизин</w:t>
      </w:r>
      <w:proofErr w:type="spellEnd"/>
      <w:r>
        <w:rPr>
          <w:i w:val="0"/>
          <w:sz w:val="28"/>
        </w:rPr>
        <w:t xml:space="preserve">, </w:t>
      </w:r>
      <w:proofErr w:type="spellStart"/>
      <w:r>
        <w:rPr>
          <w:i w:val="0"/>
          <w:sz w:val="28"/>
        </w:rPr>
        <w:t>Кавинтон</w:t>
      </w:r>
      <w:proofErr w:type="spellEnd"/>
      <w:r>
        <w:rPr>
          <w:i w:val="0"/>
          <w:sz w:val="28"/>
        </w:rPr>
        <w:t xml:space="preserve">, </w:t>
      </w:r>
      <w:proofErr w:type="spellStart"/>
      <w:r>
        <w:rPr>
          <w:i w:val="0"/>
          <w:sz w:val="28"/>
        </w:rPr>
        <w:t>Ноотропил</w:t>
      </w:r>
      <w:proofErr w:type="spellEnd"/>
      <w:r>
        <w:rPr>
          <w:i w:val="0"/>
          <w:sz w:val="28"/>
        </w:rPr>
        <w:t>. На фоне пров</w:t>
      </w:r>
      <w:r>
        <w:rPr>
          <w:i w:val="0"/>
          <w:sz w:val="28"/>
        </w:rPr>
        <w:t>е</w:t>
      </w:r>
      <w:r>
        <w:rPr>
          <w:i w:val="0"/>
          <w:sz w:val="28"/>
        </w:rPr>
        <w:t>денного лечения приступы исчезли, слух не улучшился.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 В 1994 году приступы появились вновь, но количество их резко </w:t>
      </w:r>
      <w:proofErr w:type="spellStart"/>
      <w:r>
        <w:rPr>
          <w:i w:val="0"/>
          <w:sz w:val="28"/>
        </w:rPr>
        <w:t>возрасло</w:t>
      </w:r>
      <w:proofErr w:type="spellEnd"/>
      <w:r>
        <w:rPr>
          <w:i w:val="0"/>
          <w:sz w:val="28"/>
        </w:rPr>
        <w:t xml:space="preserve"> \ до 5 раз в неделю\, затем неделю был перерыв на неделю Этот период длился в течение двух месяцев. Обратилась к ЛОР врачу по месту жител</w:t>
      </w:r>
      <w:r>
        <w:rPr>
          <w:i w:val="0"/>
          <w:sz w:val="28"/>
        </w:rPr>
        <w:t>ь</w:t>
      </w:r>
      <w:r>
        <w:rPr>
          <w:i w:val="0"/>
          <w:sz w:val="28"/>
        </w:rPr>
        <w:t>ства. Врач направил ее в краевую клинику, где ей была проведена ауди</w:t>
      </w:r>
      <w:r>
        <w:rPr>
          <w:i w:val="0"/>
          <w:sz w:val="28"/>
        </w:rPr>
        <w:t>о</w:t>
      </w:r>
      <w:r>
        <w:rPr>
          <w:i w:val="0"/>
          <w:sz w:val="28"/>
        </w:rPr>
        <w:t>грамма \результат больная не помнит\. Затем больную госпитализировали, провели ей полное обследование и рентгенографию черепа. На снимке б</w:t>
      </w:r>
      <w:r>
        <w:rPr>
          <w:i w:val="0"/>
          <w:sz w:val="28"/>
        </w:rPr>
        <w:t>ы</w:t>
      </w:r>
      <w:r>
        <w:rPr>
          <w:i w:val="0"/>
          <w:sz w:val="28"/>
        </w:rPr>
        <w:t xml:space="preserve">ло обнаружено объемное образование головного мозга в области височной </w:t>
      </w:r>
      <w:r>
        <w:rPr>
          <w:i w:val="0"/>
          <w:sz w:val="28"/>
        </w:rPr>
        <w:lastRenderedPageBreak/>
        <w:t xml:space="preserve">кости. КТ не подтвердило наличие образования. Лечение: </w:t>
      </w:r>
      <w:proofErr w:type="spellStart"/>
      <w:r>
        <w:rPr>
          <w:i w:val="0"/>
          <w:sz w:val="28"/>
        </w:rPr>
        <w:t>Церебролизин</w:t>
      </w:r>
      <w:proofErr w:type="spellEnd"/>
      <w:r>
        <w:rPr>
          <w:i w:val="0"/>
          <w:sz w:val="28"/>
        </w:rPr>
        <w:t xml:space="preserve">, </w:t>
      </w:r>
      <w:proofErr w:type="spellStart"/>
      <w:r>
        <w:rPr>
          <w:i w:val="0"/>
          <w:sz w:val="28"/>
        </w:rPr>
        <w:t>Кавинтон</w:t>
      </w:r>
      <w:proofErr w:type="spellEnd"/>
      <w:r>
        <w:rPr>
          <w:i w:val="0"/>
          <w:sz w:val="28"/>
        </w:rPr>
        <w:t xml:space="preserve">, </w:t>
      </w:r>
      <w:proofErr w:type="spellStart"/>
      <w:r>
        <w:rPr>
          <w:i w:val="0"/>
          <w:sz w:val="28"/>
        </w:rPr>
        <w:t>Ноотропил</w:t>
      </w:r>
      <w:proofErr w:type="spellEnd"/>
      <w:r>
        <w:rPr>
          <w:i w:val="0"/>
          <w:sz w:val="28"/>
        </w:rPr>
        <w:t>. На фоне проведенного лечения приступы исчезли, слух не улучшился.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В 1996 году появилась заложенность правого уха, которая продолжалась несколько месяцев. Началось </w:t>
      </w:r>
      <w:proofErr w:type="spellStart"/>
      <w:r>
        <w:rPr>
          <w:i w:val="0"/>
          <w:sz w:val="28"/>
        </w:rPr>
        <w:t>прогрессированное</w:t>
      </w:r>
      <w:proofErr w:type="spellEnd"/>
      <w:r>
        <w:rPr>
          <w:i w:val="0"/>
          <w:sz w:val="28"/>
        </w:rPr>
        <w:t xml:space="preserve"> снижение слуха на оба уха. Лечение то же.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В 1998 году снова возобновились частые приступы, </w:t>
      </w:r>
      <w:proofErr w:type="spellStart"/>
      <w:r>
        <w:rPr>
          <w:i w:val="0"/>
          <w:sz w:val="28"/>
        </w:rPr>
        <w:t>бьыла</w:t>
      </w:r>
      <w:proofErr w:type="spellEnd"/>
      <w:r>
        <w:rPr>
          <w:i w:val="0"/>
          <w:sz w:val="28"/>
        </w:rPr>
        <w:t xml:space="preserve"> госпитализ</w:t>
      </w:r>
      <w:r>
        <w:rPr>
          <w:i w:val="0"/>
          <w:sz w:val="28"/>
        </w:rPr>
        <w:t>и</w:t>
      </w:r>
      <w:r>
        <w:rPr>
          <w:i w:val="0"/>
          <w:sz w:val="28"/>
        </w:rPr>
        <w:t>рована в ЛОР отделение ГКБ № 1, где ей была выставлена болезнь Мень</w:t>
      </w:r>
      <w:r>
        <w:rPr>
          <w:i w:val="0"/>
          <w:sz w:val="28"/>
        </w:rPr>
        <w:t>е</w:t>
      </w:r>
      <w:r>
        <w:rPr>
          <w:i w:val="0"/>
          <w:sz w:val="28"/>
        </w:rPr>
        <w:t>ра. Лечение то же.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В 1999 году больной было проведено лечение теми же препаратами а</w:t>
      </w:r>
      <w:r>
        <w:rPr>
          <w:i w:val="0"/>
          <w:sz w:val="28"/>
        </w:rPr>
        <w:t>м</w:t>
      </w:r>
      <w:r>
        <w:rPr>
          <w:i w:val="0"/>
          <w:sz w:val="28"/>
        </w:rPr>
        <w:t>булаторно по месту жительства.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 В 2000 году с сентября по ноябрь приступы головокружения почти не </w:t>
      </w:r>
      <w:proofErr w:type="spellStart"/>
      <w:r>
        <w:rPr>
          <w:i w:val="0"/>
          <w:sz w:val="28"/>
        </w:rPr>
        <w:t>прекращклись</w:t>
      </w:r>
      <w:proofErr w:type="spellEnd"/>
      <w:r>
        <w:rPr>
          <w:i w:val="0"/>
          <w:sz w:val="28"/>
        </w:rPr>
        <w:t>, они были настолько сильные, что больная не могла встать с постели. Больная самостоятельно курс лечения теми же препаратами.</w:t>
      </w:r>
    </w:p>
    <w:p w:rsidR="00820137" w:rsidRDefault="00820137">
      <w:pPr>
        <w:pStyle w:val="20"/>
        <w:rPr>
          <w:i w:val="0"/>
          <w:sz w:val="28"/>
        </w:rPr>
      </w:pPr>
      <w:r>
        <w:rPr>
          <w:i w:val="0"/>
          <w:sz w:val="28"/>
        </w:rPr>
        <w:t xml:space="preserve">    В 2001 году в марте было 1-2 приступа. С марта по сентябрь принимала </w:t>
      </w:r>
      <w:proofErr w:type="spellStart"/>
      <w:r>
        <w:rPr>
          <w:i w:val="0"/>
          <w:sz w:val="28"/>
        </w:rPr>
        <w:t>цинаризин</w:t>
      </w:r>
      <w:proofErr w:type="spellEnd"/>
      <w:r>
        <w:rPr>
          <w:i w:val="0"/>
          <w:sz w:val="28"/>
        </w:rPr>
        <w:t xml:space="preserve">, </w:t>
      </w:r>
      <w:proofErr w:type="spellStart"/>
      <w:r>
        <w:rPr>
          <w:i w:val="0"/>
          <w:sz w:val="28"/>
        </w:rPr>
        <w:t>ноотропил,церебролизин</w:t>
      </w:r>
      <w:proofErr w:type="spellEnd"/>
      <w:r>
        <w:rPr>
          <w:i w:val="0"/>
          <w:sz w:val="28"/>
        </w:rPr>
        <w:t>. В октябре этого года снова появ</w:t>
      </w:r>
      <w:r>
        <w:rPr>
          <w:i w:val="0"/>
          <w:sz w:val="28"/>
        </w:rPr>
        <w:t>и</w:t>
      </w:r>
      <w:r>
        <w:rPr>
          <w:i w:val="0"/>
          <w:sz w:val="28"/>
        </w:rPr>
        <w:t>лись приступы, больная обратилась к врачу, который направил ее на го</w:t>
      </w:r>
      <w:r>
        <w:rPr>
          <w:i w:val="0"/>
          <w:sz w:val="28"/>
        </w:rPr>
        <w:t>с</w:t>
      </w:r>
      <w:r>
        <w:rPr>
          <w:i w:val="0"/>
          <w:sz w:val="28"/>
        </w:rPr>
        <w:t xml:space="preserve">питализацию. 11 декабря 2001 года больная госпитализирована в ЛОР </w:t>
      </w:r>
      <w:proofErr w:type="spellStart"/>
      <w:r>
        <w:rPr>
          <w:i w:val="0"/>
          <w:sz w:val="28"/>
        </w:rPr>
        <w:t>о</w:t>
      </w:r>
      <w:r>
        <w:rPr>
          <w:i w:val="0"/>
          <w:sz w:val="28"/>
        </w:rPr>
        <w:t>т</w:t>
      </w:r>
      <w:r>
        <w:rPr>
          <w:i w:val="0"/>
          <w:sz w:val="28"/>
        </w:rPr>
        <w:t>делени</w:t>
      </w:r>
      <w:proofErr w:type="spellEnd"/>
      <w:r>
        <w:rPr>
          <w:i w:val="0"/>
          <w:sz w:val="28"/>
        </w:rPr>
        <w:t xml:space="preserve"> ГКБ № 1. </w:t>
      </w:r>
    </w:p>
    <w:p w:rsidR="00820137" w:rsidRDefault="00820137">
      <w:pPr>
        <w:pStyle w:val="20"/>
        <w:rPr>
          <w:i w:val="0"/>
          <w:sz w:val="28"/>
        </w:rPr>
      </w:pPr>
    </w:p>
    <w:p w:rsidR="00820137" w:rsidRPr="00E26003" w:rsidRDefault="00820137">
      <w:pPr>
        <w:pStyle w:val="a3"/>
        <w:jc w:val="both"/>
        <w:rPr>
          <w:b/>
          <w:i w:val="0"/>
          <w:sz w:val="28"/>
        </w:rPr>
      </w:pP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b/>
          <w:i w:val="0"/>
          <w:sz w:val="28"/>
          <w:lang w:val="en-US"/>
        </w:rPr>
        <w:t>Anamnesis</w:t>
      </w:r>
      <w:r w:rsidRPr="00E26003">
        <w:rPr>
          <w:b/>
          <w:i w:val="0"/>
          <w:sz w:val="28"/>
        </w:rPr>
        <w:t xml:space="preserve"> </w:t>
      </w:r>
      <w:r>
        <w:rPr>
          <w:b/>
          <w:i w:val="0"/>
          <w:sz w:val="28"/>
          <w:lang w:val="en-US"/>
        </w:rPr>
        <w:t>vitae</w:t>
      </w:r>
      <w:r>
        <w:rPr>
          <w:b/>
          <w:i w:val="0"/>
          <w:sz w:val="28"/>
        </w:rPr>
        <w:t xml:space="preserve">: </w:t>
      </w:r>
      <w:r>
        <w:rPr>
          <w:i w:val="0"/>
          <w:sz w:val="28"/>
        </w:rPr>
        <w:t>Родилась в 1958 году, первым ребенком в семье. Разв</w:t>
      </w:r>
      <w:r>
        <w:rPr>
          <w:i w:val="0"/>
          <w:sz w:val="28"/>
        </w:rPr>
        <w:t>и</w:t>
      </w:r>
      <w:r>
        <w:rPr>
          <w:i w:val="0"/>
          <w:sz w:val="28"/>
        </w:rPr>
        <w:t>валась в соответствии с полом и возрастом. Детские инфекции: ангины, ветряная оспа.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Операции, травмы отрицает.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Венерические заболевания, вредные привычки, болезнь Боткина, туберк</w:t>
      </w:r>
      <w:r>
        <w:rPr>
          <w:i w:val="0"/>
          <w:sz w:val="28"/>
        </w:rPr>
        <w:t>у</w:t>
      </w:r>
      <w:r>
        <w:rPr>
          <w:i w:val="0"/>
          <w:sz w:val="28"/>
        </w:rPr>
        <w:t>лез отрицает.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Наследственность: не отягощена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Условия быта оценивает как удовлетворительные.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Эпидемиологический анамнез: в контакте с инфекционными больными не находилась.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Аллергологический анамнез:  аллергическая реакция на осот в виде кр</w:t>
      </w:r>
      <w:r>
        <w:rPr>
          <w:i w:val="0"/>
          <w:sz w:val="28"/>
        </w:rPr>
        <w:t>а</w:t>
      </w:r>
      <w:r>
        <w:rPr>
          <w:i w:val="0"/>
          <w:sz w:val="28"/>
        </w:rPr>
        <w:t>пивницы.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Гинекологический анамнез: менструации с 11 лет, по 7 дней, через30 дней, обильные, болезненные. Беременностей-4,родов-2,аборт-1 \ на  сроке 8 н</w:t>
      </w:r>
      <w:r>
        <w:rPr>
          <w:i w:val="0"/>
          <w:sz w:val="28"/>
        </w:rPr>
        <w:t>е</w:t>
      </w:r>
      <w:r>
        <w:rPr>
          <w:i w:val="0"/>
          <w:sz w:val="28"/>
        </w:rPr>
        <w:t>дель\, выкидыш-1 \на 16 неделях\. Роды и аборт без осложнений.</w:t>
      </w:r>
    </w:p>
    <w:p w:rsidR="00820137" w:rsidRDefault="00820137">
      <w:pPr>
        <w:pStyle w:val="a3"/>
        <w:jc w:val="both"/>
        <w:rPr>
          <w:i w:val="0"/>
          <w:sz w:val="28"/>
        </w:rPr>
      </w:pP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b/>
          <w:i w:val="0"/>
          <w:sz w:val="28"/>
          <w:lang w:val="en-US"/>
        </w:rPr>
        <w:t>Status</w:t>
      </w:r>
      <w:r w:rsidRPr="00E26003">
        <w:rPr>
          <w:b/>
          <w:i w:val="0"/>
          <w:sz w:val="28"/>
        </w:rPr>
        <w:t xml:space="preserve"> </w:t>
      </w:r>
      <w:proofErr w:type="spellStart"/>
      <w:r>
        <w:rPr>
          <w:b/>
          <w:i w:val="0"/>
          <w:sz w:val="28"/>
          <w:lang w:val="en-US"/>
        </w:rPr>
        <w:t>praesents</w:t>
      </w:r>
      <w:proofErr w:type="spellEnd"/>
      <w:r>
        <w:rPr>
          <w:b/>
          <w:i w:val="0"/>
          <w:sz w:val="28"/>
        </w:rPr>
        <w:t>:</w:t>
      </w:r>
      <w:r w:rsidRPr="00E26003">
        <w:rPr>
          <w:b/>
          <w:i w:val="0"/>
          <w:sz w:val="28"/>
        </w:rPr>
        <w:t xml:space="preserve"> </w:t>
      </w:r>
      <w:r>
        <w:rPr>
          <w:i w:val="0"/>
          <w:sz w:val="28"/>
        </w:rPr>
        <w:t>Общее состояние удовлетворительное. Сознание ясное, положение активное. Больная удовлетворительного пит</w:t>
      </w:r>
      <w:r>
        <w:rPr>
          <w:i w:val="0"/>
          <w:sz w:val="28"/>
        </w:rPr>
        <w:t>а</w:t>
      </w:r>
      <w:r>
        <w:rPr>
          <w:i w:val="0"/>
          <w:sz w:val="28"/>
        </w:rPr>
        <w:t>ния.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Кожа и видимые слизистые розовые,</w:t>
      </w:r>
      <w:r w:rsidRPr="00E26003">
        <w:rPr>
          <w:i w:val="0"/>
          <w:sz w:val="28"/>
        </w:rPr>
        <w:t xml:space="preserve"> </w:t>
      </w:r>
      <w:r>
        <w:rPr>
          <w:i w:val="0"/>
          <w:sz w:val="28"/>
        </w:rPr>
        <w:t>чистые,</w:t>
      </w:r>
      <w:r w:rsidRPr="00E26003">
        <w:rPr>
          <w:i w:val="0"/>
          <w:sz w:val="28"/>
        </w:rPr>
        <w:t xml:space="preserve"> </w:t>
      </w:r>
      <w:r>
        <w:rPr>
          <w:i w:val="0"/>
          <w:sz w:val="28"/>
        </w:rPr>
        <w:t xml:space="preserve">умеренно влажные. 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Лимфатические узлы: мягкие, однородной консистенции, при пальпации безболезненные, нормальной величины, между собой и окружающими тканями не спаяны. 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Мышечная система развита в соответствии с полом и возрастом.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Костно-суставная система без особенностей. Со стороны эндокринной си</w:t>
      </w:r>
      <w:r>
        <w:rPr>
          <w:i w:val="0"/>
          <w:sz w:val="28"/>
        </w:rPr>
        <w:t>с</w:t>
      </w:r>
      <w:r>
        <w:rPr>
          <w:i w:val="0"/>
          <w:sz w:val="28"/>
        </w:rPr>
        <w:t>темы изменений нет.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ОРГАНЫ ДЫХАНИЯ: Дыхание носом.. Грудная клетка </w:t>
      </w:r>
      <w:proofErr w:type="spellStart"/>
      <w:r>
        <w:rPr>
          <w:i w:val="0"/>
          <w:sz w:val="28"/>
        </w:rPr>
        <w:t>нормостенична</w:t>
      </w:r>
      <w:proofErr w:type="spellEnd"/>
      <w:r>
        <w:rPr>
          <w:i w:val="0"/>
          <w:sz w:val="28"/>
        </w:rPr>
        <w:t>, симметрична, равномерно участвует в акте дыхания. Деформация грудной клетки отсутствует. Окружность 92 см, тип дыхания смешанный. Дыхание до 16 в минуту, нормальной глубины. При пальпации грудная клетка бе</w:t>
      </w:r>
      <w:r>
        <w:rPr>
          <w:i w:val="0"/>
          <w:sz w:val="28"/>
        </w:rPr>
        <w:t>з</w:t>
      </w:r>
      <w:r>
        <w:rPr>
          <w:i w:val="0"/>
          <w:sz w:val="28"/>
        </w:rPr>
        <w:t>болезненна, эласти</w:t>
      </w:r>
      <w:r>
        <w:rPr>
          <w:i w:val="0"/>
          <w:sz w:val="28"/>
        </w:rPr>
        <w:t>ч</w:t>
      </w:r>
      <w:r>
        <w:rPr>
          <w:i w:val="0"/>
          <w:sz w:val="28"/>
        </w:rPr>
        <w:t>на, голосовое дрожание  в норме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Перкуссия: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Высота стояния верхушек: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                      Верхушка правого легкого: 3 см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                      Верхушка левого легкого:   4 см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                      Ширина полей </w:t>
      </w:r>
      <w:proofErr w:type="spellStart"/>
      <w:r>
        <w:rPr>
          <w:i w:val="0"/>
          <w:sz w:val="28"/>
        </w:rPr>
        <w:t>Кренига</w:t>
      </w:r>
      <w:proofErr w:type="spellEnd"/>
      <w:r>
        <w:rPr>
          <w:i w:val="0"/>
          <w:sz w:val="28"/>
        </w:rPr>
        <w:t>:     6 см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Нижние границы легких в пределах нормы. Подвижность легочного края по срединно-ключичной линии – 2 см, по средней подмышечной – 5 см, по лопаточной линии – 3 см. При сравнительной перкуссии над всей повер</w:t>
      </w:r>
      <w:r>
        <w:rPr>
          <w:i w:val="0"/>
          <w:sz w:val="28"/>
        </w:rPr>
        <w:t>х</w:t>
      </w:r>
      <w:r>
        <w:rPr>
          <w:i w:val="0"/>
          <w:sz w:val="28"/>
        </w:rPr>
        <w:t xml:space="preserve">ностью легких выслушивается ясный легочный звук. 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При аускультации над всей поверхностью легких выслушивается везик</w:t>
      </w:r>
      <w:r>
        <w:rPr>
          <w:i w:val="0"/>
          <w:sz w:val="28"/>
        </w:rPr>
        <w:t>у</w:t>
      </w:r>
      <w:r>
        <w:rPr>
          <w:i w:val="0"/>
          <w:sz w:val="28"/>
        </w:rPr>
        <w:t>лярное дыхание, хрипов нет.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СЕРДЕЧНО – СОСУДИСТАЯ СИСТЕМА: При осмотре области сердца видимых изменений не выявлено. Сердечный толчок не определяется. Верхушечный толчок не пальпируется.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При перкуссии: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Правая граница относительной тупости сердца – 1 см кнаружи от  правого края грудины,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Левая граница относительной тупости сердца – 1 см </w:t>
      </w:r>
      <w:proofErr w:type="spellStart"/>
      <w:r>
        <w:rPr>
          <w:i w:val="0"/>
          <w:sz w:val="28"/>
        </w:rPr>
        <w:t>кнутри</w:t>
      </w:r>
      <w:proofErr w:type="spellEnd"/>
      <w:r>
        <w:rPr>
          <w:i w:val="0"/>
          <w:sz w:val="28"/>
        </w:rPr>
        <w:t xml:space="preserve"> от  срединно-ключичной линии в пятом межреберье слева,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Верхняя граница – верхний край третьего ребра.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Границы сосудистого пучка в пределах нормы.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При аускультации во всех пяти точках выслушиваются два быстро сл</w:t>
      </w:r>
      <w:r>
        <w:rPr>
          <w:i w:val="0"/>
          <w:sz w:val="28"/>
        </w:rPr>
        <w:t>е</w:t>
      </w:r>
      <w:r>
        <w:rPr>
          <w:i w:val="0"/>
          <w:sz w:val="28"/>
        </w:rPr>
        <w:t>дующих один за другим тона и две паузы. Тоны сердца ясные, ритмичные. При аускультации артерий и вен никаких изменений не выявлено.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Пульс ритмичный, хорошего наполнения и напряжения, одинаковый на обеих руках. Частота пульса – 78 ударов в минуту. </w:t>
      </w:r>
      <w:proofErr w:type="spellStart"/>
      <w:r>
        <w:rPr>
          <w:i w:val="0"/>
          <w:sz w:val="28"/>
        </w:rPr>
        <w:t>Дифицита</w:t>
      </w:r>
      <w:proofErr w:type="spellEnd"/>
      <w:r>
        <w:rPr>
          <w:i w:val="0"/>
          <w:sz w:val="28"/>
        </w:rPr>
        <w:t xml:space="preserve"> пульса нет. АД – 110 на 70 </w:t>
      </w:r>
      <w:proofErr w:type="spellStart"/>
      <w:r>
        <w:rPr>
          <w:i w:val="0"/>
          <w:sz w:val="28"/>
        </w:rPr>
        <w:t>мм.рт.ст</w:t>
      </w:r>
      <w:proofErr w:type="spellEnd"/>
      <w:r>
        <w:rPr>
          <w:i w:val="0"/>
          <w:sz w:val="28"/>
        </w:rPr>
        <w:t>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ОРГАНЫ ПИЩЕВАРЕНИЯ: Слизистая без особенностей. Зев чистый, язык влажный, розовый, налета не отмечается. 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Живот мягкий безболезненный по всем топографическим областям. Край печени не пальпируется. Край селезенки не определяется.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Размеры печени по Курлову: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               Между 1 и 2 точками – 9 см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               Между 3 и 4 точками – 7 см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                  Между 4 и 5 точками – 8 см.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ОРГАНЫ МОЧЕВЫДЕЛЕНИЯ: Область почек визуально не определяется. Почки при пальпации безболезненные. Симптом </w:t>
      </w:r>
      <w:proofErr w:type="spellStart"/>
      <w:r>
        <w:rPr>
          <w:i w:val="0"/>
          <w:sz w:val="28"/>
        </w:rPr>
        <w:t>Пастернацкого</w:t>
      </w:r>
      <w:proofErr w:type="spellEnd"/>
      <w:r>
        <w:rPr>
          <w:i w:val="0"/>
          <w:sz w:val="28"/>
        </w:rPr>
        <w:t xml:space="preserve"> отриц</w:t>
      </w:r>
      <w:r>
        <w:rPr>
          <w:i w:val="0"/>
          <w:sz w:val="28"/>
        </w:rPr>
        <w:t>а</w:t>
      </w:r>
      <w:r>
        <w:rPr>
          <w:i w:val="0"/>
          <w:sz w:val="28"/>
        </w:rPr>
        <w:t>тельный с обеих сторон. Суточный диурез 1500 мл. Нервная система и о</w:t>
      </w:r>
      <w:r>
        <w:rPr>
          <w:i w:val="0"/>
          <w:sz w:val="28"/>
        </w:rPr>
        <w:t>р</w:t>
      </w:r>
      <w:r>
        <w:rPr>
          <w:i w:val="0"/>
          <w:sz w:val="28"/>
        </w:rPr>
        <w:t>ганы чувств без особенностей.</w:t>
      </w:r>
    </w:p>
    <w:p w:rsidR="00820137" w:rsidRDefault="00820137">
      <w:pPr>
        <w:pStyle w:val="a3"/>
        <w:jc w:val="both"/>
        <w:rPr>
          <w:b/>
          <w:i w:val="0"/>
          <w:sz w:val="28"/>
        </w:rPr>
      </w:pPr>
    </w:p>
    <w:p w:rsidR="00820137" w:rsidRDefault="00820137">
      <w:pPr>
        <w:pStyle w:val="a3"/>
        <w:jc w:val="both"/>
        <w:rPr>
          <w:b/>
          <w:i w:val="0"/>
          <w:sz w:val="28"/>
        </w:rPr>
      </w:pP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b/>
          <w:i w:val="0"/>
          <w:sz w:val="28"/>
        </w:rPr>
        <w:t>ПРЕДВАРИТЕЛЬНЫЙ ДИАГНОЗ:БОЛЕЗНЬ МЕНЬЕРА. ТЯЖЕЛОЕ ТЕЧЕНИЕ</w:t>
      </w:r>
      <w:r>
        <w:rPr>
          <w:i w:val="0"/>
          <w:sz w:val="28"/>
        </w:rPr>
        <w:t xml:space="preserve">. </w:t>
      </w:r>
    </w:p>
    <w:p w:rsidR="00820137" w:rsidRDefault="00820137">
      <w:pPr>
        <w:pStyle w:val="a3"/>
        <w:jc w:val="center"/>
        <w:rPr>
          <w:b/>
          <w:i w:val="0"/>
          <w:sz w:val="28"/>
        </w:rPr>
      </w:pPr>
    </w:p>
    <w:p w:rsidR="00820137" w:rsidRDefault="00820137">
      <w:pPr>
        <w:pStyle w:val="a3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 xml:space="preserve">     </w:t>
      </w:r>
    </w:p>
    <w:p w:rsidR="00820137" w:rsidRDefault="00820137">
      <w:pPr>
        <w:pStyle w:val="a3"/>
        <w:rPr>
          <w:b/>
          <w:i w:val="0"/>
          <w:sz w:val="28"/>
        </w:rPr>
      </w:pPr>
    </w:p>
    <w:p w:rsidR="00820137" w:rsidRDefault="00820137">
      <w:pPr>
        <w:pStyle w:val="a3"/>
        <w:rPr>
          <w:b/>
          <w:i w:val="0"/>
          <w:sz w:val="28"/>
        </w:rPr>
      </w:pPr>
      <w:r>
        <w:rPr>
          <w:b/>
          <w:i w:val="0"/>
          <w:sz w:val="28"/>
        </w:rPr>
        <w:t xml:space="preserve">                                                 </w:t>
      </w:r>
    </w:p>
    <w:p w:rsidR="00820137" w:rsidRDefault="00820137">
      <w:pPr>
        <w:pStyle w:val="a3"/>
        <w:rPr>
          <w:b/>
          <w:i w:val="0"/>
          <w:sz w:val="28"/>
        </w:rPr>
      </w:pPr>
      <w:r>
        <w:rPr>
          <w:b/>
          <w:i w:val="0"/>
          <w:sz w:val="28"/>
        </w:rPr>
        <w:t xml:space="preserve">                                       </w:t>
      </w:r>
    </w:p>
    <w:p w:rsidR="00820137" w:rsidRDefault="00820137">
      <w:pPr>
        <w:pStyle w:val="a3"/>
        <w:rPr>
          <w:b/>
          <w:i w:val="0"/>
          <w:sz w:val="28"/>
        </w:rPr>
      </w:pPr>
    </w:p>
    <w:p w:rsidR="00820137" w:rsidRDefault="00820137">
      <w:pPr>
        <w:pStyle w:val="a3"/>
        <w:rPr>
          <w:b/>
          <w:i w:val="0"/>
          <w:sz w:val="28"/>
        </w:rPr>
      </w:pPr>
      <w:r>
        <w:rPr>
          <w:b/>
          <w:i w:val="0"/>
          <w:sz w:val="28"/>
        </w:rPr>
        <w:t xml:space="preserve">                           ПЛАН ОБСЛЕДОВАНИЯ</w:t>
      </w:r>
    </w:p>
    <w:p w:rsidR="00820137" w:rsidRDefault="00820137">
      <w:pPr>
        <w:pStyle w:val="a3"/>
        <w:rPr>
          <w:i w:val="0"/>
          <w:sz w:val="28"/>
        </w:rPr>
      </w:pP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Клинический анализ крови.</w:t>
      </w: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ЭДС</w:t>
      </w: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Общий анализ мочи.</w:t>
      </w: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Кал на я/ глист</w:t>
      </w: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ЭКГ</w:t>
      </w: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Консультация невропатолога.</w:t>
      </w: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Аудиометрия.</w:t>
      </w:r>
    </w:p>
    <w:p w:rsidR="00820137" w:rsidRDefault="00820137">
      <w:pPr>
        <w:pStyle w:val="a3"/>
        <w:numPr>
          <w:ilvl w:val="0"/>
          <w:numId w:val="6"/>
        </w:numPr>
        <w:rPr>
          <w:i w:val="0"/>
          <w:sz w:val="28"/>
        </w:rPr>
      </w:pPr>
      <w:r>
        <w:rPr>
          <w:i w:val="0"/>
          <w:sz w:val="28"/>
        </w:rPr>
        <w:t>Глюкоза крови.</w:t>
      </w:r>
    </w:p>
    <w:p w:rsidR="00820137" w:rsidRDefault="00820137">
      <w:pPr>
        <w:pStyle w:val="a3"/>
        <w:rPr>
          <w:i w:val="0"/>
          <w:sz w:val="28"/>
        </w:rPr>
      </w:pPr>
    </w:p>
    <w:p w:rsidR="00820137" w:rsidRDefault="00820137">
      <w:pPr>
        <w:pStyle w:val="a3"/>
        <w:jc w:val="center"/>
        <w:rPr>
          <w:b/>
          <w:i w:val="0"/>
          <w:sz w:val="28"/>
        </w:rPr>
      </w:pPr>
    </w:p>
    <w:p w:rsidR="00820137" w:rsidRDefault="00820137">
      <w:pPr>
        <w:pStyle w:val="a3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РЕЗУЛЬТАТЫ ОБСЛЕДОВАНИЯ</w:t>
      </w:r>
    </w:p>
    <w:p w:rsidR="00820137" w:rsidRDefault="00820137">
      <w:pPr>
        <w:pStyle w:val="a3"/>
        <w:rPr>
          <w:i w:val="0"/>
          <w:sz w:val="28"/>
        </w:rPr>
      </w:pPr>
    </w:p>
    <w:p w:rsidR="00820137" w:rsidRDefault="00820137">
      <w:pPr>
        <w:pStyle w:val="a3"/>
        <w:numPr>
          <w:ilvl w:val="0"/>
          <w:numId w:val="20"/>
        </w:numPr>
        <w:rPr>
          <w:i w:val="0"/>
          <w:sz w:val="28"/>
        </w:rPr>
      </w:pPr>
      <w:r>
        <w:rPr>
          <w:i w:val="0"/>
          <w:sz w:val="28"/>
        </w:rPr>
        <w:t xml:space="preserve">Клинический анализ крови: </w:t>
      </w:r>
    </w:p>
    <w:p w:rsidR="00820137" w:rsidRDefault="00820137">
      <w:pPr>
        <w:pStyle w:val="a3"/>
        <w:ind w:left="360" w:firstLine="360"/>
        <w:rPr>
          <w:i w:val="0"/>
          <w:sz w:val="28"/>
        </w:rPr>
      </w:pPr>
      <w:proofErr w:type="spellStart"/>
      <w:r>
        <w:rPr>
          <w:i w:val="0"/>
          <w:sz w:val="28"/>
          <w:lang w:val="en-US"/>
        </w:rPr>
        <w:t>Hb</w:t>
      </w:r>
      <w:proofErr w:type="spellEnd"/>
      <w:r>
        <w:rPr>
          <w:i w:val="0"/>
          <w:sz w:val="28"/>
        </w:rPr>
        <w:t xml:space="preserve"> – 120</w:t>
      </w:r>
      <w:r>
        <w:rPr>
          <w:i w:val="0"/>
          <w:sz w:val="28"/>
          <w:lang w:val="en-US"/>
        </w:rPr>
        <w:t xml:space="preserve"> </w:t>
      </w:r>
      <w:r>
        <w:rPr>
          <w:i w:val="0"/>
          <w:sz w:val="28"/>
        </w:rPr>
        <w:t>г/л</w:t>
      </w:r>
    </w:p>
    <w:p w:rsidR="00820137" w:rsidRDefault="00820137">
      <w:pPr>
        <w:pStyle w:val="a3"/>
        <w:ind w:left="360" w:firstLine="360"/>
        <w:rPr>
          <w:i w:val="0"/>
          <w:sz w:val="28"/>
        </w:rPr>
      </w:pPr>
      <w:r>
        <w:rPr>
          <w:i w:val="0"/>
          <w:sz w:val="28"/>
        </w:rPr>
        <w:t>ЦП – 0,9</w:t>
      </w:r>
    </w:p>
    <w:p w:rsidR="00820137" w:rsidRDefault="00820137">
      <w:pPr>
        <w:pStyle w:val="a3"/>
        <w:ind w:left="360" w:firstLine="360"/>
        <w:rPr>
          <w:i w:val="0"/>
          <w:sz w:val="28"/>
        </w:rPr>
      </w:pPr>
      <w:r>
        <w:rPr>
          <w:i w:val="0"/>
          <w:sz w:val="28"/>
        </w:rPr>
        <w:t>Эритроциты: 4*10</w:t>
      </w:r>
      <w:r>
        <w:rPr>
          <w:i w:val="0"/>
          <w:sz w:val="28"/>
          <w:vertAlign w:val="superscript"/>
        </w:rPr>
        <w:t>12</w:t>
      </w:r>
      <w:r>
        <w:rPr>
          <w:i w:val="0"/>
          <w:sz w:val="28"/>
        </w:rPr>
        <w:t>/л</w:t>
      </w:r>
    </w:p>
    <w:p w:rsidR="00820137" w:rsidRDefault="00820137">
      <w:pPr>
        <w:pStyle w:val="a3"/>
        <w:ind w:left="360" w:firstLine="360"/>
        <w:rPr>
          <w:i w:val="0"/>
          <w:sz w:val="28"/>
        </w:rPr>
      </w:pPr>
      <w:r>
        <w:rPr>
          <w:i w:val="0"/>
          <w:sz w:val="28"/>
        </w:rPr>
        <w:t>Лейкоциты: 7*10</w:t>
      </w:r>
      <w:r>
        <w:rPr>
          <w:i w:val="0"/>
          <w:sz w:val="28"/>
          <w:vertAlign w:val="superscript"/>
        </w:rPr>
        <w:t>9</w:t>
      </w:r>
      <w:r>
        <w:rPr>
          <w:i w:val="0"/>
          <w:sz w:val="28"/>
        </w:rPr>
        <w:t>/л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  <w:t>миелоциты – 0 %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</w:r>
      <w:proofErr w:type="spellStart"/>
      <w:r>
        <w:rPr>
          <w:i w:val="0"/>
          <w:sz w:val="28"/>
        </w:rPr>
        <w:t>метамиелоциты</w:t>
      </w:r>
      <w:proofErr w:type="spellEnd"/>
      <w:r>
        <w:rPr>
          <w:i w:val="0"/>
          <w:sz w:val="28"/>
        </w:rPr>
        <w:t xml:space="preserve"> –1%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  <w:t>нейтрофилы: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</w:r>
      <w:r>
        <w:rPr>
          <w:i w:val="0"/>
          <w:sz w:val="28"/>
        </w:rPr>
        <w:tab/>
      </w:r>
      <w:proofErr w:type="spellStart"/>
      <w:r>
        <w:rPr>
          <w:i w:val="0"/>
          <w:sz w:val="28"/>
        </w:rPr>
        <w:t>палочкоядерные</w:t>
      </w:r>
      <w:proofErr w:type="spellEnd"/>
      <w:r>
        <w:rPr>
          <w:i w:val="0"/>
          <w:sz w:val="28"/>
        </w:rPr>
        <w:t xml:space="preserve"> – 5 %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</w:r>
      <w:r>
        <w:rPr>
          <w:i w:val="0"/>
          <w:sz w:val="28"/>
        </w:rPr>
        <w:tab/>
        <w:t>сегментоядерные – 46 %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  <w:t>эозинофилы –8%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  <w:t>базофилы –3%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  <w:t>лимфоциты – 30 %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r>
        <w:rPr>
          <w:i w:val="0"/>
          <w:sz w:val="28"/>
        </w:rPr>
        <w:tab/>
        <w:t xml:space="preserve">моноциты – 7 % 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Тромбоциты: 200*10</w:t>
      </w:r>
      <w:r>
        <w:rPr>
          <w:i w:val="0"/>
          <w:sz w:val="28"/>
          <w:vertAlign w:val="superscript"/>
        </w:rPr>
        <w:t>9</w:t>
      </w:r>
      <w:r>
        <w:rPr>
          <w:i w:val="0"/>
          <w:sz w:val="28"/>
        </w:rPr>
        <w:t>/л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</w:r>
      <w:proofErr w:type="spellStart"/>
      <w:r>
        <w:rPr>
          <w:i w:val="0"/>
          <w:sz w:val="28"/>
        </w:rPr>
        <w:t>Ретикулоциты</w:t>
      </w:r>
      <w:proofErr w:type="spellEnd"/>
      <w:r>
        <w:rPr>
          <w:i w:val="0"/>
          <w:sz w:val="28"/>
        </w:rPr>
        <w:t>: 2 %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СОЭ – 6 мм/ч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Гематокрит – 48 %</w:t>
      </w:r>
    </w:p>
    <w:p w:rsidR="00820137" w:rsidRDefault="00820137">
      <w:pPr>
        <w:pStyle w:val="a3"/>
        <w:numPr>
          <w:ilvl w:val="0"/>
          <w:numId w:val="20"/>
        </w:numPr>
        <w:rPr>
          <w:i w:val="0"/>
          <w:sz w:val="28"/>
        </w:rPr>
      </w:pPr>
      <w:r>
        <w:rPr>
          <w:i w:val="0"/>
          <w:sz w:val="28"/>
        </w:rPr>
        <w:t>Анализ крови на ЭДС – отрицательно</w:t>
      </w:r>
    </w:p>
    <w:p w:rsidR="00820137" w:rsidRDefault="00820137">
      <w:pPr>
        <w:pStyle w:val="a3"/>
        <w:numPr>
          <w:ilvl w:val="0"/>
          <w:numId w:val="20"/>
        </w:numPr>
        <w:rPr>
          <w:i w:val="0"/>
          <w:sz w:val="28"/>
        </w:rPr>
      </w:pPr>
      <w:r>
        <w:rPr>
          <w:i w:val="0"/>
          <w:sz w:val="28"/>
        </w:rPr>
        <w:t>Общий анализ мочи: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Количество мочи – 100 мл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Удельный вес – 1021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Цвет: соломенно-желтый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Прозрачность: полная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Реакция: слабокислая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Белок – нет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Сахар – нет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 xml:space="preserve">Эритроциты – отсутствуют 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Лейкоциты – 1 – 2 в поле зрения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Цилиндры – отсутствуют</w:t>
      </w:r>
    </w:p>
    <w:p w:rsidR="00820137" w:rsidRDefault="00820137">
      <w:pPr>
        <w:pStyle w:val="a3"/>
        <w:ind w:left="360"/>
        <w:rPr>
          <w:i w:val="0"/>
          <w:sz w:val="28"/>
        </w:rPr>
      </w:pPr>
      <w:r>
        <w:rPr>
          <w:i w:val="0"/>
          <w:sz w:val="28"/>
        </w:rPr>
        <w:tab/>
        <w:t>Слизь – отсутствует</w:t>
      </w:r>
    </w:p>
    <w:p w:rsidR="00820137" w:rsidRDefault="00820137">
      <w:pPr>
        <w:pStyle w:val="a3"/>
        <w:numPr>
          <w:ilvl w:val="0"/>
          <w:numId w:val="20"/>
        </w:numPr>
        <w:rPr>
          <w:i w:val="0"/>
          <w:sz w:val="28"/>
        </w:rPr>
      </w:pPr>
      <w:r>
        <w:rPr>
          <w:i w:val="0"/>
          <w:sz w:val="28"/>
        </w:rPr>
        <w:t>Кал на я/глист:</w:t>
      </w:r>
    </w:p>
    <w:p w:rsidR="00820137" w:rsidRDefault="00820137">
      <w:pPr>
        <w:pStyle w:val="a3"/>
        <w:ind w:left="1440"/>
        <w:rPr>
          <w:i w:val="0"/>
          <w:sz w:val="28"/>
        </w:rPr>
      </w:pPr>
      <w:r>
        <w:rPr>
          <w:i w:val="0"/>
          <w:sz w:val="28"/>
        </w:rPr>
        <w:t>я/глист не обнаружены</w:t>
      </w:r>
    </w:p>
    <w:p w:rsidR="00820137" w:rsidRDefault="00820137">
      <w:pPr>
        <w:pStyle w:val="a3"/>
        <w:numPr>
          <w:ilvl w:val="0"/>
          <w:numId w:val="20"/>
        </w:numPr>
        <w:rPr>
          <w:i w:val="0"/>
          <w:sz w:val="28"/>
        </w:rPr>
      </w:pPr>
      <w:r>
        <w:rPr>
          <w:i w:val="0"/>
          <w:sz w:val="28"/>
        </w:rPr>
        <w:t xml:space="preserve">ЭКГ </w:t>
      </w:r>
    </w:p>
    <w:p w:rsidR="00820137" w:rsidRDefault="00820137">
      <w:pPr>
        <w:pStyle w:val="a3"/>
        <w:ind w:left="720"/>
        <w:jc w:val="both"/>
        <w:rPr>
          <w:i w:val="0"/>
          <w:sz w:val="28"/>
        </w:rPr>
      </w:pPr>
      <w:r>
        <w:rPr>
          <w:i w:val="0"/>
          <w:sz w:val="28"/>
        </w:rPr>
        <w:t>Заключение: ритм синусовый. ЧСС – 72 в мин. Положение изоэле</w:t>
      </w:r>
      <w:r>
        <w:rPr>
          <w:i w:val="0"/>
          <w:sz w:val="28"/>
        </w:rPr>
        <w:t>к</w:t>
      </w:r>
      <w:r>
        <w:rPr>
          <w:i w:val="0"/>
          <w:sz w:val="28"/>
        </w:rPr>
        <w:t>трической оси сердца в норме. Зубцы без патологических изменений.</w:t>
      </w:r>
    </w:p>
    <w:p w:rsidR="00820137" w:rsidRDefault="00820137">
      <w:pPr>
        <w:pStyle w:val="a3"/>
        <w:numPr>
          <w:ilvl w:val="0"/>
          <w:numId w:val="20"/>
        </w:numPr>
        <w:jc w:val="both"/>
        <w:rPr>
          <w:i w:val="0"/>
          <w:sz w:val="28"/>
        </w:rPr>
      </w:pPr>
      <w:r>
        <w:rPr>
          <w:i w:val="0"/>
          <w:sz w:val="28"/>
        </w:rPr>
        <w:t xml:space="preserve">Глюкоза крови: натощак – 5,5 </w:t>
      </w:r>
      <w:proofErr w:type="spellStart"/>
      <w:r>
        <w:rPr>
          <w:i w:val="0"/>
          <w:sz w:val="28"/>
        </w:rPr>
        <w:t>ммоль</w:t>
      </w:r>
      <w:proofErr w:type="spellEnd"/>
      <w:r>
        <w:rPr>
          <w:i w:val="0"/>
          <w:sz w:val="28"/>
        </w:rPr>
        <w:t>\л.</w:t>
      </w:r>
    </w:p>
    <w:p w:rsidR="00820137" w:rsidRDefault="00820137">
      <w:pPr>
        <w:pStyle w:val="a3"/>
        <w:ind w:left="720"/>
        <w:jc w:val="both"/>
        <w:rPr>
          <w:i w:val="0"/>
          <w:sz w:val="28"/>
        </w:rPr>
      </w:pPr>
    </w:p>
    <w:p w:rsidR="00820137" w:rsidRDefault="00820137">
      <w:pPr>
        <w:pStyle w:val="a3"/>
        <w:jc w:val="both"/>
        <w:rPr>
          <w:b/>
          <w:i w:val="0"/>
          <w:sz w:val="28"/>
        </w:rPr>
      </w:pPr>
    </w:p>
    <w:p w:rsidR="00820137" w:rsidRDefault="00820137">
      <w:pPr>
        <w:pStyle w:val="a3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 xml:space="preserve">  </w:t>
      </w:r>
    </w:p>
    <w:p w:rsidR="00820137" w:rsidRDefault="00820137">
      <w:pPr>
        <w:pStyle w:val="a3"/>
        <w:rPr>
          <w:b/>
          <w:i w:val="0"/>
          <w:sz w:val="28"/>
        </w:rPr>
      </w:pPr>
      <w:r>
        <w:rPr>
          <w:b/>
          <w:i w:val="0"/>
          <w:sz w:val="28"/>
        </w:rPr>
        <w:t xml:space="preserve">                         ОБОСНОВАНИЕ ДИАГНОЗА              </w:t>
      </w:r>
    </w:p>
    <w:p w:rsidR="00820137" w:rsidRDefault="00820137">
      <w:pPr>
        <w:pStyle w:val="a3"/>
        <w:rPr>
          <w:b/>
          <w:i w:val="0"/>
          <w:sz w:val="28"/>
        </w:rPr>
      </w:pP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Диагноз болезни Меньера не вызывает сомнений.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Учитывая наличие триады следующих симптомов: приступы головокр</w:t>
      </w:r>
      <w:r>
        <w:rPr>
          <w:i w:val="0"/>
          <w:sz w:val="28"/>
        </w:rPr>
        <w:t>у</w:t>
      </w:r>
      <w:r>
        <w:rPr>
          <w:i w:val="0"/>
          <w:sz w:val="28"/>
        </w:rPr>
        <w:t>жения, сопровождающиеся тошнотой и рвотой; снижение слуха сначала на одно ухо, а затем и на второе; шум в том же ухе, с которого началось заб</w:t>
      </w:r>
      <w:r>
        <w:rPr>
          <w:i w:val="0"/>
          <w:sz w:val="28"/>
        </w:rPr>
        <w:t>о</w:t>
      </w:r>
      <w:r>
        <w:rPr>
          <w:i w:val="0"/>
          <w:sz w:val="28"/>
        </w:rPr>
        <w:t>левание. Из анамнеза: в течение нескольких лет повторяющиеся приступы вплоть до того, что больная не могла встать с постели, приступы возник</w:t>
      </w:r>
      <w:r>
        <w:rPr>
          <w:i w:val="0"/>
          <w:sz w:val="28"/>
        </w:rPr>
        <w:t>а</w:t>
      </w:r>
      <w:r>
        <w:rPr>
          <w:i w:val="0"/>
          <w:sz w:val="28"/>
        </w:rPr>
        <w:t>ли в любое время дня. В периоды ремиссии, которые в первые годы боле</w:t>
      </w:r>
      <w:r>
        <w:rPr>
          <w:i w:val="0"/>
          <w:sz w:val="28"/>
        </w:rPr>
        <w:t>з</w:t>
      </w:r>
      <w:r>
        <w:rPr>
          <w:i w:val="0"/>
          <w:sz w:val="28"/>
        </w:rPr>
        <w:t>ни продолжались несколько лет, а в последнее время несколько месяцев состояние пациентки оставалось удовлетворительным. Так как частота приступов доходила до 5 раз в неделю, можно выставить тяжелое течение заболевания.</w:t>
      </w:r>
    </w:p>
    <w:p w:rsidR="00820137" w:rsidRDefault="00820137">
      <w:pPr>
        <w:pStyle w:val="a3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Учитывая основные жалобы пациентки, данные анамнеза, данные  осмотра ЛОР органов, выставляется следующий </w:t>
      </w:r>
      <w:proofErr w:type="spellStart"/>
      <w:r>
        <w:rPr>
          <w:i w:val="0"/>
          <w:sz w:val="28"/>
        </w:rPr>
        <w:t>диагноз:</w:t>
      </w:r>
      <w:r>
        <w:rPr>
          <w:b/>
          <w:i w:val="0"/>
          <w:sz w:val="28"/>
        </w:rPr>
        <w:t>БОЛЕЗНЬ</w:t>
      </w:r>
      <w:proofErr w:type="spellEnd"/>
      <w:r>
        <w:rPr>
          <w:b/>
          <w:i w:val="0"/>
          <w:sz w:val="28"/>
        </w:rPr>
        <w:t xml:space="preserve"> МЕНЬЕРА. ТЯЖЕЛОЕ ТЕЧЕНИЕ</w:t>
      </w:r>
      <w:r>
        <w:rPr>
          <w:i w:val="0"/>
          <w:sz w:val="28"/>
        </w:rPr>
        <w:t>.</w:t>
      </w:r>
    </w:p>
    <w:p w:rsidR="00820137" w:rsidRDefault="00820137">
      <w:pPr>
        <w:pStyle w:val="a3"/>
        <w:rPr>
          <w:b/>
          <w:i w:val="0"/>
          <w:sz w:val="28"/>
        </w:rPr>
      </w:pPr>
    </w:p>
    <w:p w:rsidR="00820137" w:rsidRDefault="00820137">
      <w:pPr>
        <w:pStyle w:val="a3"/>
        <w:rPr>
          <w:i w:val="0"/>
          <w:sz w:val="28"/>
        </w:rPr>
      </w:pPr>
      <w:r>
        <w:rPr>
          <w:b/>
          <w:i w:val="0"/>
          <w:sz w:val="28"/>
        </w:rPr>
        <w:t xml:space="preserve">                              ДИФФЕРЕНЦИАЛЬНЫЙ ДИАГНОЗ</w:t>
      </w:r>
    </w:p>
    <w:p w:rsidR="00820137" w:rsidRDefault="00820137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Дифференциальный диагноз болезни </w:t>
      </w:r>
      <w:proofErr w:type="spellStart"/>
      <w:r>
        <w:rPr>
          <w:i w:val="0"/>
          <w:sz w:val="28"/>
        </w:rPr>
        <w:t>Миньера</w:t>
      </w:r>
      <w:proofErr w:type="spellEnd"/>
      <w:r>
        <w:rPr>
          <w:i w:val="0"/>
          <w:sz w:val="28"/>
        </w:rPr>
        <w:t xml:space="preserve"> проводят прежде всего с шейным остеохондрозом и инфекционными лабиринтитами. При шейном остеохондрозе необходимо наличие болей в области шеи при поворотах головы и наклонах ее в стороны в анамнезе. Для инфекционного лабири</w:t>
      </w:r>
      <w:r>
        <w:rPr>
          <w:i w:val="0"/>
          <w:sz w:val="28"/>
        </w:rPr>
        <w:t>н</w:t>
      </w:r>
      <w:r>
        <w:rPr>
          <w:i w:val="0"/>
          <w:sz w:val="28"/>
        </w:rPr>
        <w:t>тита характерно острое начало с постепенным развитием неврологической симптоматики. Отмечается сухость глаз, расстройство вкуса и слюноотд</w:t>
      </w:r>
      <w:r>
        <w:rPr>
          <w:i w:val="0"/>
          <w:sz w:val="28"/>
        </w:rPr>
        <w:t>е</w:t>
      </w:r>
      <w:r>
        <w:rPr>
          <w:i w:val="0"/>
          <w:sz w:val="28"/>
        </w:rPr>
        <w:t>ления. Кроме того при осмотре уха  можно выявить наличие экссудати</w:t>
      </w:r>
      <w:r>
        <w:rPr>
          <w:i w:val="0"/>
          <w:sz w:val="28"/>
        </w:rPr>
        <w:t>в</w:t>
      </w:r>
      <w:r>
        <w:rPr>
          <w:i w:val="0"/>
          <w:sz w:val="28"/>
        </w:rPr>
        <w:t>ных изменений и отека мягких частей лабиринта, возможно повышение температуры тела. Шум в ушах чаще всего высоких тонов, в данном же случае пациентка не акцентировала внимание на тональности шума. При исследовании  больного уха пациентки вегетативных реакций типа бле</w:t>
      </w:r>
      <w:r>
        <w:rPr>
          <w:i w:val="0"/>
          <w:sz w:val="28"/>
        </w:rPr>
        <w:t>д</w:t>
      </w:r>
      <w:r>
        <w:rPr>
          <w:i w:val="0"/>
          <w:sz w:val="28"/>
        </w:rPr>
        <w:t>ности или гиперемии кожных покровов, потливости, рвоты не наблюд</w:t>
      </w:r>
      <w:r>
        <w:rPr>
          <w:i w:val="0"/>
          <w:sz w:val="28"/>
        </w:rPr>
        <w:t>а</w:t>
      </w:r>
      <w:r>
        <w:rPr>
          <w:i w:val="0"/>
          <w:sz w:val="28"/>
        </w:rPr>
        <w:t xml:space="preserve">лось, что характерно для болезни </w:t>
      </w:r>
      <w:proofErr w:type="spellStart"/>
      <w:r>
        <w:rPr>
          <w:i w:val="0"/>
          <w:sz w:val="28"/>
        </w:rPr>
        <w:t>Миньера</w:t>
      </w:r>
      <w:proofErr w:type="spellEnd"/>
      <w:r>
        <w:rPr>
          <w:i w:val="0"/>
          <w:sz w:val="28"/>
        </w:rPr>
        <w:t>.</w:t>
      </w:r>
    </w:p>
    <w:p w:rsidR="00820137" w:rsidRDefault="00820137">
      <w:pPr>
        <w:pStyle w:val="a3"/>
        <w:rPr>
          <w:i w:val="0"/>
          <w:sz w:val="28"/>
        </w:rPr>
      </w:pPr>
    </w:p>
    <w:p w:rsidR="00820137" w:rsidRDefault="00820137">
      <w:pPr>
        <w:pStyle w:val="a3"/>
        <w:rPr>
          <w:i w:val="0"/>
          <w:sz w:val="28"/>
        </w:rPr>
      </w:pPr>
    </w:p>
    <w:p w:rsidR="00820137" w:rsidRDefault="00820137">
      <w:pPr>
        <w:pStyle w:val="a3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ПЛАН ЛЕЧЕНИЯ</w:t>
      </w:r>
    </w:p>
    <w:p w:rsidR="00820137" w:rsidRDefault="00820137">
      <w:pPr>
        <w:pStyle w:val="a3"/>
        <w:jc w:val="center"/>
        <w:rPr>
          <w:i w:val="0"/>
          <w:sz w:val="28"/>
        </w:rPr>
      </w:pPr>
    </w:p>
    <w:p w:rsidR="00820137" w:rsidRDefault="00820137">
      <w:pPr>
        <w:pStyle w:val="a3"/>
        <w:numPr>
          <w:ilvl w:val="0"/>
          <w:numId w:val="11"/>
        </w:numPr>
        <w:jc w:val="both"/>
        <w:rPr>
          <w:i w:val="0"/>
          <w:sz w:val="28"/>
        </w:rPr>
      </w:pPr>
      <w:r>
        <w:rPr>
          <w:i w:val="0"/>
          <w:sz w:val="28"/>
        </w:rPr>
        <w:t>Режим 2</w:t>
      </w:r>
    </w:p>
    <w:p w:rsidR="00820137" w:rsidRDefault="00820137">
      <w:pPr>
        <w:pStyle w:val="a3"/>
        <w:numPr>
          <w:ilvl w:val="0"/>
          <w:numId w:val="11"/>
        </w:numPr>
        <w:jc w:val="both"/>
        <w:rPr>
          <w:i w:val="0"/>
          <w:sz w:val="28"/>
        </w:rPr>
      </w:pPr>
      <w:r>
        <w:rPr>
          <w:i w:val="0"/>
          <w:sz w:val="28"/>
        </w:rPr>
        <w:t>Диета  с пониженным содержанием соли.</w:t>
      </w:r>
    </w:p>
    <w:p w:rsidR="00820137" w:rsidRDefault="00820137">
      <w:pPr>
        <w:pStyle w:val="a3"/>
        <w:numPr>
          <w:ilvl w:val="0"/>
          <w:numId w:val="11"/>
        </w:numPr>
        <w:jc w:val="both"/>
        <w:rPr>
          <w:i w:val="0"/>
          <w:sz w:val="28"/>
        </w:rPr>
      </w:pPr>
      <w:r>
        <w:rPr>
          <w:i w:val="0"/>
          <w:sz w:val="28"/>
        </w:rPr>
        <w:t>Упражнения для тренировки вестибулярного аппарата.</w:t>
      </w:r>
    </w:p>
    <w:p w:rsidR="00820137" w:rsidRDefault="00820137">
      <w:pPr>
        <w:pStyle w:val="a3"/>
        <w:numPr>
          <w:ilvl w:val="0"/>
          <w:numId w:val="11"/>
        </w:numPr>
        <w:rPr>
          <w:i w:val="0"/>
          <w:sz w:val="28"/>
        </w:rPr>
      </w:pPr>
      <w:r>
        <w:rPr>
          <w:i w:val="0"/>
          <w:sz w:val="28"/>
        </w:rPr>
        <w:t>Новокаиновая блокада звездчатого узла и симпатического ствола ше</w:t>
      </w:r>
      <w:r>
        <w:rPr>
          <w:i w:val="0"/>
          <w:sz w:val="28"/>
        </w:rPr>
        <w:t>й</w:t>
      </w:r>
      <w:r>
        <w:rPr>
          <w:i w:val="0"/>
          <w:sz w:val="28"/>
        </w:rPr>
        <w:t>ного отдела.</w:t>
      </w:r>
    </w:p>
    <w:p w:rsidR="00820137" w:rsidRDefault="00820137">
      <w:pPr>
        <w:pStyle w:val="a3"/>
        <w:numPr>
          <w:ilvl w:val="0"/>
          <w:numId w:val="11"/>
        </w:numPr>
        <w:rPr>
          <w:i w:val="0"/>
          <w:sz w:val="28"/>
        </w:rPr>
      </w:pPr>
      <w:r>
        <w:rPr>
          <w:i w:val="0"/>
          <w:sz w:val="28"/>
          <w:lang w:val="en-US"/>
        </w:rPr>
        <w:t>Tab</w:t>
      </w:r>
      <w:r w:rsidRPr="00E26003">
        <w:rPr>
          <w:i w:val="0"/>
          <w:sz w:val="28"/>
        </w:rPr>
        <w:t xml:space="preserve"> “</w:t>
      </w:r>
      <w:proofErr w:type="spellStart"/>
      <w:r>
        <w:rPr>
          <w:i w:val="0"/>
          <w:sz w:val="28"/>
          <w:lang w:val="en-US"/>
        </w:rPr>
        <w:t>Microser</w:t>
      </w:r>
      <w:proofErr w:type="spellEnd"/>
      <w:r w:rsidRPr="00E26003">
        <w:rPr>
          <w:i w:val="0"/>
          <w:sz w:val="28"/>
        </w:rPr>
        <w:t>” по 1 таблетке 2 раза в день во время еды .</w:t>
      </w:r>
    </w:p>
    <w:p w:rsidR="00820137" w:rsidRDefault="00820137">
      <w:pPr>
        <w:pStyle w:val="a3"/>
        <w:numPr>
          <w:ilvl w:val="0"/>
          <w:numId w:val="11"/>
        </w:numPr>
        <w:rPr>
          <w:i w:val="0"/>
          <w:sz w:val="28"/>
        </w:rPr>
      </w:pPr>
      <w:r>
        <w:rPr>
          <w:i w:val="0"/>
          <w:sz w:val="28"/>
          <w:lang w:val="en-US"/>
        </w:rPr>
        <w:t>Tab</w:t>
      </w:r>
      <w:r w:rsidRPr="00E26003">
        <w:rPr>
          <w:i w:val="0"/>
          <w:sz w:val="28"/>
        </w:rPr>
        <w:t xml:space="preserve"> “</w:t>
      </w:r>
      <w:proofErr w:type="spellStart"/>
      <w:r>
        <w:rPr>
          <w:i w:val="0"/>
          <w:sz w:val="28"/>
          <w:lang w:val="en-US"/>
        </w:rPr>
        <w:t>Aeroni</w:t>
      </w:r>
      <w:proofErr w:type="spellEnd"/>
      <w:r w:rsidRPr="00E26003">
        <w:rPr>
          <w:i w:val="0"/>
          <w:sz w:val="28"/>
        </w:rPr>
        <w:t>”- 0,005 по 1 таблетке 2 раза в день.</w:t>
      </w:r>
    </w:p>
    <w:p w:rsidR="00820137" w:rsidRDefault="00820137">
      <w:pPr>
        <w:pStyle w:val="a3"/>
        <w:numPr>
          <w:ilvl w:val="0"/>
          <w:numId w:val="11"/>
        </w:numPr>
        <w:rPr>
          <w:i w:val="0"/>
          <w:sz w:val="28"/>
        </w:rPr>
      </w:pPr>
      <w:r>
        <w:rPr>
          <w:i w:val="0"/>
          <w:sz w:val="28"/>
          <w:lang w:val="en-US"/>
        </w:rPr>
        <w:t>Ac</w:t>
      </w:r>
      <w:r w:rsidRPr="00E26003">
        <w:rPr>
          <w:i w:val="0"/>
          <w:sz w:val="28"/>
        </w:rPr>
        <w:t xml:space="preserve">. </w:t>
      </w:r>
      <w:proofErr w:type="spellStart"/>
      <w:r>
        <w:rPr>
          <w:i w:val="0"/>
          <w:sz w:val="28"/>
          <w:lang w:val="en-US"/>
        </w:rPr>
        <w:t>Nicotinici</w:t>
      </w:r>
      <w:proofErr w:type="spellEnd"/>
      <w:r w:rsidRPr="00E26003">
        <w:rPr>
          <w:i w:val="0"/>
          <w:sz w:val="28"/>
        </w:rPr>
        <w:t xml:space="preserve"> </w:t>
      </w:r>
      <w:r>
        <w:rPr>
          <w:i w:val="0"/>
          <w:sz w:val="28"/>
        </w:rPr>
        <w:t xml:space="preserve"> </w:t>
      </w:r>
      <w:r>
        <w:rPr>
          <w:i w:val="0"/>
          <w:sz w:val="28"/>
          <w:lang w:val="en-US"/>
        </w:rPr>
        <w:t>in</w:t>
      </w:r>
      <w:r w:rsidRPr="00E26003">
        <w:rPr>
          <w:i w:val="0"/>
          <w:sz w:val="28"/>
        </w:rPr>
        <w:t xml:space="preserve"> </w:t>
      </w:r>
      <w:r>
        <w:rPr>
          <w:i w:val="0"/>
          <w:sz w:val="28"/>
          <w:lang w:val="en-US"/>
        </w:rPr>
        <w:t>tab</w:t>
      </w:r>
      <w:r>
        <w:rPr>
          <w:i w:val="0"/>
          <w:sz w:val="28"/>
        </w:rPr>
        <w:t xml:space="preserve"> – 0,05 № 50 по2 таблетки 2 раза в день.</w:t>
      </w:r>
    </w:p>
    <w:p w:rsidR="00820137" w:rsidRDefault="00820137">
      <w:pPr>
        <w:pStyle w:val="a3"/>
        <w:numPr>
          <w:ilvl w:val="0"/>
          <w:numId w:val="11"/>
        </w:numPr>
        <w:rPr>
          <w:i w:val="0"/>
          <w:sz w:val="28"/>
        </w:rPr>
      </w:pPr>
      <w:r w:rsidRPr="00E26003">
        <w:rPr>
          <w:i w:val="0"/>
          <w:sz w:val="28"/>
        </w:rPr>
        <w:t xml:space="preserve"> “</w:t>
      </w:r>
      <w:proofErr w:type="spellStart"/>
      <w:r>
        <w:rPr>
          <w:i w:val="0"/>
          <w:sz w:val="28"/>
          <w:lang w:val="en-US"/>
        </w:rPr>
        <w:t>Cavinton</w:t>
      </w:r>
      <w:proofErr w:type="spellEnd"/>
      <w:r w:rsidRPr="00E26003">
        <w:rPr>
          <w:i w:val="0"/>
          <w:sz w:val="28"/>
        </w:rPr>
        <w:t xml:space="preserve">” – 0,005 № 50 </w:t>
      </w:r>
      <w:r>
        <w:rPr>
          <w:i w:val="0"/>
          <w:sz w:val="28"/>
          <w:lang w:val="en-US"/>
        </w:rPr>
        <w:t>in</w:t>
      </w:r>
      <w:r w:rsidRPr="00E26003">
        <w:rPr>
          <w:i w:val="0"/>
          <w:sz w:val="28"/>
        </w:rPr>
        <w:t xml:space="preserve"> </w:t>
      </w:r>
      <w:r>
        <w:rPr>
          <w:i w:val="0"/>
          <w:sz w:val="28"/>
          <w:lang w:val="en-US"/>
        </w:rPr>
        <w:t>tab</w:t>
      </w:r>
      <w:r>
        <w:rPr>
          <w:i w:val="0"/>
          <w:sz w:val="28"/>
        </w:rPr>
        <w:t xml:space="preserve"> по 2 таблетки 3 раза в день в течение 2-ух недель, затем по 1 таблетке 3 раза в день в течение 3 месяцев.</w:t>
      </w:r>
    </w:p>
    <w:p w:rsidR="00820137" w:rsidRDefault="00820137">
      <w:pPr>
        <w:pStyle w:val="a3"/>
        <w:numPr>
          <w:ilvl w:val="0"/>
          <w:numId w:val="11"/>
        </w:numPr>
        <w:rPr>
          <w:i w:val="0"/>
          <w:sz w:val="28"/>
        </w:rPr>
      </w:pPr>
      <w:r>
        <w:rPr>
          <w:i w:val="0"/>
          <w:sz w:val="28"/>
        </w:rPr>
        <w:t>ЛФК.</w:t>
      </w:r>
    </w:p>
    <w:p w:rsidR="00820137" w:rsidRDefault="00820137">
      <w:pPr>
        <w:pStyle w:val="a3"/>
        <w:rPr>
          <w:i w:val="0"/>
          <w:sz w:val="28"/>
        </w:rPr>
      </w:pPr>
    </w:p>
    <w:p w:rsidR="00820137" w:rsidRDefault="00820137">
      <w:pPr>
        <w:pStyle w:val="a3"/>
        <w:jc w:val="both"/>
        <w:rPr>
          <w:i w:val="0"/>
          <w:sz w:val="28"/>
        </w:rPr>
      </w:pPr>
    </w:p>
    <w:p w:rsidR="00820137" w:rsidRDefault="00820137">
      <w:pPr>
        <w:pStyle w:val="a3"/>
        <w:jc w:val="both"/>
        <w:rPr>
          <w:i w:val="0"/>
          <w:sz w:val="28"/>
        </w:rPr>
      </w:pPr>
    </w:p>
    <w:sectPr w:rsidR="00820137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E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A14C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42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E0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BA09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DC1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8165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D935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2F38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A01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F02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2A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8118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5B5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8B0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F22C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1722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520A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6271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345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8326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3F15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C520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F56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CD3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1256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B2769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FD44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6"/>
  </w:num>
  <w:num w:numId="5">
    <w:abstractNumId w:val="1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27"/>
  </w:num>
  <w:num w:numId="11">
    <w:abstractNumId w:val="2"/>
  </w:num>
  <w:num w:numId="12">
    <w:abstractNumId w:val="15"/>
  </w:num>
  <w:num w:numId="13">
    <w:abstractNumId w:val="20"/>
  </w:num>
  <w:num w:numId="14">
    <w:abstractNumId w:val="5"/>
  </w:num>
  <w:num w:numId="15">
    <w:abstractNumId w:val="4"/>
  </w:num>
  <w:num w:numId="16">
    <w:abstractNumId w:val="21"/>
  </w:num>
  <w:num w:numId="17">
    <w:abstractNumId w:val="10"/>
  </w:num>
  <w:num w:numId="18">
    <w:abstractNumId w:val="2"/>
  </w:num>
  <w:num w:numId="19">
    <w:abstractNumId w:val="17"/>
  </w:num>
  <w:num w:numId="20">
    <w:abstractNumId w:val="24"/>
  </w:num>
  <w:num w:numId="21">
    <w:abstractNumId w:val="24"/>
  </w:num>
  <w:num w:numId="22">
    <w:abstractNumId w:val="11"/>
  </w:num>
  <w:num w:numId="23">
    <w:abstractNumId w:val="24"/>
  </w:num>
  <w:num w:numId="24">
    <w:abstractNumId w:val="8"/>
  </w:num>
  <w:num w:numId="25">
    <w:abstractNumId w:val="13"/>
  </w:num>
  <w:num w:numId="26">
    <w:abstractNumId w:val="22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03"/>
    <w:rsid w:val="00820137"/>
    <w:rsid w:val="00CC6F79"/>
    <w:rsid w:val="00E2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F98C-2113-4BDA-8CF6-594B0D9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</w:rPr>
  </w:style>
  <w:style w:type="paragraph" w:styleId="20">
    <w:name w:val="Body Text 2"/>
    <w:basedOn w:val="a"/>
    <w:semiHidden/>
    <w:pPr>
      <w:jc w:val="both"/>
    </w:pPr>
    <w:rPr>
      <w:i/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DDD</dc:creator>
  <cp:keywords/>
  <cp:lastModifiedBy>Igor</cp:lastModifiedBy>
  <cp:revision>3</cp:revision>
  <dcterms:created xsi:type="dcterms:W3CDTF">2024-10-13T12:47:00Z</dcterms:created>
  <dcterms:modified xsi:type="dcterms:W3CDTF">2024-10-13T12:47:00Z</dcterms:modified>
</cp:coreProperties>
</file>