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35C" w:rsidRPr="00A8635C" w:rsidRDefault="0063182F" w:rsidP="00A8635C">
      <w:pPr>
        <w:pStyle w:val="1"/>
        <w:spacing w:line="360" w:lineRule="auto"/>
        <w:ind w:firstLine="709"/>
        <w:rPr>
          <w:b/>
        </w:rPr>
      </w:pPr>
      <w:bookmarkStart w:id="0" w:name="_GoBack"/>
      <w:bookmarkEnd w:id="0"/>
      <w:r w:rsidRPr="00A8635C">
        <w:rPr>
          <w:b/>
          <w:szCs w:val="32"/>
        </w:rPr>
        <w:t>План</w:t>
      </w:r>
    </w:p>
    <w:p w:rsidR="00A8635C" w:rsidRDefault="00A8635C" w:rsidP="00A8635C">
      <w:pPr>
        <w:widowControl w:val="0"/>
        <w:autoSpaceDE w:val="0"/>
        <w:autoSpaceDN w:val="0"/>
        <w:adjustRightInd w:val="0"/>
        <w:spacing w:line="360" w:lineRule="auto"/>
        <w:ind w:left="4"/>
        <w:jc w:val="both"/>
        <w:rPr>
          <w:sz w:val="28"/>
          <w:szCs w:val="28"/>
        </w:rPr>
      </w:pPr>
    </w:p>
    <w:p w:rsidR="0063182F" w:rsidRPr="00A8635C" w:rsidRDefault="0063182F" w:rsidP="00A8635C">
      <w:pPr>
        <w:widowControl w:val="0"/>
        <w:numPr>
          <w:ilvl w:val="0"/>
          <w:numId w:val="1"/>
        </w:numPr>
        <w:tabs>
          <w:tab w:val="clear" w:pos="2670"/>
          <w:tab w:val="num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Абдоминальный синдром при ревматизме</w:t>
      </w:r>
    </w:p>
    <w:p w:rsidR="0063182F" w:rsidRPr="00A8635C" w:rsidRDefault="0063182F" w:rsidP="00A8635C">
      <w:pPr>
        <w:widowControl w:val="0"/>
        <w:numPr>
          <w:ilvl w:val="0"/>
          <w:numId w:val="1"/>
        </w:numPr>
        <w:tabs>
          <w:tab w:val="clear" w:pos="2670"/>
          <w:tab w:val="num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A8635C">
        <w:rPr>
          <w:sz w:val="28"/>
          <w:szCs w:val="28"/>
        </w:rPr>
        <w:t xml:space="preserve">Острый холецистит и острый </w:t>
      </w:r>
      <w:proofErr w:type="spellStart"/>
      <w:r w:rsidRPr="00A8635C">
        <w:rPr>
          <w:sz w:val="28"/>
          <w:szCs w:val="28"/>
        </w:rPr>
        <w:t>ангиохолит</w:t>
      </w:r>
      <w:proofErr w:type="spellEnd"/>
    </w:p>
    <w:p w:rsidR="0063182F" w:rsidRPr="00A8635C" w:rsidRDefault="0063182F" w:rsidP="00A8635C">
      <w:pPr>
        <w:widowControl w:val="0"/>
        <w:numPr>
          <w:ilvl w:val="0"/>
          <w:numId w:val="1"/>
        </w:numPr>
        <w:tabs>
          <w:tab w:val="clear" w:pos="2670"/>
          <w:tab w:val="num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Аномалии развития желчного пузыря и желчных протоков</w:t>
      </w:r>
    </w:p>
    <w:p w:rsidR="0063182F" w:rsidRPr="00A8635C" w:rsidRDefault="0063182F" w:rsidP="00A8635C">
      <w:pPr>
        <w:widowControl w:val="0"/>
        <w:numPr>
          <w:ilvl w:val="0"/>
          <w:numId w:val="1"/>
        </w:numPr>
        <w:tabs>
          <w:tab w:val="clear" w:pos="2670"/>
          <w:tab w:val="num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Дискинезия желчного пузыря и желчевыводящих путей</w:t>
      </w:r>
    </w:p>
    <w:p w:rsidR="0063182F" w:rsidRPr="00A8635C" w:rsidRDefault="0063182F" w:rsidP="00A8635C">
      <w:pPr>
        <w:widowControl w:val="0"/>
        <w:numPr>
          <w:ilvl w:val="0"/>
          <w:numId w:val="1"/>
        </w:numPr>
        <w:tabs>
          <w:tab w:val="clear" w:pos="2670"/>
          <w:tab w:val="num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Глистная инвазия</w:t>
      </w:r>
    </w:p>
    <w:p w:rsidR="0063182F" w:rsidRPr="00A8635C" w:rsidRDefault="0063182F" w:rsidP="00A8635C">
      <w:pPr>
        <w:widowControl w:val="0"/>
        <w:numPr>
          <w:ilvl w:val="0"/>
          <w:numId w:val="1"/>
        </w:numPr>
        <w:tabs>
          <w:tab w:val="clear" w:pos="2670"/>
          <w:tab w:val="num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Брюшной тиф</w:t>
      </w:r>
    </w:p>
    <w:p w:rsidR="0063182F" w:rsidRPr="00A8635C" w:rsidRDefault="0063182F" w:rsidP="00A8635C">
      <w:pPr>
        <w:widowControl w:val="0"/>
        <w:numPr>
          <w:ilvl w:val="0"/>
          <w:numId w:val="1"/>
        </w:numPr>
        <w:tabs>
          <w:tab w:val="clear" w:pos="2670"/>
          <w:tab w:val="num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Дизентерия</w:t>
      </w:r>
    </w:p>
    <w:p w:rsidR="0063182F" w:rsidRPr="00A8635C" w:rsidRDefault="0063182F" w:rsidP="00A8635C">
      <w:pPr>
        <w:widowControl w:val="0"/>
        <w:numPr>
          <w:ilvl w:val="0"/>
          <w:numId w:val="1"/>
        </w:numPr>
        <w:tabs>
          <w:tab w:val="clear" w:pos="2670"/>
          <w:tab w:val="num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Заболевания дыхательной системы</w:t>
      </w:r>
    </w:p>
    <w:p w:rsidR="0063182F" w:rsidRPr="00A8635C" w:rsidRDefault="0063182F" w:rsidP="00A8635C">
      <w:pPr>
        <w:widowControl w:val="0"/>
        <w:numPr>
          <w:ilvl w:val="0"/>
          <w:numId w:val="1"/>
        </w:numPr>
        <w:tabs>
          <w:tab w:val="clear" w:pos="2670"/>
          <w:tab w:val="num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Острый панкреатит</w:t>
      </w:r>
    </w:p>
    <w:p w:rsidR="0063182F" w:rsidRPr="00A8635C" w:rsidRDefault="0063182F" w:rsidP="00A8635C">
      <w:pPr>
        <w:widowControl w:val="0"/>
        <w:numPr>
          <w:ilvl w:val="0"/>
          <w:numId w:val="1"/>
        </w:numPr>
        <w:tabs>
          <w:tab w:val="clear" w:pos="2670"/>
          <w:tab w:val="num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Заболевания сердца</w:t>
      </w:r>
    </w:p>
    <w:p w:rsidR="0063182F" w:rsidRPr="00A8635C" w:rsidRDefault="0063182F" w:rsidP="00A8635C">
      <w:pPr>
        <w:widowControl w:val="0"/>
        <w:numPr>
          <w:ilvl w:val="0"/>
          <w:numId w:val="1"/>
        </w:numPr>
        <w:tabs>
          <w:tab w:val="clear" w:pos="2670"/>
          <w:tab w:val="num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A8635C">
        <w:rPr>
          <w:sz w:val="28"/>
          <w:szCs w:val="28"/>
        </w:rPr>
        <w:t xml:space="preserve">Геморрагический </w:t>
      </w:r>
      <w:proofErr w:type="spellStart"/>
      <w:r w:rsidRPr="00A8635C">
        <w:rPr>
          <w:sz w:val="28"/>
          <w:szCs w:val="28"/>
        </w:rPr>
        <w:t>васкулит</w:t>
      </w:r>
      <w:proofErr w:type="spellEnd"/>
    </w:p>
    <w:p w:rsidR="0063182F" w:rsidRPr="00A8635C" w:rsidRDefault="0063182F" w:rsidP="00A8635C">
      <w:pPr>
        <w:widowControl w:val="0"/>
        <w:numPr>
          <w:ilvl w:val="0"/>
          <w:numId w:val="1"/>
        </w:numPr>
        <w:tabs>
          <w:tab w:val="clear" w:pos="2670"/>
          <w:tab w:val="num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Сахарный диабет</w:t>
      </w:r>
    </w:p>
    <w:p w:rsidR="0063182F" w:rsidRPr="00A8635C" w:rsidRDefault="0063182F" w:rsidP="00A8635C">
      <w:pPr>
        <w:widowControl w:val="0"/>
        <w:numPr>
          <w:ilvl w:val="0"/>
          <w:numId w:val="1"/>
        </w:numPr>
        <w:tabs>
          <w:tab w:val="clear" w:pos="2670"/>
          <w:tab w:val="num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Острые гемолитические анемии</w:t>
      </w:r>
    </w:p>
    <w:p w:rsidR="0063182F" w:rsidRPr="00A8635C" w:rsidRDefault="00845F4B" w:rsidP="00A8635C">
      <w:pPr>
        <w:widowControl w:val="0"/>
        <w:numPr>
          <w:ilvl w:val="0"/>
          <w:numId w:val="1"/>
        </w:numPr>
        <w:tabs>
          <w:tab w:val="clear" w:pos="2670"/>
          <w:tab w:val="num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A8635C">
        <w:rPr>
          <w:sz w:val="28"/>
          <w:szCs w:val="28"/>
        </w:rPr>
        <w:t xml:space="preserve">Узелковый </w:t>
      </w:r>
      <w:proofErr w:type="spellStart"/>
      <w:r w:rsidRPr="00A8635C">
        <w:rPr>
          <w:sz w:val="28"/>
          <w:szCs w:val="28"/>
        </w:rPr>
        <w:t>периатериит</w:t>
      </w:r>
      <w:proofErr w:type="spellEnd"/>
    </w:p>
    <w:p w:rsidR="00845F4B" w:rsidRPr="00A8635C" w:rsidRDefault="00845F4B" w:rsidP="00A8635C">
      <w:pPr>
        <w:widowControl w:val="0"/>
        <w:numPr>
          <w:ilvl w:val="0"/>
          <w:numId w:val="1"/>
        </w:numPr>
        <w:tabs>
          <w:tab w:val="clear" w:pos="2670"/>
          <w:tab w:val="num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Периодическая болезнь</w:t>
      </w:r>
    </w:p>
    <w:p w:rsidR="00845F4B" w:rsidRPr="00A8635C" w:rsidRDefault="00845F4B" w:rsidP="00A8635C">
      <w:pPr>
        <w:widowControl w:val="0"/>
        <w:numPr>
          <w:ilvl w:val="0"/>
          <w:numId w:val="1"/>
        </w:numPr>
        <w:tabs>
          <w:tab w:val="clear" w:pos="2670"/>
          <w:tab w:val="num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A8635C">
        <w:rPr>
          <w:sz w:val="28"/>
          <w:szCs w:val="28"/>
        </w:rPr>
        <w:t>Нефрологические</w:t>
      </w:r>
      <w:proofErr w:type="spellEnd"/>
      <w:r w:rsidRPr="00A8635C">
        <w:rPr>
          <w:sz w:val="28"/>
          <w:szCs w:val="28"/>
        </w:rPr>
        <w:t xml:space="preserve"> заболевания</w:t>
      </w:r>
    </w:p>
    <w:p w:rsidR="00845F4B" w:rsidRPr="00A8635C" w:rsidRDefault="00845F4B" w:rsidP="00A8635C">
      <w:pPr>
        <w:widowControl w:val="0"/>
        <w:numPr>
          <w:ilvl w:val="0"/>
          <w:numId w:val="1"/>
        </w:numPr>
        <w:tabs>
          <w:tab w:val="clear" w:pos="2670"/>
          <w:tab w:val="num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Абдоминальная мигрень (Синдром Мура)</w:t>
      </w:r>
    </w:p>
    <w:p w:rsidR="0063182F" w:rsidRPr="00A8635C" w:rsidRDefault="0063182F" w:rsidP="00A8635C">
      <w:pPr>
        <w:shd w:val="clear" w:color="auto" w:fill="FFFFFF"/>
        <w:tabs>
          <w:tab w:val="num" w:pos="567"/>
        </w:tabs>
        <w:spacing w:line="360" w:lineRule="auto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Литература</w:t>
      </w:r>
    </w:p>
    <w:p w:rsidR="0063182F" w:rsidRPr="00A8635C" w:rsidRDefault="00A8635C" w:rsidP="00A8635C">
      <w:pPr>
        <w:numPr>
          <w:ilvl w:val="0"/>
          <w:numId w:val="4"/>
        </w:numPr>
        <w:spacing w:line="360" w:lineRule="auto"/>
        <w:ind w:left="0"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63182F" w:rsidRPr="00A8635C">
        <w:rPr>
          <w:b/>
          <w:sz w:val="28"/>
          <w:szCs w:val="32"/>
        </w:rPr>
        <w:lastRenderedPageBreak/>
        <w:t>АБДОМИНАЛЬНЫЙ СИНДРОМ ПРИ РЕВМАТИЗМЕ</w:t>
      </w:r>
    </w:p>
    <w:p w:rsidR="00A8635C" w:rsidRDefault="00A8635C" w:rsidP="00A8635C">
      <w:pPr>
        <w:spacing w:line="360" w:lineRule="auto"/>
        <w:ind w:firstLine="709"/>
        <w:jc w:val="both"/>
        <w:rPr>
          <w:sz w:val="28"/>
          <w:szCs w:val="28"/>
        </w:rPr>
      </w:pP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Абдоминальный синдром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является результатом серозного воспаления брюшины при ревматизме. В острой стадии ревматизма детей старше 4-5 лет могут беспокоить боль в животе неопределенного характера и локализации. Характерны приступообразная боль в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 xml:space="preserve">животе, признаки раздражения </w:t>
      </w:r>
      <w:proofErr w:type="spellStart"/>
      <w:r w:rsidRPr="00A8635C">
        <w:rPr>
          <w:sz w:val="28"/>
          <w:szCs w:val="28"/>
        </w:rPr>
        <w:t>брюшийы</w:t>
      </w:r>
      <w:proofErr w:type="spellEnd"/>
      <w:r w:rsidRPr="00A8635C">
        <w:rPr>
          <w:sz w:val="28"/>
          <w:szCs w:val="28"/>
        </w:rPr>
        <w:t xml:space="preserve">. Распознать </w:t>
      </w:r>
      <w:proofErr w:type="spellStart"/>
      <w:r w:rsidRPr="00A8635C">
        <w:rPr>
          <w:sz w:val="28"/>
          <w:szCs w:val="28"/>
        </w:rPr>
        <w:t>заоолевание</w:t>
      </w:r>
      <w:proofErr w:type="spellEnd"/>
      <w:r w:rsidRPr="00A8635C">
        <w:rPr>
          <w:sz w:val="28"/>
          <w:szCs w:val="28"/>
        </w:rPr>
        <w:t xml:space="preserve"> помогает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наличие других проявлений ревматизма - поражение суставов, сердца.</w:t>
      </w: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  <w:r w:rsidRPr="00A8635C">
        <w:rPr>
          <w:sz w:val="28"/>
          <w:szCs w:val="28"/>
        </w:rPr>
        <w:t xml:space="preserve">Неотложная помощь на </w:t>
      </w:r>
      <w:proofErr w:type="spellStart"/>
      <w:r w:rsidRPr="00A8635C">
        <w:rPr>
          <w:sz w:val="28"/>
          <w:szCs w:val="28"/>
        </w:rPr>
        <w:t>догоспитальном</w:t>
      </w:r>
      <w:proofErr w:type="spellEnd"/>
      <w:r w:rsidRPr="00A8635C">
        <w:rPr>
          <w:sz w:val="28"/>
          <w:szCs w:val="28"/>
        </w:rPr>
        <w:t xml:space="preserve"> периоде: антибиотики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(пенициллин 50000 ЕД/кг в сутки), анальгин - 0,1-</w:t>
      </w:r>
      <w:smartTag w:uri="urn:schemas-microsoft-com:office:smarttags" w:element="metricconverter">
        <w:smartTagPr>
          <w:attr w:name="ProductID" w:val="0,2 г"/>
        </w:smartTagPr>
        <w:r w:rsidRPr="00A8635C">
          <w:rPr>
            <w:sz w:val="28"/>
            <w:szCs w:val="28"/>
          </w:rPr>
          <w:t>0,2 г</w:t>
        </w:r>
      </w:smartTag>
      <w:r w:rsidRPr="00A8635C">
        <w:rPr>
          <w:sz w:val="28"/>
          <w:szCs w:val="28"/>
        </w:rPr>
        <w:t xml:space="preserve"> на 1 год жизни в сутки,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ацетилсалициловая кислота - 0,04 мг/кг в сутки, в тяжелых случаях - преднизолон (0,8-1 мг/кг в сутки).</w:t>
      </w:r>
    </w:p>
    <w:p w:rsidR="0063182F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Госпитализация во всех случаях в кардиоревматологическое отделение.</w:t>
      </w:r>
    </w:p>
    <w:p w:rsidR="00A8635C" w:rsidRPr="00A8635C" w:rsidRDefault="00A8635C" w:rsidP="00A8635C">
      <w:pPr>
        <w:spacing w:line="360" w:lineRule="auto"/>
        <w:ind w:firstLine="709"/>
        <w:jc w:val="both"/>
        <w:rPr>
          <w:sz w:val="28"/>
          <w:szCs w:val="28"/>
        </w:rPr>
      </w:pPr>
    </w:p>
    <w:p w:rsidR="0063182F" w:rsidRPr="00A8635C" w:rsidRDefault="0063182F" w:rsidP="00A8635C">
      <w:pPr>
        <w:numPr>
          <w:ilvl w:val="0"/>
          <w:numId w:val="4"/>
        </w:numPr>
        <w:spacing w:line="360" w:lineRule="auto"/>
        <w:ind w:left="0" w:firstLine="709"/>
        <w:jc w:val="center"/>
        <w:rPr>
          <w:b/>
          <w:sz w:val="28"/>
          <w:szCs w:val="32"/>
        </w:rPr>
      </w:pPr>
      <w:r w:rsidRPr="00A8635C">
        <w:rPr>
          <w:b/>
          <w:sz w:val="28"/>
          <w:szCs w:val="32"/>
        </w:rPr>
        <w:t>ОСТРЫЙ ХОЛЕЦИСТИТ, ОСТРЫЙ АНГИОХОЛИТ</w:t>
      </w:r>
    </w:p>
    <w:p w:rsidR="00A8635C" w:rsidRDefault="00A8635C" w:rsidP="00A8635C">
      <w:pPr>
        <w:spacing w:line="360" w:lineRule="auto"/>
        <w:ind w:firstLine="709"/>
        <w:jc w:val="both"/>
        <w:rPr>
          <w:sz w:val="28"/>
          <w:szCs w:val="28"/>
        </w:rPr>
      </w:pP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Характеризуется внезапным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началом, высокой температурой (до 38-40 ˚С), острой болью в животе в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 xml:space="preserve">правом верхнем квадранте, иногда </w:t>
      </w:r>
      <w:proofErr w:type="spellStart"/>
      <w:r w:rsidRPr="00A8635C">
        <w:rPr>
          <w:sz w:val="28"/>
          <w:szCs w:val="28"/>
        </w:rPr>
        <w:t>иррадиирующей</w:t>
      </w:r>
      <w:proofErr w:type="spellEnd"/>
      <w:r w:rsidRPr="00A8635C">
        <w:rPr>
          <w:sz w:val="28"/>
          <w:szCs w:val="28"/>
        </w:rPr>
        <w:t xml:space="preserve"> в правую руку, правую часть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поясницы. Появляется тошнота и рвота с примесью желчи, язык сухой, обложен серовато-белым налетом, живот умеренно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вздут,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определяется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напряжение мышц передней брюшной стенки. Участие живота, особенно правой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половины, в дыхании ограничено, появляются симптомы раздражения брюшины,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глубокая пальпация невозможна. Отмечается лейкоцитоз со сдвигом влево. Дети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беспокойны, часто меняют положение. У детей первых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лет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жизни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преобладают общие проявления болезни: озноб, отказ от пищи, запор или жидкий стул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в сочетании с болезненностью при пальпации живота в правом подреберье.</w:t>
      </w: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Дифференциальный диагноз проводят с острым аппендицитом, почечной коликой, правосторонним паранефритом.</w:t>
      </w: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  <w:r w:rsidRPr="00A8635C">
        <w:rPr>
          <w:sz w:val="28"/>
          <w:szCs w:val="28"/>
        </w:rPr>
        <w:lastRenderedPageBreak/>
        <w:t>Неотложная помощь: спазмолитики (но-шпа - 0,01-</w:t>
      </w:r>
      <w:smartTag w:uri="urn:schemas-microsoft-com:office:smarttags" w:element="metricconverter">
        <w:smartTagPr>
          <w:attr w:name="ProductID" w:val="0,04 г"/>
        </w:smartTagPr>
        <w:r w:rsidRPr="00A8635C">
          <w:rPr>
            <w:sz w:val="28"/>
            <w:szCs w:val="28"/>
          </w:rPr>
          <w:t>0,04 г</w:t>
        </w:r>
      </w:smartTag>
      <w:r w:rsidRPr="00A8635C">
        <w:rPr>
          <w:sz w:val="28"/>
          <w:szCs w:val="28"/>
        </w:rPr>
        <w:t xml:space="preserve"> 3 раза в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день, папаверин - 0,02-</w:t>
      </w:r>
      <w:smartTag w:uri="urn:schemas-microsoft-com:office:smarttags" w:element="metricconverter">
        <w:smartTagPr>
          <w:attr w:name="ProductID" w:val="0,04 г"/>
        </w:smartTagPr>
        <w:r w:rsidRPr="00A8635C">
          <w:rPr>
            <w:sz w:val="28"/>
            <w:szCs w:val="28"/>
          </w:rPr>
          <w:t>0,04 г</w:t>
        </w:r>
      </w:smartTag>
      <w:r w:rsidRPr="00A8635C">
        <w:rPr>
          <w:sz w:val="28"/>
          <w:szCs w:val="28"/>
        </w:rPr>
        <w:t xml:space="preserve"> 3 раза в день, </w:t>
      </w:r>
      <w:proofErr w:type="spellStart"/>
      <w:r w:rsidRPr="00A8635C">
        <w:rPr>
          <w:sz w:val="28"/>
          <w:szCs w:val="28"/>
        </w:rPr>
        <w:t>платифиллин</w:t>
      </w:r>
      <w:proofErr w:type="spellEnd"/>
      <w:r w:rsidRPr="00A8635C">
        <w:rPr>
          <w:sz w:val="28"/>
          <w:szCs w:val="28"/>
        </w:rPr>
        <w:t xml:space="preserve"> - 0,010,017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мл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 xml:space="preserve">0,2% раствора на </w:t>
      </w:r>
      <w:smartTag w:uri="urn:schemas-microsoft-com:office:smarttags" w:element="metricconverter">
        <w:smartTagPr>
          <w:attr w:name="ProductID" w:val="1 кг"/>
        </w:smartTagPr>
        <w:r w:rsidRPr="00A8635C">
          <w:rPr>
            <w:sz w:val="28"/>
            <w:szCs w:val="28"/>
          </w:rPr>
          <w:t>1 кг</w:t>
        </w:r>
      </w:smartTag>
      <w:r w:rsidRPr="00A8635C">
        <w:rPr>
          <w:sz w:val="28"/>
          <w:szCs w:val="28"/>
        </w:rPr>
        <w:t xml:space="preserve"> массы тела 2-3 раза подкожно), анальгетики,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внутривенное введение 3-3-5 мл 0,5ёо раствора новокаина в 5% растворе глюкозы или изотоническом растворе хлорида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натрия,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антибиотики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(</w:t>
      </w:r>
      <w:proofErr w:type="spellStart"/>
      <w:r w:rsidRPr="00A8635C">
        <w:rPr>
          <w:sz w:val="28"/>
          <w:szCs w:val="28"/>
        </w:rPr>
        <w:t>цепорин</w:t>
      </w:r>
      <w:proofErr w:type="spellEnd"/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-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15-30 мг/кг, гентамицин - 2-3 мг/кг в сутки).</w:t>
      </w: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Госпитализация в хирургическое отделение.</w:t>
      </w:r>
    </w:p>
    <w:p w:rsidR="00A8635C" w:rsidRDefault="00A8635C" w:rsidP="00A8635C">
      <w:pPr>
        <w:spacing w:line="360" w:lineRule="auto"/>
        <w:ind w:firstLine="709"/>
        <w:jc w:val="both"/>
        <w:rPr>
          <w:sz w:val="28"/>
          <w:szCs w:val="32"/>
        </w:rPr>
      </w:pPr>
    </w:p>
    <w:p w:rsidR="0063182F" w:rsidRPr="00A8635C" w:rsidRDefault="0063182F" w:rsidP="00A8635C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A8635C">
        <w:rPr>
          <w:b/>
          <w:sz w:val="28"/>
          <w:szCs w:val="32"/>
        </w:rPr>
        <w:t>3. АНОМАЛИИ РАЗВИТИЯ ЖЕЛЧНОГО ПУЗЫРЯ И ЖЕЛЧНЫХ ПРОТОКОВ</w:t>
      </w:r>
    </w:p>
    <w:p w:rsidR="00A8635C" w:rsidRDefault="00A8635C" w:rsidP="00A8635C">
      <w:pPr>
        <w:spacing w:line="360" w:lineRule="auto"/>
        <w:ind w:firstLine="709"/>
        <w:jc w:val="both"/>
        <w:rPr>
          <w:sz w:val="28"/>
          <w:szCs w:val="28"/>
        </w:rPr>
      </w:pP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Атрезия желчных протоков, двойной желчный пузырь, отсутствие желчного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пузыря,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варианты атипичного впадения желчных протоков у детей могут стать причиной боли в животе. Приступы боли в животе повторяются и служат иногда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поводом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для госпитализации детей в хирургическое отделение с подозрением на аппендицит. Обычно боль средней интенсивности, локализуется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в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верхней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 xml:space="preserve">правой половине живота, нередко </w:t>
      </w:r>
      <w:proofErr w:type="spellStart"/>
      <w:r w:rsidRPr="00A8635C">
        <w:rPr>
          <w:sz w:val="28"/>
          <w:szCs w:val="28"/>
        </w:rPr>
        <w:t>иррадиирует</w:t>
      </w:r>
      <w:proofErr w:type="spellEnd"/>
      <w:r w:rsidRPr="00A8635C">
        <w:rPr>
          <w:sz w:val="28"/>
          <w:szCs w:val="28"/>
        </w:rPr>
        <w:t xml:space="preserve"> в плечо, шею, лопатку, может сопровождаться тошнотой, рвотой.</w:t>
      </w: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Неотложная помощь. Спазмолитики (но-шпа - 0,01-</w:t>
      </w:r>
      <w:smartTag w:uri="urn:schemas-microsoft-com:office:smarttags" w:element="metricconverter">
        <w:smartTagPr>
          <w:attr w:name="ProductID" w:val="0,04 г"/>
        </w:smartTagPr>
        <w:r w:rsidRPr="00A8635C">
          <w:rPr>
            <w:sz w:val="28"/>
            <w:szCs w:val="28"/>
          </w:rPr>
          <w:t>0,04 г</w:t>
        </w:r>
      </w:smartTag>
      <w:r w:rsidRPr="00A8635C">
        <w:rPr>
          <w:sz w:val="28"/>
          <w:szCs w:val="28"/>
        </w:rPr>
        <w:t xml:space="preserve"> 3 раза в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 xml:space="preserve">день, 0,2% раствор </w:t>
      </w:r>
      <w:proofErr w:type="spellStart"/>
      <w:r w:rsidRPr="00A8635C">
        <w:rPr>
          <w:sz w:val="28"/>
          <w:szCs w:val="28"/>
        </w:rPr>
        <w:t>платифиллина</w:t>
      </w:r>
      <w:proofErr w:type="spellEnd"/>
      <w:r w:rsidRPr="00A8635C">
        <w:rPr>
          <w:sz w:val="28"/>
          <w:szCs w:val="28"/>
        </w:rPr>
        <w:t xml:space="preserve"> - 0,01-0,017 мг/кг 2-3 раза в день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подкожно), антибиотики (</w:t>
      </w:r>
      <w:proofErr w:type="spellStart"/>
      <w:r w:rsidRPr="00A8635C">
        <w:rPr>
          <w:sz w:val="28"/>
          <w:szCs w:val="28"/>
        </w:rPr>
        <w:t>цепорин</w:t>
      </w:r>
      <w:proofErr w:type="spellEnd"/>
      <w:r w:rsidRPr="00A8635C">
        <w:rPr>
          <w:sz w:val="28"/>
          <w:szCs w:val="28"/>
        </w:rPr>
        <w:t xml:space="preserve"> - 30-60 мг/кг, гентамицин - 2-3 мг/кг).</w:t>
      </w: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Госпитализация в хирургическое отделение, где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диагноз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устанавливают после проведения контрастной холецистографии.</w:t>
      </w:r>
    </w:p>
    <w:p w:rsidR="00A8635C" w:rsidRDefault="00A8635C" w:rsidP="00A8635C">
      <w:pPr>
        <w:spacing w:line="360" w:lineRule="auto"/>
        <w:ind w:firstLine="709"/>
        <w:jc w:val="both"/>
        <w:rPr>
          <w:sz w:val="28"/>
          <w:szCs w:val="32"/>
        </w:rPr>
      </w:pPr>
    </w:p>
    <w:p w:rsidR="0063182F" w:rsidRPr="00A8635C" w:rsidRDefault="0063182F" w:rsidP="00A8635C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A8635C">
        <w:rPr>
          <w:b/>
          <w:sz w:val="28"/>
          <w:szCs w:val="32"/>
        </w:rPr>
        <w:t>4. ДИСКИНЕЗИЯ ЖЕЛЧНОГО ПУЗЫРЯ И ЖЕЛЧЕВЫВОДЯЩИХ ПУТЕЙ</w:t>
      </w:r>
    </w:p>
    <w:p w:rsidR="00A8635C" w:rsidRDefault="00A8635C" w:rsidP="00A8635C">
      <w:pPr>
        <w:spacing w:line="360" w:lineRule="auto"/>
        <w:ind w:firstLine="709"/>
        <w:jc w:val="both"/>
        <w:rPr>
          <w:sz w:val="28"/>
          <w:szCs w:val="28"/>
        </w:rPr>
      </w:pP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Нарушение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 xml:space="preserve">эвакуаторной функции - наиболее частая патология у детей при заболеваниях желчевыводящей системы. Для гипертонической </w:t>
      </w:r>
      <w:r w:rsidRPr="00A8635C">
        <w:rPr>
          <w:sz w:val="28"/>
          <w:szCs w:val="28"/>
        </w:rPr>
        <w:lastRenderedPageBreak/>
        <w:t xml:space="preserve">дискинезии характерна приступообразная боль (схваткообразная, колющая, режущая), как правило, кратковременная. Боль при гипотонических </w:t>
      </w:r>
      <w:proofErr w:type="spellStart"/>
      <w:r w:rsidRPr="00A8635C">
        <w:rPr>
          <w:sz w:val="28"/>
          <w:szCs w:val="28"/>
        </w:rPr>
        <w:t>дискинезиях</w:t>
      </w:r>
      <w:proofErr w:type="spellEnd"/>
      <w:r w:rsidRPr="00A8635C">
        <w:rPr>
          <w:sz w:val="28"/>
          <w:szCs w:val="28"/>
        </w:rPr>
        <w:t xml:space="preserve"> носит постоянный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характер (ноющая, давящая, неопределенная), боль периодически усиливается, сопровождается чувством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распирания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в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правом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подреберье,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усиливается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при пальпации. Беспокоят тошнота, горечь во рту, снижение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аппетита,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иногда рвота. Диагноз подтверждается контрастной холецистографией.</w:t>
      </w: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Неотложная помощь: спазмолитики (при гипертонической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форме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дискинезии): но-шпа - 0,01-</w:t>
      </w:r>
      <w:smartTag w:uri="urn:schemas-microsoft-com:office:smarttags" w:element="metricconverter">
        <w:smartTagPr>
          <w:attr w:name="ProductID" w:val="0,04 г"/>
        </w:smartTagPr>
        <w:r w:rsidRPr="00A8635C">
          <w:rPr>
            <w:sz w:val="28"/>
            <w:szCs w:val="28"/>
          </w:rPr>
          <w:t>0,04 г</w:t>
        </w:r>
      </w:smartTag>
      <w:r w:rsidRPr="00A8635C">
        <w:rPr>
          <w:sz w:val="28"/>
          <w:szCs w:val="28"/>
        </w:rPr>
        <w:t xml:space="preserve"> 3 раза в день, папаверин - 0,020,03 г 3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раза в день или 0,5-1,5 мл 2% раствора подкожно, эуфиллин до 1 года - 0,3-0,4 мл 1-2 года - 0,5 мл, 3-4 года - 1 мл, 5-6 лет - 2 мл, 7-9 лет - 3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 xml:space="preserve">мл, 10-14 лет - 5 мл 2,4% раствора внутривенно каждые 8 ч, </w:t>
      </w:r>
      <w:proofErr w:type="spellStart"/>
      <w:r w:rsidRPr="00A8635C">
        <w:rPr>
          <w:sz w:val="28"/>
          <w:szCs w:val="28"/>
        </w:rPr>
        <w:t>нейротропные</w:t>
      </w:r>
      <w:proofErr w:type="spellEnd"/>
      <w:r w:rsidRPr="00A8635C">
        <w:rPr>
          <w:sz w:val="28"/>
          <w:szCs w:val="28"/>
        </w:rPr>
        <w:t xml:space="preserve"> препараты: при гипертонической форме - настойка валерианы по 1 капле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на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1 год жизни, 1 % раствор бромида натрия по 1 чайной или десертной ложке на прием, седуксен - 1 /4-1 таблетка 2-3 раза в день, новокаин</w:t>
      </w:r>
      <w:r w:rsidR="00A8635C">
        <w:rPr>
          <w:sz w:val="28"/>
          <w:szCs w:val="28"/>
        </w:rPr>
        <w:t xml:space="preserve"> </w:t>
      </w:r>
      <w:proofErr w:type="spellStart"/>
      <w:r w:rsidRPr="00A8635C">
        <w:rPr>
          <w:sz w:val="28"/>
          <w:szCs w:val="28"/>
        </w:rPr>
        <w:t>интрадуоденально</w:t>
      </w:r>
      <w:proofErr w:type="spellEnd"/>
      <w:r w:rsidRPr="00A8635C">
        <w:rPr>
          <w:sz w:val="28"/>
          <w:szCs w:val="28"/>
        </w:rPr>
        <w:t>; при гипотонической форме - фенамин по 2,5-5 мг на прием,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кофеин - 10% раствор подкожно 1-2 раза в день: детям до 1 года - 0,25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мл,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1-2 лет - 0,250,4мл, 3-6 лет-0,3-0,5 мл, 7-9 лет-0,75 мл, 10-14лет - 1 мл.</w:t>
      </w: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Госпитализация показана в гастроэнтерологическое отделение.</w:t>
      </w:r>
    </w:p>
    <w:p w:rsidR="00A8635C" w:rsidRDefault="00A8635C" w:rsidP="00A8635C">
      <w:pPr>
        <w:spacing w:line="360" w:lineRule="auto"/>
        <w:ind w:firstLine="709"/>
        <w:jc w:val="both"/>
        <w:rPr>
          <w:sz w:val="28"/>
          <w:szCs w:val="32"/>
        </w:rPr>
      </w:pPr>
    </w:p>
    <w:p w:rsidR="0063182F" w:rsidRPr="00A8635C" w:rsidRDefault="0063182F" w:rsidP="00A8635C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A8635C">
        <w:rPr>
          <w:b/>
          <w:sz w:val="28"/>
          <w:szCs w:val="32"/>
        </w:rPr>
        <w:t>5. ГЛИСТНАЯ ИНВАЗИЯ</w:t>
      </w:r>
    </w:p>
    <w:p w:rsidR="00A8635C" w:rsidRDefault="00A8635C" w:rsidP="00A8635C">
      <w:pPr>
        <w:spacing w:line="360" w:lineRule="auto"/>
        <w:ind w:firstLine="709"/>
        <w:jc w:val="both"/>
        <w:rPr>
          <w:sz w:val="28"/>
          <w:szCs w:val="28"/>
        </w:rPr>
      </w:pP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Скопление гельминтов (особенно аскарид) в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просвете кишки может проявляться абдоминальным синдромом (приступообразная интенсивная боль в области пупка, рвота, признаки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кишечной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непроходимости).</w:t>
      </w: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Ребенка беспокоят слюнотечение, тошнота, снижение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аппетита.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 xml:space="preserve">Отмечаются </w:t>
      </w:r>
      <w:proofErr w:type="spellStart"/>
      <w:r w:rsidRPr="00A8635C">
        <w:rPr>
          <w:sz w:val="28"/>
          <w:szCs w:val="28"/>
        </w:rPr>
        <w:t>обложенность</w:t>
      </w:r>
      <w:proofErr w:type="spellEnd"/>
      <w:r w:rsidRPr="00A8635C">
        <w:rPr>
          <w:sz w:val="28"/>
          <w:szCs w:val="28"/>
        </w:rPr>
        <w:t xml:space="preserve"> языка, жидкий стул. При кишечной непроходимости, аппендицит и перитонит - экстренная госпитализация в хирургическое отделение.</w:t>
      </w:r>
    </w:p>
    <w:p w:rsidR="0063182F" w:rsidRPr="00A8635C" w:rsidRDefault="00A8635C" w:rsidP="00A8635C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63182F" w:rsidRPr="00A8635C">
        <w:rPr>
          <w:b/>
          <w:sz w:val="28"/>
          <w:szCs w:val="32"/>
        </w:rPr>
        <w:lastRenderedPageBreak/>
        <w:t>6. БРЮШНОЙ ТИФ</w:t>
      </w:r>
    </w:p>
    <w:p w:rsidR="00A8635C" w:rsidRDefault="00A8635C" w:rsidP="00A8635C">
      <w:pPr>
        <w:spacing w:line="360" w:lineRule="auto"/>
        <w:ind w:firstLine="709"/>
        <w:jc w:val="both"/>
        <w:rPr>
          <w:sz w:val="28"/>
          <w:szCs w:val="28"/>
        </w:rPr>
      </w:pP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Боль в животе при брюшном тифе является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ведущим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симптомом. Чаще боли носят разлитой характер или локализуются в области слепой кишки. Симптомов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раздражения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брюшины,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как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правило,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не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бывает,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при пальпации в правой подвздошной области отмечается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урчание,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 xml:space="preserve">притупление </w:t>
      </w:r>
      <w:proofErr w:type="spellStart"/>
      <w:r w:rsidRPr="00A8635C">
        <w:rPr>
          <w:sz w:val="28"/>
          <w:szCs w:val="28"/>
        </w:rPr>
        <w:t>перкуторного</w:t>
      </w:r>
      <w:proofErr w:type="spellEnd"/>
      <w:r w:rsidRPr="00A8635C">
        <w:rPr>
          <w:sz w:val="28"/>
          <w:szCs w:val="28"/>
        </w:rPr>
        <w:t xml:space="preserve"> звука. Диагноз ставят на основании данных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эпидемиологического анамнеза,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признаков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интоксикации,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изменений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сердечно-сосудистой системы (брадикардия, гипотония), характера стула (задержка стула сменяется частым жидким стулом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зеленого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цвета),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заторможенность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(тифозный статус).</w:t>
      </w: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Неотложная помощь. Строгий постельный режим, обильное питье,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левомицетин - 50 мг/кг в сутки.</w:t>
      </w: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Госпитализация в инфекционное отделение. При появлении признаков перфорации кишки показана экстренная операция.</w:t>
      </w:r>
    </w:p>
    <w:p w:rsidR="00A8635C" w:rsidRDefault="00A8635C" w:rsidP="00A8635C">
      <w:pPr>
        <w:spacing w:line="360" w:lineRule="auto"/>
        <w:ind w:firstLine="709"/>
        <w:jc w:val="both"/>
        <w:rPr>
          <w:sz w:val="28"/>
          <w:szCs w:val="32"/>
        </w:rPr>
      </w:pPr>
    </w:p>
    <w:p w:rsidR="0063182F" w:rsidRPr="00A8635C" w:rsidRDefault="0063182F" w:rsidP="00A8635C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A8635C">
        <w:rPr>
          <w:b/>
          <w:sz w:val="28"/>
          <w:szCs w:val="32"/>
        </w:rPr>
        <w:t>7. ДИЗЕНТЕРИЯ</w:t>
      </w:r>
    </w:p>
    <w:p w:rsidR="00A8635C" w:rsidRDefault="00A8635C" w:rsidP="00A8635C">
      <w:pPr>
        <w:spacing w:line="360" w:lineRule="auto"/>
        <w:ind w:firstLine="709"/>
        <w:jc w:val="both"/>
        <w:rPr>
          <w:sz w:val="28"/>
          <w:szCs w:val="28"/>
        </w:rPr>
      </w:pP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Характерно острое начало заболевания.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Лихорадка,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рвота, частый жидкий стул с примесью крови и слизи.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При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пальпации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отмечаются болезненность и урчание по ходу толстого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кишечника,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сигмовидная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кишка плотная и болезненная. Боль в животе умеренная, не сопровождается напряжением мышц передней брюшной стенки. Трудности в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диагностике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возникают редко (около 2% случаев), главным образом при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дизентерии</w:t>
      </w:r>
      <w:r w:rsidR="00A8635C">
        <w:rPr>
          <w:sz w:val="28"/>
          <w:szCs w:val="28"/>
        </w:rPr>
        <w:t xml:space="preserve"> </w:t>
      </w:r>
      <w:proofErr w:type="spellStart"/>
      <w:r w:rsidRPr="00A8635C">
        <w:rPr>
          <w:sz w:val="28"/>
          <w:szCs w:val="28"/>
        </w:rPr>
        <w:t>Зонне</w:t>
      </w:r>
      <w:proofErr w:type="spellEnd"/>
      <w:r w:rsidRPr="00A8635C">
        <w:rPr>
          <w:sz w:val="28"/>
          <w:szCs w:val="28"/>
        </w:rPr>
        <w:t>,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когда поражается слепая и восходящий отрезок толстой кишки с признаками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раздражения брюшины, симулирующими острый аппендицит. Диагноз подтверждается бактериологическим исследованием.</w:t>
      </w: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Неотложная помощь. Постельный режим, водно-чайная диета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на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8-10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 xml:space="preserve">ч, обильное питье (5% раствор глюкозы, раствор </w:t>
      </w:r>
      <w:proofErr w:type="spellStart"/>
      <w:r w:rsidRPr="00A8635C">
        <w:rPr>
          <w:sz w:val="28"/>
          <w:szCs w:val="28"/>
        </w:rPr>
        <w:t>Рингера</w:t>
      </w:r>
      <w:proofErr w:type="spellEnd"/>
      <w:r w:rsidRPr="00A8635C">
        <w:rPr>
          <w:sz w:val="28"/>
          <w:szCs w:val="28"/>
        </w:rPr>
        <w:t>, изотонический раствор хлорида натрия, отвар шиповника), антибиотики (ампициллин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-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lastRenderedPageBreak/>
        <w:t xml:space="preserve">100000 ЕД/кг, </w:t>
      </w:r>
      <w:proofErr w:type="spellStart"/>
      <w:r w:rsidRPr="00A8635C">
        <w:rPr>
          <w:sz w:val="28"/>
          <w:szCs w:val="28"/>
        </w:rPr>
        <w:t>мономицин</w:t>
      </w:r>
      <w:proofErr w:type="spellEnd"/>
      <w:r w:rsidRPr="00A8635C">
        <w:rPr>
          <w:sz w:val="28"/>
          <w:szCs w:val="28"/>
        </w:rPr>
        <w:t xml:space="preserve"> - 40000 ЕД/кг, левомицетин - 50 мг/кг), препараты</w:t>
      </w:r>
      <w:r w:rsidR="00A8635C">
        <w:rPr>
          <w:sz w:val="28"/>
          <w:szCs w:val="28"/>
        </w:rPr>
        <w:t xml:space="preserve"> </w:t>
      </w:r>
      <w:proofErr w:type="spellStart"/>
      <w:r w:rsidRPr="00A8635C">
        <w:rPr>
          <w:sz w:val="28"/>
          <w:szCs w:val="28"/>
        </w:rPr>
        <w:t>интрофуранового</w:t>
      </w:r>
      <w:proofErr w:type="spellEnd"/>
      <w:r w:rsidRPr="00A8635C">
        <w:rPr>
          <w:sz w:val="28"/>
          <w:szCs w:val="28"/>
        </w:rPr>
        <w:t xml:space="preserve"> ряда (</w:t>
      </w:r>
      <w:proofErr w:type="spellStart"/>
      <w:r w:rsidRPr="00A8635C">
        <w:rPr>
          <w:sz w:val="28"/>
          <w:szCs w:val="28"/>
        </w:rPr>
        <w:t>фурадонин</w:t>
      </w:r>
      <w:proofErr w:type="spellEnd"/>
      <w:r w:rsidRPr="00A8635C">
        <w:rPr>
          <w:sz w:val="28"/>
          <w:szCs w:val="28"/>
        </w:rPr>
        <w:t xml:space="preserve"> - 58 мг/кг в сутки, </w:t>
      </w:r>
      <w:proofErr w:type="spellStart"/>
      <w:r w:rsidRPr="00A8635C">
        <w:rPr>
          <w:sz w:val="28"/>
          <w:szCs w:val="28"/>
        </w:rPr>
        <w:t>фуразолидон</w:t>
      </w:r>
      <w:proofErr w:type="spellEnd"/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-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0,05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г 3-4 раза в день после еды), при гипертермии -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жаропонижающие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препараты (анальгин - 50% раствор по 0,1 мл на 1 год жизни, но не более 1 мл; амидопирин - 0,025-</w:t>
      </w:r>
      <w:smartTag w:uri="urn:schemas-microsoft-com:office:smarttags" w:element="metricconverter">
        <w:smartTagPr>
          <w:attr w:name="ProductID" w:val="0,15 г"/>
        </w:smartTagPr>
        <w:r w:rsidRPr="00A8635C">
          <w:rPr>
            <w:sz w:val="28"/>
            <w:szCs w:val="28"/>
          </w:rPr>
          <w:t>0,15 г</w:t>
        </w:r>
      </w:smartTag>
      <w:r w:rsidRPr="00A8635C">
        <w:rPr>
          <w:sz w:val="28"/>
          <w:szCs w:val="28"/>
        </w:rPr>
        <w:t xml:space="preserve"> на прием). Госпитализация обязательна в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инфекционное отделение. Боль в животе при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заболевании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органов)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расположенных вне брюшной полости.</w:t>
      </w:r>
    </w:p>
    <w:p w:rsidR="00A8635C" w:rsidRDefault="00A8635C" w:rsidP="00A8635C">
      <w:pPr>
        <w:spacing w:line="360" w:lineRule="auto"/>
        <w:ind w:firstLine="709"/>
        <w:jc w:val="both"/>
        <w:rPr>
          <w:sz w:val="28"/>
          <w:szCs w:val="32"/>
        </w:rPr>
      </w:pPr>
    </w:p>
    <w:p w:rsidR="0063182F" w:rsidRPr="00A8635C" w:rsidRDefault="0063182F" w:rsidP="00A8635C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A8635C">
        <w:rPr>
          <w:b/>
          <w:sz w:val="28"/>
          <w:szCs w:val="32"/>
        </w:rPr>
        <w:t>8. ЗАБОЛЕВАНИЯ ДЫХАТЕЛЬНОЙ СИСТЕМЫ</w:t>
      </w:r>
    </w:p>
    <w:p w:rsidR="00A8635C" w:rsidRPr="00A8635C" w:rsidRDefault="00A8635C" w:rsidP="00A8635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  <w:r w:rsidRPr="00A8635C">
        <w:rPr>
          <w:sz w:val="28"/>
          <w:szCs w:val="28"/>
        </w:rPr>
        <w:t xml:space="preserve">АНГИНА. Течение ангины, особенно у маленьких детей, часто осложняется болью в животе </w:t>
      </w:r>
      <w:proofErr w:type="spellStart"/>
      <w:r w:rsidRPr="00A8635C">
        <w:rPr>
          <w:sz w:val="28"/>
          <w:szCs w:val="28"/>
        </w:rPr>
        <w:t>коликообразного</w:t>
      </w:r>
      <w:proofErr w:type="spellEnd"/>
      <w:r w:rsidRPr="00A8635C">
        <w:rPr>
          <w:sz w:val="28"/>
          <w:szCs w:val="28"/>
        </w:rPr>
        <w:t xml:space="preserve"> характера. Боль в животе объясняется </w:t>
      </w:r>
      <w:proofErr w:type="spellStart"/>
      <w:r w:rsidRPr="00A8635C">
        <w:rPr>
          <w:sz w:val="28"/>
          <w:szCs w:val="28"/>
        </w:rPr>
        <w:t>содружественной</w:t>
      </w:r>
      <w:proofErr w:type="spellEnd"/>
      <w:r w:rsidRPr="00A8635C">
        <w:rPr>
          <w:sz w:val="28"/>
          <w:szCs w:val="28"/>
        </w:rPr>
        <w:t xml:space="preserve"> реакцией лимфоидного аппарата брюшной полости, особенно аппендикса. Возможно сочетание ангины и острого аппендицита.</w:t>
      </w: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Неотложная помощь. Антибиотики (пенициллин - 50000 ЕД/кг, эритромицин - 30-40 мг/кг в сутки), ацетилсалициловая кислота (0,04 мг/кг в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сутки), анальгин (50% раствор - 0,1 мл на 1 год жизни.</w:t>
      </w: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КОРЬ, СКАРЛАТИНА, ДИФТЕРИЯ, ГРИПП, ЭПИДЕМИЧЕСКАЯ МИАЛГИЯ. Эти заболевания у детей в начальном периоде могут сопровождаться болью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в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 xml:space="preserve">животе, чаще справа, симулирующей аппендицит. Наиболее интенсивная боль наблюдается при эпидемической миалгии (болезнь </w:t>
      </w:r>
      <w:proofErr w:type="spellStart"/>
      <w:r w:rsidRPr="00A8635C">
        <w:rPr>
          <w:sz w:val="28"/>
          <w:szCs w:val="28"/>
        </w:rPr>
        <w:t>Борнхольма</w:t>
      </w:r>
      <w:proofErr w:type="spellEnd"/>
      <w:r w:rsidRPr="00A8635C">
        <w:rPr>
          <w:sz w:val="28"/>
          <w:szCs w:val="28"/>
        </w:rPr>
        <w:t>) вследствие поражения мышц передней брюшной стенки.</w:t>
      </w: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Неотложная помощь: 50% раствор анальгина - 0,1 мл на 1 год жизни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(не более 1 мл) или внутрь амидопирин по 0,025-</w:t>
      </w:r>
      <w:smartTag w:uri="urn:schemas-microsoft-com:office:smarttags" w:element="metricconverter">
        <w:smartTagPr>
          <w:attr w:name="ProductID" w:val="0,15 г"/>
        </w:smartTagPr>
        <w:r w:rsidRPr="00A8635C">
          <w:rPr>
            <w:sz w:val="28"/>
            <w:szCs w:val="28"/>
          </w:rPr>
          <w:t>0,15 г</w:t>
        </w:r>
      </w:smartTag>
      <w:r w:rsidRPr="00A8635C">
        <w:rPr>
          <w:sz w:val="28"/>
          <w:szCs w:val="28"/>
        </w:rPr>
        <w:t xml:space="preserve"> на прием.</w:t>
      </w: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Госпитализация в инфекционное отделение при тяжелом течении.</w:t>
      </w: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КОКЛЮШ, ОСТРЫЕ ТРАХЕОБРОНХИТЫ. Боль в животе при коклюше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и</w:t>
      </w:r>
      <w:r w:rsidR="00A8635C">
        <w:rPr>
          <w:sz w:val="28"/>
          <w:szCs w:val="28"/>
        </w:rPr>
        <w:t xml:space="preserve"> </w:t>
      </w:r>
      <w:proofErr w:type="spellStart"/>
      <w:r w:rsidRPr="00A8635C">
        <w:rPr>
          <w:sz w:val="28"/>
          <w:szCs w:val="28"/>
        </w:rPr>
        <w:t>трахеобронхите</w:t>
      </w:r>
      <w:proofErr w:type="spellEnd"/>
      <w:r w:rsidRPr="00A8635C">
        <w:rPr>
          <w:sz w:val="28"/>
          <w:szCs w:val="28"/>
        </w:rPr>
        <w:t xml:space="preserve"> обусловлена чрезмерным напряжением и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lastRenderedPageBreak/>
        <w:t>утомлением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мышц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брюшного пресса, развивающимся при приступе кашля. При осмотре симптомов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раздражения брюшины не выявляется.</w:t>
      </w: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Неотложная помощь: антибиотики, специфический</w:t>
      </w:r>
      <w:r w:rsidR="00A8635C">
        <w:rPr>
          <w:sz w:val="28"/>
          <w:szCs w:val="28"/>
        </w:rPr>
        <w:t xml:space="preserve"> </w:t>
      </w:r>
      <w:proofErr w:type="spellStart"/>
      <w:r w:rsidRPr="00A8635C">
        <w:rPr>
          <w:sz w:val="28"/>
          <w:szCs w:val="28"/>
        </w:rPr>
        <w:t>противококлюшный</w:t>
      </w:r>
      <w:proofErr w:type="spellEnd"/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гамма-глобулин (по 3 мл внутримышечно 3 дня подряд). Назначают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 xml:space="preserve">нейролептики: </w:t>
      </w:r>
      <w:proofErr w:type="spellStart"/>
      <w:r w:rsidRPr="00A8635C">
        <w:rPr>
          <w:sz w:val="28"/>
          <w:szCs w:val="28"/>
        </w:rPr>
        <w:t>аминазин</w:t>
      </w:r>
      <w:proofErr w:type="spellEnd"/>
      <w:r w:rsidRPr="00A8635C">
        <w:rPr>
          <w:sz w:val="28"/>
          <w:szCs w:val="28"/>
        </w:rPr>
        <w:t xml:space="preserve"> внутрь по 1 - 4 мг/кг в день в 2-3 приема или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по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0,15-0,6 мл 2,5% раствора внутримышечно либо внутривенно (в 10-20 мл 5%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 xml:space="preserve">раствора глюкозы, вводить медленно), </w:t>
      </w:r>
      <w:proofErr w:type="spellStart"/>
      <w:r w:rsidRPr="00A8635C">
        <w:rPr>
          <w:sz w:val="28"/>
          <w:szCs w:val="28"/>
        </w:rPr>
        <w:t>пропазин</w:t>
      </w:r>
      <w:proofErr w:type="spellEnd"/>
      <w:r w:rsidRPr="00A8635C">
        <w:rPr>
          <w:sz w:val="28"/>
          <w:szCs w:val="28"/>
        </w:rPr>
        <w:t xml:space="preserve"> - 12,525 мг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2-4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раза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внутрь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или 0,3-1 мл 2,5% раствора внутримышечно (предварительно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развести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в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5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мл 0,5% раствора новокаина), аэрозольные ингаляции (</w:t>
      </w:r>
      <w:proofErr w:type="spellStart"/>
      <w:r w:rsidRPr="00A8635C">
        <w:rPr>
          <w:sz w:val="28"/>
          <w:szCs w:val="28"/>
        </w:rPr>
        <w:t>химопсин</w:t>
      </w:r>
      <w:proofErr w:type="spellEnd"/>
      <w:r w:rsidRPr="00A8635C">
        <w:rPr>
          <w:sz w:val="28"/>
          <w:szCs w:val="28"/>
        </w:rPr>
        <w:t>).</w:t>
      </w: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Показания к госпитализации в инфекционное отделение определяются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тяжестью заболевания.</w:t>
      </w: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  <w:r w:rsidRPr="00A8635C">
        <w:rPr>
          <w:sz w:val="28"/>
          <w:szCs w:val="28"/>
        </w:rPr>
        <w:t xml:space="preserve">ОСТРЫЕ РЕСПИРАТОРНО-ВИРУСНЫЕ ИНФЕКЦИИ. Боль в животе связана с </w:t>
      </w:r>
      <w:proofErr w:type="spellStart"/>
      <w:r w:rsidRPr="00A8635C">
        <w:rPr>
          <w:sz w:val="28"/>
          <w:szCs w:val="28"/>
        </w:rPr>
        <w:t>содружественной</w:t>
      </w:r>
      <w:proofErr w:type="spellEnd"/>
      <w:r w:rsidRPr="00A8635C">
        <w:rPr>
          <w:sz w:val="28"/>
          <w:szCs w:val="28"/>
        </w:rPr>
        <w:t xml:space="preserve"> реакцией лимфатического аппарата брюшной полости или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поражением вегетативных ганглиев; как правило, боль схваткообразного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характера, неопределенной локализации, без признаков раздражения брюшины. Необходимость госпитализации в инфекционное отделение определяется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 xml:space="preserve">тяжестью заболевания. </w:t>
      </w: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ПНЕВМОНИЯ. Острая боль в животе, особенно у детей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раннего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возраста, часто осложняет течение пневмонии. Отличительная особенность боли - усиление при дыхании. Наиболее интенсивная боль в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животе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наблюдается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при крупозной пневмонии, симулируя в случаях правосторонней локализации острый аппендицит. Распознаванию пневмонии помогает выявление других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 xml:space="preserve">признаков, таких как одышка, </w:t>
      </w:r>
      <w:proofErr w:type="spellStart"/>
      <w:r w:rsidRPr="00A8635C">
        <w:rPr>
          <w:sz w:val="28"/>
          <w:szCs w:val="28"/>
        </w:rPr>
        <w:t>аускультативные</w:t>
      </w:r>
      <w:proofErr w:type="spellEnd"/>
      <w:r w:rsidRPr="00A8635C">
        <w:rPr>
          <w:sz w:val="28"/>
          <w:szCs w:val="28"/>
        </w:rPr>
        <w:t xml:space="preserve"> изменения в легких,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кашель,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а также рентгенологическое исследование.</w:t>
      </w: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Неотложная помощь. Необходимо придать больному положение с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приподнятым головным концом кровати, устранить метеоризм и парез кишечника: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 xml:space="preserve">газоотводная трубка, гипертоническая клизма, </w:t>
      </w:r>
      <w:proofErr w:type="spellStart"/>
      <w:r w:rsidRPr="00A8635C">
        <w:rPr>
          <w:sz w:val="28"/>
          <w:szCs w:val="28"/>
        </w:rPr>
        <w:t>прозерин</w:t>
      </w:r>
      <w:proofErr w:type="spellEnd"/>
      <w:r w:rsidRPr="00A8635C">
        <w:rPr>
          <w:sz w:val="28"/>
          <w:szCs w:val="28"/>
        </w:rPr>
        <w:t xml:space="preserve"> - разовая доза на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1 кг массы: до 1 года - 0,009 мг (0,018 мл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0,05%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раствора),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1-5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лет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- 0,008 мг (0,016 мл), 6-10 лет - 0,007 мг (0,014 мл), II-14 лет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-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0,006 мг (0,012 мл), вводят каждые 30 мин, не более 3 раз; через 4-6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и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 xml:space="preserve">можно </w:t>
      </w:r>
      <w:r w:rsidRPr="00A8635C">
        <w:rPr>
          <w:sz w:val="28"/>
          <w:szCs w:val="28"/>
        </w:rPr>
        <w:lastRenderedPageBreak/>
        <w:t xml:space="preserve">повторить троекратное введение. </w:t>
      </w:r>
      <w:proofErr w:type="spellStart"/>
      <w:r w:rsidRPr="00A8635C">
        <w:rPr>
          <w:sz w:val="28"/>
          <w:szCs w:val="28"/>
        </w:rPr>
        <w:t>Пантотенат</w:t>
      </w:r>
      <w:proofErr w:type="spellEnd"/>
      <w:r w:rsidRPr="00A8635C">
        <w:rPr>
          <w:sz w:val="28"/>
          <w:szCs w:val="28"/>
        </w:rPr>
        <w:t xml:space="preserve"> кальция по 0,05-</w:t>
      </w:r>
      <w:smartTag w:uri="urn:schemas-microsoft-com:office:smarttags" w:element="metricconverter">
        <w:smartTagPr>
          <w:attr w:name="ProductID" w:val="0,075 г"/>
        </w:smartTagPr>
        <w:r w:rsidRPr="00A8635C">
          <w:rPr>
            <w:sz w:val="28"/>
            <w:szCs w:val="28"/>
          </w:rPr>
          <w:t>0,1 г</w:t>
        </w:r>
      </w:smartTag>
      <w:r w:rsidRPr="00A8635C">
        <w:rPr>
          <w:sz w:val="28"/>
          <w:szCs w:val="28"/>
        </w:rPr>
        <w:t xml:space="preserve"> на прием и 2-10 мл 10% раствора хлорида натрия внутривенно. Необходимо обеспечить аспирацию мокроты (отсасывание грушей, </w:t>
      </w:r>
      <w:proofErr w:type="spellStart"/>
      <w:r w:rsidRPr="00A8635C">
        <w:rPr>
          <w:sz w:val="28"/>
          <w:szCs w:val="28"/>
        </w:rPr>
        <w:t>электроотсос</w:t>
      </w:r>
      <w:proofErr w:type="spellEnd"/>
      <w:r w:rsidRPr="00A8635C">
        <w:rPr>
          <w:sz w:val="28"/>
          <w:szCs w:val="28"/>
        </w:rPr>
        <w:t xml:space="preserve">); показана </w:t>
      </w:r>
      <w:proofErr w:type="spellStart"/>
      <w:r w:rsidRPr="00A8635C">
        <w:rPr>
          <w:sz w:val="28"/>
          <w:szCs w:val="28"/>
        </w:rPr>
        <w:t>кислородотерапия</w:t>
      </w:r>
      <w:proofErr w:type="spellEnd"/>
      <w:r w:rsidRPr="00A8635C">
        <w:rPr>
          <w:sz w:val="28"/>
          <w:szCs w:val="28"/>
        </w:rPr>
        <w:t>, антибиотики; при появлении признаков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сердечной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 xml:space="preserve">недостаточности - сердечные гликозиды - </w:t>
      </w:r>
      <w:proofErr w:type="spellStart"/>
      <w:r w:rsidRPr="00A8635C">
        <w:rPr>
          <w:sz w:val="28"/>
          <w:szCs w:val="28"/>
        </w:rPr>
        <w:t>строфантин</w:t>
      </w:r>
      <w:proofErr w:type="spellEnd"/>
      <w:r w:rsidRPr="00A8635C">
        <w:rPr>
          <w:sz w:val="28"/>
          <w:szCs w:val="28"/>
        </w:rPr>
        <w:t xml:space="preserve"> (разовая доза 0,05%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раствора: до 1 года - 0,05-0,1 мл, 13 года - 0,1-0,2 мл, 4-7 лет - 0,2-0,3 мл, старше 7 лет - 0,30,4 мл 3-4 раза в день) или</w:t>
      </w:r>
      <w:r w:rsidR="00A8635C">
        <w:rPr>
          <w:sz w:val="28"/>
          <w:szCs w:val="28"/>
        </w:rPr>
        <w:t xml:space="preserve"> </w:t>
      </w:r>
      <w:proofErr w:type="spellStart"/>
      <w:r w:rsidRPr="00A8635C">
        <w:rPr>
          <w:sz w:val="28"/>
          <w:szCs w:val="28"/>
        </w:rPr>
        <w:t>коргликон</w:t>
      </w:r>
      <w:proofErr w:type="spellEnd"/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(разовая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доза 0,06% раствора: до 1 года - 0,1 мл, 1-3 года - 0,2-0,3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мл,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4-7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лет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- 0,3-0,4 мл, старше 7 лет - 0,5-0,8 мл не более 2 раз в день на 20% растворе глюкозы), а также мочегонные - лазикс по 1-2 мг/кг в сутки в 4 приема, верошпирон по 2-4 мг/кг в сутки.</w:t>
      </w:r>
    </w:p>
    <w:p w:rsidR="0063182F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Госпитализация нужна в тяжелом течении заболевания.</w:t>
      </w:r>
    </w:p>
    <w:p w:rsidR="00A8635C" w:rsidRPr="00A8635C" w:rsidRDefault="00A8635C" w:rsidP="00A8635C">
      <w:pPr>
        <w:spacing w:line="360" w:lineRule="auto"/>
        <w:ind w:firstLine="709"/>
        <w:jc w:val="both"/>
        <w:rPr>
          <w:sz w:val="28"/>
          <w:szCs w:val="28"/>
        </w:rPr>
      </w:pPr>
    </w:p>
    <w:p w:rsidR="0063182F" w:rsidRPr="00A8635C" w:rsidRDefault="0063182F" w:rsidP="00A8635C">
      <w:pPr>
        <w:numPr>
          <w:ilvl w:val="0"/>
          <w:numId w:val="1"/>
        </w:numPr>
        <w:tabs>
          <w:tab w:val="clear" w:pos="2670"/>
          <w:tab w:val="num" w:pos="0"/>
        </w:tabs>
        <w:spacing w:line="360" w:lineRule="auto"/>
        <w:ind w:left="0" w:firstLine="709"/>
        <w:jc w:val="center"/>
        <w:rPr>
          <w:b/>
          <w:sz w:val="28"/>
          <w:szCs w:val="32"/>
        </w:rPr>
      </w:pPr>
      <w:r w:rsidRPr="00A8635C">
        <w:rPr>
          <w:b/>
          <w:sz w:val="28"/>
          <w:szCs w:val="32"/>
        </w:rPr>
        <w:t>ОСТРЫЙ ПАНКРЕАТИТ</w:t>
      </w:r>
    </w:p>
    <w:p w:rsidR="00A8635C" w:rsidRDefault="00A8635C" w:rsidP="00A8635C">
      <w:pPr>
        <w:spacing w:line="360" w:lineRule="auto"/>
        <w:ind w:firstLine="709"/>
        <w:jc w:val="both"/>
        <w:rPr>
          <w:sz w:val="28"/>
          <w:szCs w:val="28"/>
        </w:rPr>
      </w:pP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Панкреатит - нередкое осложнение течения ряда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заболеваний, таких как эпидемический паротит, корь, ветряная оспа, а также травм живота, заболеваний желчевыводящих путей, результат непереносимости отдельных лекарственных препаратов и проявление аллергических состояний. Боль в животе возникает остро, вначале носит разлитой характер, затем локализуется в надчревной области или приобретает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опоясывающий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 xml:space="preserve">характер, чаще </w:t>
      </w:r>
      <w:proofErr w:type="spellStart"/>
      <w:r w:rsidRPr="00A8635C">
        <w:rPr>
          <w:sz w:val="28"/>
          <w:szCs w:val="28"/>
        </w:rPr>
        <w:t>иррадиирует</w:t>
      </w:r>
      <w:proofErr w:type="spellEnd"/>
      <w:r w:rsidRPr="00A8635C">
        <w:rPr>
          <w:sz w:val="28"/>
          <w:szCs w:val="28"/>
        </w:rPr>
        <w:t xml:space="preserve"> в спину, плечи, нередко сопровождается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рвотой, тошнотой, обильным слюнотечением. Ре</w:t>
      </w:r>
      <w:r w:rsidR="00845F4B" w:rsidRPr="00A8635C">
        <w:rPr>
          <w:sz w:val="28"/>
          <w:szCs w:val="28"/>
        </w:rPr>
        <w:t>б</w:t>
      </w:r>
      <w:r w:rsidRPr="00A8635C">
        <w:rPr>
          <w:sz w:val="28"/>
          <w:szCs w:val="28"/>
        </w:rPr>
        <w:t>енок принимает вынужденное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положение, лежит чаще на левом боку. Длительность боли - от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нескольких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минут типа колик до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нескольких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суток.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Температура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нормальная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или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субфебрильная. Живот мягкий, безболезненный. При возникновении некроза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поджелудочной железы состояние ребенка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становится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критическим,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 xml:space="preserve">развиваются </w:t>
      </w:r>
      <w:proofErr w:type="spellStart"/>
      <w:r w:rsidRPr="00A8635C">
        <w:rPr>
          <w:sz w:val="28"/>
          <w:szCs w:val="28"/>
        </w:rPr>
        <w:t>эксикоз</w:t>
      </w:r>
      <w:proofErr w:type="spellEnd"/>
      <w:r w:rsidRPr="00A8635C">
        <w:rPr>
          <w:sz w:val="28"/>
          <w:szCs w:val="28"/>
        </w:rPr>
        <w:t>, интоксикация, парез кишечника. Необходимо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дифференцировать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 xml:space="preserve">от острого аппендицита, пищевой </w:t>
      </w:r>
      <w:proofErr w:type="spellStart"/>
      <w:r w:rsidRPr="00A8635C">
        <w:rPr>
          <w:sz w:val="28"/>
          <w:szCs w:val="28"/>
        </w:rPr>
        <w:t>токсикоинфекции</w:t>
      </w:r>
      <w:proofErr w:type="spellEnd"/>
      <w:r w:rsidRPr="00A8635C">
        <w:rPr>
          <w:sz w:val="28"/>
          <w:szCs w:val="28"/>
        </w:rPr>
        <w:t>.</w:t>
      </w: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Госпитализация только в хирургическое отделение.</w:t>
      </w: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  <w:r w:rsidRPr="00A8635C">
        <w:rPr>
          <w:sz w:val="28"/>
          <w:szCs w:val="28"/>
        </w:rPr>
        <w:lastRenderedPageBreak/>
        <w:t>Назначаются пищевая разгрузка на 3-5 дней,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холод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на</w:t>
      </w:r>
      <w:r w:rsidR="00A8635C">
        <w:rPr>
          <w:sz w:val="28"/>
          <w:szCs w:val="28"/>
        </w:rPr>
        <w:t xml:space="preserve"> </w:t>
      </w:r>
      <w:proofErr w:type="spellStart"/>
      <w:r w:rsidRPr="00A8635C">
        <w:rPr>
          <w:sz w:val="28"/>
          <w:szCs w:val="28"/>
        </w:rPr>
        <w:t>эпигастральную</w:t>
      </w:r>
      <w:proofErr w:type="spellEnd"/>
      <w:r w:rsidRPr="00A8635C">
        <w:rPr>
          <w:sz w:val="28"/>
          <w:szCs w:val="28"/>
        </w:rPr>
        <w:t xml:space="preserve"> область. Для купирования боли назначают</w:t>
      </w:r>
      <w:r w:rsidR="00A8635C">
        <w:rPr>
          <w:sz w:val="28"/>
          <w:szCs w:val="28"/>
        </w:rPr>
        <w:t xml:space="preserve"> </w:t>
      </w:r>
      <w:proofErr w:type="spellStart"/>
      <w:r w:rsidRPr="00A8635C">
        <w:rPr>
          <w:sz w:val="28"/>
          <w:szCs w:val="28"/>
        </w:rPr>
        <w:t>холинолитики</w:t>
      </w:r>
      <w:proofErr w:type="spellEnd"/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(атропин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-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 xml:space="preserve">0,1% раствор по 0,012-0,018 мл/кг подкожно 2 раза в сутки или </w:t>
      </w:r>
      <w:proofErr w:type="spellStart"/>
      <w:r w:rsidRPr="00A8635C">
        <w:rPr>
          <w:sz w:val="28"/>
          <w:szCs w:val="28"/>
        </w:rPr>
        <w:t>платифинллин</w:t>
      </w:r>
      <w:proofErr w:type="spellEnd"/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- 0,2% раствор по 0,1-1 мл подкожно в дневное время), спазмолитики (но-шпа - 2% раствор внутримышечно по 1-2 мл или внутрь по 0,01-</w:t>
      </w:r>
      <w:smartTag w:uri="urn:schemas-microsoft-com:office:smarttags" w:element="metricconverter">
        <w:smartTagPr>
          <w:attr w:name="ProductID" w:val="0,075 г"/>
        </w:smartTagPr>
        <w:r w:rsidRPr="00A8635C">
          <w:rPr>
            <w:sz w:val="28"/>
            <w:szCs w:val="28"/>
          </w:rPr>
          <w:t>0,04 г</w:t>
        </w:r>
      </w:smartTag>
      <w:r w:rsidRPr="00A8635C">
        <w:rPr>
          <w:sz w:val="28"/>
          <w:szCs w:val="28"/>
        </w:rPr>
        <w:t xml:space="preserve"> 3 раза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в день; папаверин по 0,02-</w:t>
      </w:r>
      <w:smartTag w:uri="urn:schemas-microsoft-com:office:smarttags" w:element="metricconverter">
        <w:smartTagPr>
          <w:attr w:name="ProductID" w:val="0,075 г"/>
        </w:smartTagPr>
        <w:r w:rsidRPr="00A8635C">
          <w:rPr>
            <w:sz w:val="28"/>
            <w:szCs w:val="28"/>
          </w:rPr>
          <w:t>0,04 г</w:t>
        </w:r>
      </w:smartTag>
      <w:r w:rsidRPr="00A8635C">
        <w:rPr>
          <w:sz w:val="28"/>
          <w:szCs w:val="28"/>
        </w:rPr>
        <w:t xml:space="preserve"> Зраза в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день);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необходимо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 xml:space="preserve">внутривенное введение 5-10% раствора глюкозы, раствора </w:t>
      </w:r>
      <w:proofErr w:type="spellStart"/>
      <w:r w:rsidRPr="00A8635C">
        <w:rPr>
          <w:sz w:val="28"/>
          <w:szCs w:val="28"/>
        </w:rPr>
        <w:t>Рингера</w:t>
      </w:r>
      <w:proofErr w:type="spellEnd"/>
      <w:r w:rsidRPr="00A8635C">
        <w:rPr>
          <w:sz w:val="28"/>
          <w:szCs w:val="28"/>
        </w:rPr>
        <w:t xml:space="preserve">, </w:t>
      </w:r>
      <w:proofErr w:type="spellStart"/>
      <w:r w:rsidRPr="00A8635C">
        <w:rPr>
          <w:sz w:val="28"/>
          <w:szCs w:val="28"/>
        </w:rPr>
        <w:t>реополиглюкина</w:t>
      </w:r>
      <w:proofErr w:type="spellEnd"/>
      <w:r w:rsidRPr="00A8635C">
        <w:rPr>
          <w:sz w:val="28"/>
          <w:szCs w:val="28"/>
        </w:rPr>
        <w:t xml:space="preserve"> до 2-</w:t>
      </w:r>
      <w:smartTag w:uri="urn:schemas-microsoft-com:office:smarttags" w:element="metricconverter">
        <w:smartTagPr>
          <w:attr w:name="ProductID" w:val="0,075 г"/>
        </w:smartTagPr>
        <w:r w:rsidRPr="00A8635C">
          <w:rPr>
            <w:sz w:val="28"/>
            <w:szCs w:val="28"/>
          </w:rPr>
          <w:t>3 л</w:t>
        </w:r>
      </w:smartTag>
      <w:r w:rsidRPr="00A8635C">
        <w:rPr>
          <w:sz w:val="28"/>
          <w:szCs w:val="28"/>
        </w:rPr>
        <w:t xml:space="preserve"> и более в сутки с одновременным назначением лазикса (1-2 мл 1% раствора) с целью увеличения суточного диуреза. Показаны антиферментные препараты (</w:t>
      </w:r>
      <w:proofErr w:type="spellStart"/>
      <w:r w:rsidRPr="00A8635C">
        <w:rPr>
          <w:sz w:val="28"/>
          <w:szCs w:val="28"/>
        </w:rPr>
        <w:t>трасилол</w:t>
      </w:r>
      <w:proofErr w:type="spellEnd"/>
      <w:r w:rsidRPr="00A8635C">
        <w:rPr>
          <w:sz w:val="28"/>
          <w:szCs w:val="28"/>
        </w:rPr>
        <w:t>, до 3 лет - 5000 ЕД/кг сутки, от 3 до 12 лет-по 25000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КД 2 раза в сутки, старше 12 лет - по 50000 ЕД 2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раза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в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сутки),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которые вводят внутривенно медленно в 0,9%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растворе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хлорида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натрия.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Проводят коррекцию электролитного обмена, вводят антибиотики (</w:t>
      </w:r>
      <w:proofErr w:type="spellStart"/>
      <w:r w:rsidRPr="00A8635C">
        <w:rPr>
          <w:sz w:val="28"/>
          <w:szCs w:val="28"/>
        </w:rPr>
        <w:t>канамицин</w:t>
      </w:r>
      <w:proofErr w:type="spellEnd"/>
      <w:r w:rsidRPr="00A8635C">
        <w:rPr>
          <w:sz w:val="28"/>
          <w:szCs w:val="28"/>
        </w:rPr>
        <w:t>, гентамицин и др.). При появлении признаков гнойного панкреатита или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перитонита показано оперативное лечение.</w:t>
      </w:r>
    </w:p>
    <w:p w:rsidR="00A8635C" w:rsidRDefault="00A8635C" w:rsidP="00A8635C">
      <w:pPr>
        <w:spacing w:line="360" w:lineRule="auto"/>
        <w:ind w:firstLine="709"/>
        <w:jc w:val="both"/>
        <w:rPr>
          <w:sz w:val="28"/>
          <w:szCs w:val="32"/>
        </w:rPr>
      </w:pPr>
    </w:p>
    <w:p w:rsidR="0063182F" w:rsidRPr="00A8635C" w:rsidRDefault="0063182F" w:rsidP="00A8635C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A8635C">
        <w:rPr>
          <w:b/>
          <w:sz w:val="28"/>
          <w:szCs w:val="32"/>
        </w:rPr>
        <w:t>10. ЗАБОЛЕВАНИЕ СЕРДЦА</w:t>
      </w:r>
    </w:p>
    <w:p w:rsidR="00A8635C" w:rsidRPr="00A8635C" w:rsidRDefault="00A8635C" w:rsidP="00A8635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Боль в животе при заболеваниях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сердца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(кардиты, пороки сердца) объясняется развитием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правожелудочковой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недостаточности кровообращения, застойными явлениями в печени и развитием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тромбоэмболического синдрома. Иногда боль в животе сопровождается рвотой.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Распознаванию помогает выявление других признаков заболевания сердца, таких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как изменение конфигурации сердца, нарушения ритма сердца, сердечные шумы.</w:t>
      </w: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Неотложная помощь: сердечные глико</w:t>
      </w:r>
      <w:r w:rsidR="00845F4B" w:rsidRPr="00A8635C">
        <w:rPr>
          <w:sz w:val="28"/>
          <w:szCs w:val="28"/>
        </w:rPr>
        <w:t>зиды и диуретики</w:t>
      </w:r>
      <w:r w:rsidRPr="00A8635C">
        <w:rPr>
          <w:sz w:val="28"/>
          <w:szCs w:val="28"/>
        </w:rPr>
        <w:t>.</w:t>
      </w: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Госпитализация в детское кардиологическое или терапевтическое отделение.</w:t>
      </w:r>
    </w:p>
    <w:p w:rsidR="0063182F" w:rsidRPr="003854DD" w:rsidRDefault="003854DD" w:rsidP="003854DD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63182F" w:rsidRPr="003854DD">
        <w:rPr>
          <w:b/>
          <w:sz w:val="28"/>
          <w:szCs w:val="32"/>
        </w:rPr>
        <w:lastRenderedPageBreak/>
        <w:t>11. ГЕМОРРАГИЧЕСКИЙ ВАСКУЛИТ</w:t>
      </w:r>
    </w:p>
    <w:p w:rsidR="003854DD" w:rsidRDefault="003854DD" w:rsidP="00A8635C">
      <w:pPr>
        <w:spacing w:line="360" w:lineRule="auto"/>
        <w:ind w:firstLine="709"/>
        <w:jc w:val="both"/>
        <w:rPr>
          <w:sz w:val="28"/>
          <w:szCs w:val="28"/>
        </w:rPr>
      </w:pP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Приступообразная боль в животе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может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быть ведущим и единственным признаком заболевания; появляются частый и жидкий стул, рвота, признаки раздражения брюшины и динамической кишечной непроходимости. Боль в животе обусловлена поражением мелких артерий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желудочно</w:t>
      </w:r>
      <w:r w:rsidR="00845F4B" w:rsidRPr="00A8635C">
        <w:rPr>
          <w:sz w:val="28"/>
          <w:szCs w:val="28"/>
        </w:rPr>
        <w:t>-</w:t>
      </w:r>
      <w:r w:rsidRPr="00A8635C">
        <w:rPr>
          <w:sz w:val="28"/>
          <w:szCs w:val="28"/>
        </w:rPr>
        <w:t>кишечного тракта, брыжейки. При наличии кожных высыпаний с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геморрагическим компонентом, суставного синдрома, положительной пробы на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скрытую кровь в кале или признаков желудочно-кишечных кровотечений, а также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гематурии диагноз не вызывает сомнений.</w:t>
      </w: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  <w:r w:rsidRPr="00A8635C">
        <w:rPr>
          <w:sz w:val="28"/>
          <w:szCs w:val="28"/>
        </w:rPr>
        <w:t xml:space="preserve">Неотложная помощь. Строгий постельный режим, холод на живот, антигистаминные препараты внутримышечно: димедрол - 0,1% раствор детям до 6 </w:t>
      </w:r>
      <w:proofErr w:type="spellStart"/>
      <w:r w:rsidRPr="00A8635C">
        <w:rPr>
          <w:sz w:val="28"/>
          <w:szCs w:val="28"/>
        </w:rPr>
        <w:t>мес</w:t>
      </w:r>
      <w:proofErr w:type="spellEnd"/>
      <w:r w:rsidRPr="00A8635C">
        <w:rPr>
          <w:sz w:val="28"/>
          <w:szCs w:val="28"/>
        </w:rPr>
        <w:t xml:space="preserve"> - 0,2 мл, до 1 года - 0,5 мл, 1-2 года - 0,7 мл, 3-4 года-1 мл, 5-9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 xml:space="preserve">лет - 1 мл, 10-14 лет - 1,5 мл 2-3 раза в день; супрастин - 2% раствор детям до 6 </w:t>
      </w:r>
      <w:proofErr w:type="spellStart"/>
      <w:r w:rsidRPr="00A8635C">
        <w:rPr>
          <w:sz w:val="28"/>
          <w:szCs w:val="28"/>
        </w:rPr>
        <w:t>мес</w:t>
      </w:r>
      <w:proofErr w:type="spellEnd"/>
      <w:r w:rsidRPr="00A8635C">
        <w:rPr>
          <w:sz w:val="28"/>
          <w:szCs w:val="28"/>
        </w:rPr>
        <w:t xml:space="preserve"> - 0,25 мл, 1-2 лет - 0,3 мл, 3-4 лет-0,3 мл,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5-6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лет-0,4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мл, 7-9 лет-0,5 мл, 10-14 лет-0,751 мл I-3 раза в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день;</w:t>
      </w:r>
      <w:r w:rsidR="00A8635C">
        <w:rPr>
          <w:sz w:val="28"/>
          <w:szCs w:val="28"/>
        </w:rPr>
        <w:t xml:space="preserve"> </w:t>
      </w:r>
      <w:proofErr w:type="spellStart"/>
      <w:r w:rsidRPr="00A8635C">
        <w:rPr>
          <w:sz w:val="28"/>
          <w:szCs w:val="28"/>
        </w:rPr>
        <w:t>глюкокортикоиды</w:t>
      </w:r>
      <w:proofErr w:type="spellEnd"/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в тяжелых случаях (преднизолон - 1-3 мг/кг в сутки внутрь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или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внутривенно); анальгетики (анальгин - 50% раствор по 0,1 мл на 1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год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жизни,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 xml:space="preserve">не более 1 мл; </w:t>
      </w:r>
      <w:proofErr w:type="spellStart"/>
      <w:r w:rsidRPr="00A8635C">
        <w:rPr>
          <w:sz w:val="28"/>
          <w:szCs w:val="28"/>
        </w:rPr>
        <w:t>промедол</w:t>
      </w:r>
      <w:proofErr w:type="spellEnd"/>
      <w:r w:rsidRPr="00A8635C">
        <w:rPr>
          <w:sz w:val="28"/>
          <w:szCs w:val="28"/>
        </w:rPr>
        <w:t xml:space="preserve"> - 0,1 мл 1% раствора на 1 год жизни). При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кровотечении - глюконат кальция по 1-5 мл 10% раствора внутривенно, аминокапроновая кислота внутрь по 100 мг/кг каждые 4 ч,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запивать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сладкой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 xml:space="preserve">водой, внутривенно </w:t>
      </w:r>
      <w:proofErr w:type="spellStart"/>
      <w:r w:rsidRPr="00A8635C">
        <w:rPr>
          <w:sz w:val="28"/>
          <w:szCs w:val="28"/>
        </w:rPr>
        <w:t>капельно</w:t>
      </w:r>
      <w:proofErr w:type="spellEnd"/>
      <w:r w:rsidRPr="00A8635C">
        <w:rPr>
          <w:sz w:val="28"/>
          <w:szCs w:val="28"/>
        </w:rPr>
        <w:t xml:space="preserve"> - 5% раствор в изотоническом растворе хлорида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натрия до 50-100 мл.</w:t>
      </w: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  <w:r w:rsidRPr="00A8635C">
        <w:rPr>
          <w:sz w:val="28"/>
          <w:szCs w:val="28"/>
        </w:rPr>
        <w:t xml:space="preserve">Госпитализация в терапевтическое отделение. Следует помнить о возможности развития инвагинации и гангрены кишечника при геморрагическом </w:t>
      </w:r>
      <w:proofErr w:type="spellStart"/>
      <w:r w:rsidRPr="00A8635C">
        <w:rPr>
          <w:sz w:val="28"/>
          <w:szCs w:val="28"/>
        </w:rPr>
        <w:t>васкулите</w:t>
      </w:r>
      <w:proofErr w:type="spellEnd"/>
      <w:r w:rsidRPr="00A8635C">
        <w:rPr>
          <w:sz w:val="28"/>
          <w:szCs w:val="28"/>
        </w:rPr>
        <w:t>. В таких случаях необходима экстренная госпитализация в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хирургическое отделение.</w:t>
      </w:r>
    </w:p>
    <w:p w:rsidR="003854DD" w:rsidRDefault="003854DD" w:rsidP="00A8635C">
      <w:pPr>
        <w:spacing w:line="360" w:lineRule="auto"/>
        <w:ind w:firstLine="709"/>
        <w:jc w:val="both"/>
        <w:rPr>
          <w:sz w:val="28"/>
          <w:szCs w:val="32"/>
        </w:rPr>
      </w:pPr>
    </w:p>
    <w:p w:rsidR="0063182F" w:rsidRPr="003854DD" w:rsidRDefault="003854DD" w:rsidP="003854DD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63182F" w:rsidRPr="003854DD">
        <w:rPr>
          <w:b/>
          <w:sz w:val="28"/>
          <w:szCs w:val="32"/>
        </w:rPr>
        <w:lastRenderedPageBreak/>
        <w:t>12. САХАРНЫЙ ДИАБЕТ</w:t>
      </w:r>
    </w:p>
    <w:p w:rsidR="003854DD" w:rsidRDefault="003854DD" w:rsidP="00A8635C">
      <w:pPr>
        <w:spacing w:line="360" w:lineRule="auto"/>
        <w:ind w:firstLine="709"/>
        <w:jc w:val="both"/>
        <w:rPr>
          <w:sz w:val="28"/>
          <w:szCs w:val="28"/>
        </w:rPr>
      </w:pP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Декомпенсация сахарного диабета сопровождается абдоминальным синдромом. Живот при этом напряжен,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болезнен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при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 xml:space="preserve">пальпации, возможны симптомы раздражения брюшины, отмечается повторная рвота (иногда с примесью крови), что имитирует острую хирургическую патологию. Способствует правильной диагностике запах ацетона изо рта, </w:t>
      </w:r>
      <w:proofErr w:type="spellStart"/>
      <w:r w:rsidRPr="00A8635C">
        <w:rPr>
          <w:sz w:val="28"/>
          <w:szCs w:val="28"/>
        </w:rPr>
        <w:t>глюкозурия</w:t>
      </w:r>
      <w:proofErr w:type="spellEnd"/>
      <w:r w:rsidRPr="00A8635C">
        <w:rPr>
          <w:sz w:val="28"/>
          <w:szCs w:val="28"/>
        </w:rPr>
        <w:t>,</w:t>
      </w:r>
      <w:r w:rsidR="00A8635C">
        <w:rPr>
          <w:sz w:val="28"/>
          <w:szCs w:val="28"/>
        </w:rPr>
        <w:t xml:space="preserve"> </w:t>
      </w:r>
      <w:proofErr w:type="spellStart"/>
      <w:r w:rsidRPr="00A8635C">
        <w:rPr>
          <w:sz w:val="28"/>
          <w:szCs w:val="28"/>
        </w:rPr>
        <w:t>кетонурия</w:t>
      </w:r>
      <w:proofErr w:type="spellEnd"/>
      <w:r w:rsidRPr="00A8635C">
        <w:rPr>
          <w:sz w:val="28"/>
          <w:szCs w:val="28"/>
        </w:rPr>
        <w:t>, гипергликемия.</w:t>
      </w: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Иногда боль в животе наблюдается при гипогликемических состояниях.</w:t>
      </w: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Неотложная помощь. Подкожно вводят 20-30 ЕД инсулина детям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школьного возраста и 10-20 ЕД дошкольникам. Далее дозу инсулина рассчитывают в зависимости от содержания сахара в крови и моче. Общая суточная доза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составляет 1,5-2 ЕД/кг (см. Диабетическая кома у детей). При подозрении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на гипогликемическое состояние (слабость, чувство голода, бледность, холодный пот, тремор конечностей) внутривенно быстро вводят 20-40-80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мл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40% раствора глюкозы, подкожно - 0,51 мл 0,1% раствора адреналина.</w:t>
      </w: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Госпитализация в эндокринологическое или терапевтическое отделение.</w:t>
      </w:r>
    </w:p>
    <w:p w:rsidR="003854DD" w:rsidRDefault="003854DD" w:rsidP="00A8635C">
      <w:pPr>
        <w:spacing w:line="360" w:lineRule="auto"/>
        <w:ind w:firstLine="709"/>
        <w:jc w:val="both"/>
        <w:rPr>
          <w:sz w:val="28"/>
          <w:szCs w:val="32"/>
        </w:rPr>
      </w:pPr>
    </w:p>
    <w:p w:rsidR="0063182F" w:rsidRPr="003854DD" w:rsidRDefault="0063182F" w:rsidP="003854DD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3854DD">
        <w:rPr>
          <w:b/>
          <w:sz w:val="28"/>
          <w:szCs w:val="32"/>
        </w:rPr>
        <w:t>13. ОСТРЫЕ ГЕМОЛИТИЧЕСКИЕ АНЕМИИ</w:t>
      </w:r>
    </w:p>
    <w:p w:rsidR="003854DD" w:rsidRDefault="003854DD" w:rsidP="00A8635C">
      <w:pPr>
        <w:spacing w:line="360" w:lineRule="auto"/>
        <w:ind w:firstLine="709"/>
        <w:jc w:val="both"/>
        <w:rPr>
          <w:sz w:val="28"/>
          <w:szCs w:val="28"/>
        </w:rPr>
      </w:pP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Кризы при гемолитических анемиях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(наследственных и приобретенных) сопровождаются болью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в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животе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 xml:space="preserve">вследствие быстро развивающейся </w:t>
      </w:r>
      <w:proofErr w:type="spellStart"/>
      <w:r w:rsidRPr="00A8635C">
        <w:rPr>
          <w:sz w:val="28"/>
          <w:szCs w:val="28"/>
        </w:rPr>
        <w:t>спленомегалии</w:t>
      </w:r>
      <w:proofErr w:type="spellEnd"/>
      <w:r w:rsidRPr="00A8635C">
        <w:rPr>
          <w:sz w:val="28"/>
          <w:szCs w:val="28"/>
        </w:rPr>
        <w:t>. Пальпируется увеличенная и болезненная селезенка. Острая боль в животе возникает при развитии инфаркта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селезенки.</w:t>
      </w: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Диагноз подтверждается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данными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лабораторных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исследований: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 xml:space="preserve">анемия, увеличение содержания непрямого билирубина, сывороточного </w:t>
      </w:r>
      <w:r w:rsidRPr="00A8635C">
        <w:rPr>
          <w:sz w:val="28"/>
          <w:szCs w:val="28"/>
        </w:rPr>
        <w:lastRenderedPageBreak/>
        <w:t>железа,</w:t>
      </w:r>
      <w:r w:rsidR="00A8635C">
        <w:rPr>
          <w:sz w:val="28"/>
          <w:szCs w:val="28"/>
        </w:rPr>
        <w:t xml:space="preserve"> </w:t>
      </w:r>
      <w:proofErr w:type="spellStart"/>
      <w:r w:rsidRPr="00A8635C">
        <w:rPr>
          <w:sz w:val="28"/>
          <w:szCs w:val="28"/>
        </w:rPr>
        <w:t>ретикулоцитоз</w:t>
      </w:r>
      <w:proofErr w:type="spellEnd"/>
      <w:r w:rsidRPr="00A8635C">
        <w:rPr>
          <w:sz w:val="28"/>
          <w:szCs w:val="28"/>
        </w:rPr>
        <w:t xml:space="preserve">, </w:t>
      </w:r>
      <w:proofErr w:type="spellStart"/>
      <w:r w:rsidRPr="00A8635C">
        <w:rPr>
          <w:sz w:val="28"/>
          <w:szCs w:val="28"/>
        </w:rPr>
        <w:t>полихроматофилия</w:t>
      </w:r>
      <w:proofErr w:type="spellEnd"/>
      <w:r w:rsidRPr="00A8635C">
        <w:rPr>
          <w:sz w:val="28"/>
          <w:szCs w:val="28"/>
        </w:rPr>
        <w:t xml:space="preserve">, </w:t>
      </w:r>
      <w:proofErr w:type="spellStart"/>
      <w:r w:rsidRPr="00A8635C">
        <w:rPr>
          <w:sz w:val="28"/>
          <w:szCs w:val="28"/>
        </w:rPr>
        <w:t>уробилинурия</w:t>
      </w:r>
      <w:proofErr w:type="spellEnd"/>
      <w:r w:rsidRPr="00A8635C">
        <w:rPr>
          <w:sz w:val="28"/>
          <w:szCs w:val="28"/>
        </w:rPr>
        <w:t>, гемоглобинурия, а также наличием желтухи.</w:t>
      </w: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Неотложная помощь определяется характером гемолитической анемии.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 xml:space="preserve">При </w:t>
      </w:r>
      <w:proofErr w:type="spellStart"/>
      <w:r w:rsidRPr="00A8635C">
        <w:rPr>
          <w:sz w:val="28"/>
          <w:szCs w:val="28"/>
        </w:rPr>
        <w:t>микросфероцитозе</w:t>
      </w:r>
      <w:proofErr w:type="spellEnd"/>
      <w:r w:rsidRPr="00A8635C">
        <w:rPr>
          <w:sz w:val="28"/>
          <w:szCs w:val="28"/>
        </w:rPr>
        <w:t xml:space="preserve"> показаны гемотрансфузии и </w:t>
      </w:r>
      <w:proofErr w:type="spellStart"/>
      <w:r w:rsidRPr="00A8635C">
        <w:rPr>
          <w:sz w:val="28"/>
          <w:szCs w:val="28"/>
        </w:rPr>
        <w:t>спленэктомия</w:t>
      </w:r>
      <w:proofErr w:type="spellEnd"/>
      <w:r w:rsidRPr="00A8635C">
        <w:rPr>
          <w:sz w:val="28"/>
          <w:szCs w:val="28"/>
        </w:rPr>
        <w:t>. При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аутоиммунных гемолитических анемиях (после приема лекарственных препаратов, перенесенной инфекции) назначают кортикостероидные гормоны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(преднизолон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по 1-3 мг/кг в сутки). При</w:t>
      </w:r>
      <w:r w:rsidR="00A8635C">
        <w:rPr>
          <w:sz w:val="28"/>
          <w:szCs w:val="28"/>
        </w:rPr>
        <w:t xml:space="preserve"> </w:t>
      </w:r>
      <w:proofErr w:type="spellStart"/>
      <w:r w:rsidRPr="00A8635C">
        <w:rPr>
          <w:sz w:val="28"/>
          <w:szCs w:val="28"/>
        </w:rPr>
        <w:t>изоиммунной</w:t>
      </w:r>
      <w:proofErr w:type="spellEnd"/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посттрансфузионной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гемолитической анемии показано срочное обменное переливание крови.</w:t>
      </w: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Госпитализация в гематологическое отделение.</w:t>
      </w:r>
    </w:p>
    <w:p w:rsidR="003854DD" w:rsidRDefault="003854DD" w:rsidP="00A8635C">
      <w:pPr>
        <w:spacing w:line="360" w:lineRule="auto"/>
        <w:ind w:firstLine="709"/>
        <w:jc w:val="both"/>
        <w:rPr>
          <w:sz w:val="28"/>
          <w:szCs w:val="32"/>
        </w:rPr>
      </w:pPr>
    </w:p>
    <w:p w:rsidR="0063182F" w:rsidRPr="003854DD" w:rsidRDefault="0063182F" w:rsidP="003854DD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3854DD">
        <w:rPr>
          <w:b/>
          <w:sz w:val="28"/>
          <w:szCs w:val="32"/>
        </w:rPr>
        <w:t>14. УЗЕЛКОВЫЙ ПЕРИАРТЕРИИТ</w:t>
      </w:r>
    </w:p>
    <w:p w:rsidR="003854DD" w:rsidRDefault="003854DD" w:rsidP="00A8635C">
      <w:pPr>
        <w:spacing w:line="360" w:lineRule="auto"/>
        <w:ind w:firstLine="709"/>
        <w:jc w:val="both"/>
        <w:rPr>
          <w:sz w:val="28"/>
          <w:szCs w:val="28"/>
        </w:rPr>
      </w:pP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Чаще болеют дети школьного возраста.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Абдоминальный синдром (приступообразная боль в животе, иногда симптомы энтероколита) может быть первым и ведущим проявлением заболевания. Боль в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животе не имеет четкой локализации,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сопровождается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рвотой,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тошнотой.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В процесс вовлекается, как правило, тонкий кишечник,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развиваются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 xml:space="preserve">некрозы кишки, язвы, асептический перитонит. Помогает диагностике выявление других синдромов - </w:t>
      </w:r>
      <w:proofErr w:type="spellStart"/>
      <w:r w:rsidRPr="00A8635C">
        <w:rPr>
          <w:sz w:val="28"/>
          <w:szCs w:val="28"/>
        </w:rPr>
        <w:t>тромбангический</w:t>
      </w:r>
      <w:proofErr w:type="spellEnd"/>
      <w:r w:rsidRPr="00A8635C">
        <w:rPr>
          <w:sz w:val="28"/>
          <w:szCs w:val="28"/>
        </w:rPr>
        <w:t>, кожный, суставной, почечный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с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артериальной гипертонией, легочный.</w:t>
      </w: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  <w:r w:rsidRPr="00A8635C">
        <w:rPr>
          <w:sz w:val="28"/>
          <w:szCs w:val="28"/>
        </w:rPr>
        <w:t xml:space="preserve">Неотложная помощь. Преднизолон по 2-5 мг/кг в сутки (при артериальной гипертонии не более 0,5-1 мг/кг) в сочетании с </w:t>
      </w:r>
      <w:proofErr w:type="spellStart"/>
      <w:r w:rsidRPr="00A8635C">
        <w:rPr>
          <w:sz w:val="28"/>
          <w:szCs w:val="28"/>
        </w:rPr>
        <w:t>хинолиновыми</w:t>
      </w:r>
      <w:proofErr w:type="spellEnd"/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препаратами (</w:t>
      </w:r>
      <w:proofErr w:type="spellStart"/>
      <w:r w:rsidRPr="00A8635C">
        <w:rPr>
          <w:sz w:val="28"/>
          <w:szCs w:val="28"/>
        </w:rPr>
        <w:t>делагил</w:t>
      </w:r>
      <w:proofErr w:type="spellEnd"/>
      <w:r w:rsidRPr="00A8635C">
        <w:rPr>
          <w:sz w:val="28"/>
          <w:szCs w:val="28"/>
        </w:rPr>
        <w:t xml:space="preserve"> - 1/2 таблетки на ночь для детей до 10 лет, 1 таблетка – старше 10 лет) и </w:t>
      </w:r>
      <w:proofErr w:type="spellStart"/>
      <w:r w:rsidRPr="00A8635C">
        <w:rPr>
          <w:sz w:val="28"/>
          <w:szCs w:val="28"/>
        </w:rPr>
        <w:t>цитостатиками</w:t>
      </w:r>
      <w:proofErr w:type="spellEnd"/>
      <w:r w:rsidRPr="00A8635C">
        <w:rPr>
          <w:sz w:val="28"/>
          <w:szCs w:val="28"/>
        </w:rPr>
        <w:t xml:space="preserve"> (</w:t>
      </w:r>
      <w:proofErr w:type="spellStart"/>
      <w:r w:rsidRPr="00A8635C">
        <w:rPr>
          <w:sz w:val="28"/>
          <w:szCs w:val="28"/>
        </w:rPr>
        <w:t>азатиоприн</w:t>
      </w:r>
      <w:proofErr w:type="spellEnd"/>
      <w:r w:rsidRPr="00A8635C">
        <w:rPr>
          <w:sz w:val="28"/>
          <w:szCs w:val="28"/>
        </w:rPr>
        <w:t xml:space="preserve"> - 1,5-3 мг/кг в сутки или</w:t>
      </w:r>
      <w:r w:rsidR="00A8635C">
        <w:rPr>
          <w:sz w:val="28"/>
          <w:szCs w:val="28"/>
        </w:rPr>
        <w:t xml:space="preserve"> </w:t>
      </w:r>
      <w:proofErr w:type="spellStart"/>
      <w:r w:rsidRPr="00A8635C">
        <w:rPr>
          <w:sz w:val="28"/>
          <w:szCs w:val="28"/>
        </w:rPr>
        <w:t>циклофосфан</w:t>
      </w:r>
      <w:proofErr w:type="spellEnd"/>
      <w:r w:rsidRPr="00A8635C">
        <w:rPr>
          <w:sz w:val="28"/>
          <w:szCs w:val="28"/>
        </w:rPr>
        <w:t xml:space="preserve"> - 1-3 мг/кг в сутки), гепарин (под контролем времени свертывания)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- 200-500 ЕД/кг в сутки, вводят равными дозами внутривенно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или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под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кожу каждые 4-6 ч; спазмолитики (но-шпа по 0,01-</w:t>
      </w:r>
      <w:smartTag w:uri="urn:schemas-microsoft-com:office:smarttags" w:element="metricconverter">
        <w:smartTagPr>
          <w:attr w:name="ProductID" w:val="0,075 г"/>
        </w:smartTagPr>
        <w:r w:rsidRPr="00A8635C">
          <w:rPr>
            <w:sz w:val="28"/>
            <w:szCs w:val="28"/>
          </w:rPr>
          <w:t>0,04 г</w:t>
        </w:r>
      </w:smartTag>
      <w:r w:rsidRPr="00A8635C">
        <w:rPr>
          <w:sz w:val="28"/>
          <w:szCs w:val="28"/>
        </w:rPr>
        <w:t xml:space="preserve"> 3 раза в день, папаверин по 0,02-</w:t>
      </w:r>
      <w:smartTag w:uri="urn:schemas-microsoft-com:office:smarttags" w:element="metricconverter">
        <w:smartTagPr>
          <w:attr w:name="ProductID" w:val="0,075 г"/>
        </w:smartTagPr>
        <w:r w:rsidRPr="00A8635C">
          <w:rPr>
            <w:sz w:val="28"/>
            <w:szCs w:val="28"/>
          </w:rPr>
          <w:t>0,04 г</w:t>
        </w:r>
      </w:smartTag>
      <w:r w:rsidRPr="00A8635C">
        <w:rPr>
          <w:sz w:val="28"/>
          <w:szCs w:val="28"/>
        </w:rPr>
        <w:t xml:space="preserve"> 3 раза в день или 0,5-1,5 мл 2%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раствора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 xml:space="preserve">подкожно); болеутоляющие средства (анальгин - разовые дозы на </w:t>
      </w:r>
      <w:smartTag w:uri="urn:schemas-microsoft-com:office:smarttags" w:element="metricconverter">
        <w:smartTagPr>
          <w:attr w:name="ProductID" w:val="0,075 г"/>
        </w:smartTagPr>
        <w:r w:rsidRPr="00A8635C">
          <w:rPr>
            <w:sz w:val="28"/>
            <w:szCs w:val="28"/>
          </w:rPr>
          <w:t>1 кг</w:t>
        </w:r>
      </w:smartTag>
      <w:r w:rsidRPr="00A8635C">
        <w:rPr>
          <w:sz w:val="28"/>
          <w:szCs w:val="28"/>
        </w:rPr>
        <w:t xml:space="preserve"> массы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lastRenderedPageBreak/>
        <w:t>тела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 xml:space="preserve">50% раствора 0,1 мл на 1 год жизни или </w:t>
      </w:r>
      <w:proofErr w:type="spellStart"/>
      <w:r w:rsidRPr="00A8635C">
        <w:rPr>
          <w:sz w:val="28"/>
          <w:szCs w:val="28"/>
        </w:rPr>
        <w:t>промедол</w:t>
      </w:r>
      <w:proofErr w:type="spellEnd"/>
      <w:r w:rsidRPr="00A8635C">
        <w:rPr>
          <w:sz w:val="28"/>
          <w:szCs w:val="28"/>
        </w:rPr>
        <w:t xml:space="preserve"> - 0,1 мл 1%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раствора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на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1 год жизни).</w:t>
      </w: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Госпитализация в терапевтическое отделение, при развитии осложнений - перевод в палату интенсивного наблюдения.</w:t>
      </w:r>
    </w:p>
    <w:p w:rsidR="003854DD" w:rsidRDefault="003854DD" w:rsidP="00A8635C">
      <w:pPr>
        <w:spacing w:line="360" w:lineRule="auto"/>
        <w:ind w:firstLine="709"/>
        <w:jc w:val="both"/>
        <w:rPr>
          <w:sz w:val="28"/>
          <w:szCs w:val="32"/>
        </w:rPr>
      </w:pPr>
    </w:p>
    <w:p w:rsidR="0063182F" w:rsidRPr="003854DD" w:rsidRDefault="0063182F" w:rsidP="003854DD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3854DD">
        <w:rPr>
          <w:b/>
          <w:sz w:val="28"/>
          <w:szCs w:val="32"/>
        </w:rPr>
        <w:t>15. ПЕРИОДИЧЕСКАЯ БОЛЕЗНЬ</w:t>
      </w:r>
    </w:p>
    <w:p w:rsidR="003854DD" w:rsidRDefault="003854DD" w:rsidP="00A8635C">
      <w:pPr>
        <w:spacing w:line="360" w:lineRule="auto"/>
        <w:ind w:firstLine="709"/>
        <w:jc w:val="both"/>
        <w:rPr>
          <w:sz w:val="28"/>
          <w:szCs w:val="28"/>
        </w:rPr>
      </w:pP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Заболевание характеризуется приступами, возникающими с определенной периодичностью, в виде боли в животе, лихорадки с ознобами. Боль в животе схваткообразная, продолжается от нескольких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часов до нескольких дней. Брюшная стенка напряжена, пальпация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живота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болезненна. На высоте приступа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развиваются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признаки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частичной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кишечной непроходимости и перитонита, что имитирует острую хирургическую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патологию. Отличительной особенностью заболевания является спонтанное исчезновение боли в животе.</w:t>
      </w: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При сборе анамнеза нередко аналогичное заболевание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обнаруживается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у родственников: характерна принадлежность к определенной этнической группе (армяне, евреи, арабы).</w:t>
      </w: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Неотложная помощь. Седативная терапия (настойка валерианы по 1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 xml:space="preserve">капле на 1 год жизни, седуксен или </w:t>
      </w:r>
      <w:proofErr w:type="spellStart"/>
      <w:r w:rsidRPr="00A8635C">
        <w:rPr>
          <w:sz w:val="28"/>
          <w:szCs w:val="28"/>
        </w:rPr>
        <w:t>тазепам</w:t>
      </w:r>
      <w:proofErr w:type="spellEnd"/>
      <w:r w:rsidRPr="00A8635C">
        <w:rPr>
          <w:sz w:val="28"/>
          <w:szCs w:val="28"/>
        </w:rPr>
        <w:t xml:space="preserve"> по 1/2-1 таблетке 3 раза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в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день), анальгетики (анальгин - разовая доза 0,1 мл 50% раствора на 1 год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 xml:space="preserve">жизни или </w:t>
      </w:r>
      <w:proofErr w:type="spellStart"/>
      <w:r w:rsidRPr="00A8635C">
        <w:rPr>
          <w:sz w:val="28"/>
          <w:szCs w:val="28"/>
        </w:rPr>
        <w:t>промедол</w:t>
      </w:r>
      <w:proofErr w:type="spellEnd"/>
      <w:r w:rsidRPr="00A8635C">
        <w:rPr>
          <w:sz w:val="28"/>
          <w:szCs w:val="28"/>
        </w:rPr>
        <w:t xml:space="preserve"> - ОД мл 1% раствора на 1 год жизни),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спазмолитики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(но-шпа или папаверин по 0,5-1,5 мл 2% раствора подкожно).</w:t>
      </w: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Госпитализация в терапевтическое отделение.</w:t>
      </w:r>
    </w:p>
    <w:p w:rsidR="003854DD" w:rsidRDefault="003854DD" w:rsidP="00A8635C">
      <w:pPr>
        <w:spacing w:line="360" w:lineRule="auto"/>
        <w:ind w:firstLine="709"/>
        <w:jc w:val="both"/>
        <w:rPr>
          <w:sz w:val="28"/>
          <w:szCs w:val="32"/>
        </w:rPr>
      </w:pPr>
    </w:p>
    <w:p w:rsidR="00845F4B" w:rsidRPr="003854DD" w:rsidRDefault="00845F4B" w:rsidP="003854DD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3854DD">
        <w:rPr>
          <w:b/>
          <w:sz w:val="28"/>
          <w:szCs w:val="32"/>
        </w:rPr>
        <w:t>16. НЕФРОЛОГИЧЕСКИЕ ЗАБОЛЕВАНИЯ</w:t>
      </w:r>
    </w:p>
    <w:p w:rsidR="003854DD" w:rsidRDefault="003854DD" w:rsidP="00A8635C">
      <w:pPr>
        <w:spacing w:line="360" w:lineRule="auto"/>
        <w:ind w:firstLine="709"/>
        <w:jc w:val="both"/>
        <w:rPr>
          <w:sz w:val="28"/>
          <w:szCs w:val="28"/>
        </w:rPr>
      </w:pP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  <w:r w:rsidRPr="00A8635C">
        <w:rPr>
          <w:sz w:val="28"/>
          <w:szCs w:val="28"/>
        </w:rPr>
        <w:t xml:space="preserve">ПИЕЛОНЕФРИТ ОСТРЫЙ. Заболевание чаще развивается у детей с врожденной патологией мочевыводящих путей. Боль в животе и поясничной области сочетается с </w:t>
      </w:r>
      <w:proofErr w:type="spellStart"/>
      <w:r w:rsidRPr="00A8635C">
        <w:rPr>
          <w:sz w:val="28"/>
          <w:szCs w:val="28"/>
        </w:rPr>
        <w:t>дизурическими</w:t>
      </w:r>
      <w:proofErr w:type="spellEnd"/>
      <w:r w:rsidRPr="00A8635C">
        <w:rPr>
          <w:sz w:val="28"/>
          <w:szCs w:val="28"/>
        </w:rPr>
        <w:t xml:space="preserve"> явлениями, высокой температурой,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lastRenderedPageBreak/>
        <w:t>признаками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интоксикации; у маленьких детей возможно нарушение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функции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желудочно-кишечного тракта. Симптомов раздражения брюшины, как правило, нет. Диагноз подтверждается наличием пиурии, бактериурии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и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рентгенорадиологическими данными.</w:t>
      </w: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Неотложная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помощь.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Постельный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режим,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антибиотики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(ампициллин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- 50000-100000 ЕД/кг через 4 ч, левомицетин - 50 мг/кг,</w:t>
      </w:r>
      <w:r w:rsidR="00A8635C">
        <w:rPr>
          <w:sz w:val="28"/>
          <w:szCs w:val="28"/>
        </w:rPr>
        <w:t xml:space="preserve"> </w:t>
      </w:r>
      <w:proofErr w:type="spellStart"/>
      <w:r w:rsidRPr="00A8635C">
        <w:rPr>
          <w:sz w:val="28"/>
          <w:szCs w:val="28"/>
        </w:rPr>
        <w:t>цепорин</w:t>
      </w:r>
      <w:proofErr w:type="spellEnd"/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-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 xml:space="preserve">15-30 мг/кг, гентамицин - 2-4 мг/кг), </w:t>
      </w:r>
      <w:proofErr w:type="spellStart"/>
      <w:r w:rsidRPr="00A8635C">
        <w:rPr>
          <w:sz w:val="28"/>
          <w:szCs w:val="28"/>
        </w:rPr>
        <w:t>фурагин</w:t>
      </w:r>
      <w:proofErr w:type="spellEnd"/>
      <w:r w:rsidRPr="00A8635C">
        <w:rPr>
          <w:sz w:val="28"/>
          <w:szCs w:val="28"/>
        </w:rPr>
        <w:t xml:space="preserve"> - 5-7 мг/кг в сутки; при высокой температуре - жаропонижающие средства: анальгин - разовая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доза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0,1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мл 50% раствора на 1 год жизни (не более 1 мл), детям грудного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возраста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- 0,03-0,05 мл; амидопирин - 0,025-</w:t>
      </w:r>
      <w:smartTag w:uri="urn:schemas-microsoft-com:office:smarttags" w:element="metricconverter">
        <w:smartTagPr>
          <w:attr w:name="ProductID" w:val="0,075 г"/>
        </w:smartTagPr>
        <w:r w:rsidRPr="00A8635C">
          <w:rPr>
            <w:sz w:val="28"/>
            <w:szCs w:val="28"/>
          </w:rPr>
          <w:t>0,15 г</w:t>
        </w:r>
      </w:smartTag>
      <w:r w:rsidRPr="00A8635C">
        <w:rPr>
          <w:sz w:val="28"/>
          <w:szCs w:val="28"/>
        </w:rPr>
        <w:t xml:space="preserve"> на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прием,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введение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препаратов может быть повторено через 1-2 ч. При задержке мочи - теплая ванна.</w:t>
      </w: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Госпитализация обязательна в терапевтический стационар.</w:t>
      </w: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НЕФРОПАТОЗ. Позиционные аномалии почек у детей встречаются нечасто, у астеничных, быстро растущих детей.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Почечная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колика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развивается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из-за значительного смещения почки вниз при вертикальном положении больного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 xml:space="preserve">и резкого перегиба мочеточника, нарушающего отток мочи. Боль в животе сопровождается тошнотой, рвотой, могут быть подъем АД, определяется положительный симптом </w:t>
      </w:r>
      <w:proofErr w:type="spellStart"/>
      <w:r w:rsidRPr="00A8635C">
        <w:rPr>
          <w:sz w:val="28"/>
          <w:szCs w:val="28"/>
        </w:rPr>
        <w:t>Пастернацкого</w:t>
      </w:r>
      <w:proofErr w:type="spellEnd"/>
      <w:r w:rsidRPr="00A8635C">
        <w:rPr>
          <w:sz w:val="28"/>
          <w:szCs w:val="28"/>
        </w:rPr>
        <w:t>. Диагноз устанавливают по данным рентгеноурологического обследования, анализов мочи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(протеинурия,</w:t>
      </w:r>
      <w:r w:rsidR="00A8635C">
        <w:rPr>
          <w:sz w:val="28"/>
          <w:szCs w:val="28"/>
        </w:rPr>
        <w:t xml:space="preserve"> </w:t>
      </w:r>
      <w:proofErr w:type="spellStart"/>
      <w:r w:rsidRPr="00A8635C">
        <w:rPr>
          <w:sz w:val="28"/>
          <w:szCs w:val="28"/>
        </w:rPr>
        <w:t>лейкоцитурия</w:t>
      </w:r>
      <w:proofErr w:type="spellEnd"/>
      <w:r w:rsidRPr="00A8635C">
        <w:rPr>
          <w:sz w:val="28"/>
          <w:szCs w:val="28"/>
        </w:rPr>
        <w:t xml:space="preserve">, </w:t>
      </w:r>
      <w:proofErr w:type="spellStart"/>
      <w:r w:rsidRPr="00A8635C">
        <w:rPr>
          <w:sz w:val="28"/>
          <w:szCs w:val="28"/>
        </w:rPr>
        <w:t>эритроцитурия</w:t>
      </w:r>
      <w:proofErr w:type="spellEnd"/>
      <w:r w:rsidRPr="00A8635C">
        <w:rPr>
          <w:sz w:val="28"/>
          <w:szCs w:val="28"/>
        </w:rPr>
        <w:t xml:space="preserve">), </w:t>
      </w:r>
      <w:proofErr w:type="spellStart"/>
      <w:r w:rsidRPr="00A8635C">
        <w:rPr>
          <w:sz w:val="28"/>
          <w:szCs w:val="28"/>
        </w:rPr>
        <w:t>пальпаторного</w:t>
      </w:r>
      <w:proofErr w:type="spellEnd"/>
      <w:r w:rsidRPr="00A8635C">
        <w:rPr>
          <w:sz w:val="28"/>
          <w:szCs w:val="28"/>
        </w:rPr>
        <w:t xml:space="preserve"> обследования в вертикальном положении.</w:t>
      </w: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Неотложная помощь - анальгетики (анальгин - разовая доза 0,1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мл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50% раствора на 1 год жизни).</w:t>
      </w: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Госпитализация в урологическое отделение при рецидивирующей и сильной боли в животе.</w:t>
      </w: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КАМНИ ПОЧЕК. Мочекаменная болезнь может проявиться у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детей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почечной коликой в любом возрасте. У детей раннего возраста более выражены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общие симптомы, больные беспокойны, стараются сидеть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скорчившись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в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кровати.</w:t>
      </w: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  <w:r w:rsidRPr="00A8635C">
        <w:rPr>
          <w:sz w:val="28"/>
          <w:szCs w:val="28"/>
        </w:rPr>
        <w:lastRenderedPageBreak/>
        <w:t>Живот вздут, напряжен, могут определяться признаки раздражения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брюшины.</w:t>
      </w: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Дети старшего возраста жалуются на боль по ходу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мочеточника,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беспокоит частое и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болезненное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мочеиспускание.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Диагноз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подтверждается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данными рентгенологического исследования и анализами мочи (</w:t>
      </w:r>
      <w:proofErr w:type="spellStart"/>
      <w:r w:rsidRPr="00A8635C">
        <w:rPr>
          <w:sz w:val="28"/>
          <w:szCs w:val="28"/>
        </w:rPr>
        <w:t>эритроцитурия</w:t>
      </w:r>
      <w:proofErr w:type="spellEnd"/>
      <w:r w:rsidRPr="00A8635C">
        <w:rPr>
          <w:sz w:val="28"/>
          <w:szCs w:val="28"/>
        </w:rPr>
        <w:t xml:space="preserve">, </w:t>
      </w:r>
      <w:proofErr w:type="spellStart"/>
      <w:r w:rsidRPr="00A8635C">
        <w:rPr>
          <w:sz w:val="28"/>
          <w:szCs w:val="28"/>
        </w:rPr>
        <w:t>лейкоцитурия</w:t>
      </w:r>
      <w:proofErr w:type="spellEnd"/>
      <w:r w:rsidRPr="00A8635C">
        <w:rPr>
          <w:sz w:val="28"/>
          <w:szCs w:val="28"/>
        </w:rPr>
        <w:t>, протеинурия).</w:t>
      </w: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Неотложная помощь. Тепло на область поясницы, горячая ванна (температура воды до 39ё С), обильное питье, спазмолитики (атропин -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0,012-0,02 мл/кг 0,1% раствора, но-шпа, папаверин - 0,5-1,5 мл 2% раствора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 xml:space="preserve">подкожно), </w:t>
      </w:r>
      <w:proofErr w:type="spellStart"/>
      <w:r w:rsidRPr="00A8635C">
        <w:rPr>
          <w:sz w:val="28"/>
          <w:szCs w:val="28"/>
        </w:rPr>
        <w:t>промедол</w:t>
      </w:r>
      <w:proofErr w:type="spellEnd"/>
      <w:r w:rsidRPr="00A8635C">
        <w:rPr>
          <w:sz w:val="28"/>
          <w:szCs w:val="28"/>
        </w:rPr>
        <w:t xml:space="preserve"> (0,1 мл 1% раствора на 1 год жизни), новокаиновая (</w:t>
      </w:r>
      <w:proofErr w:type="spellStart"/>
      <w:r w:rsidRPr="00A8635C">
        <w:rPr>
          <w:sz w:val="28"/>
          <w:szCs w:val="28"/>
        </w:rPr>
        <w:t>пресакральная</w:t>
      </w:r>
      <w:proofErr w:type="spellEnd"/>
      <w:r w:rsidRPr="00A8635C">
        <w:rPr>
          <w:sz w:val="28"/>
          <w:szCs w:val="28"/>
        </w:rPr>
        <w:t>) блокада или блокада семенного канатика (у девочек круглой связки матки).</w:t>
      </w: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Госпитализация экстренная в урологический или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хирургический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стационар.</w:t>
      </w:r>
    </w:p>
    <w:p w:rsidR="003854DD" w:rsidRDefault="003854DD" w:rsidP="00A8635C">
      <w:pPr>
        <w:spacing w:line="360" w:lineRule="auto"/>
        <w:ind w:firstLine="709"/>
        <w:jc w:val="both"/>
        <w:rPr>
          <w:sz w:val="28"/>
          <w:szCs w:val="32"/>
        </w:rPr>
      </w:pPr>
    </w:p>
    <w:p w:rsidR="00845F4B" w:rsidRPr="003854DD" w:rsidRDefault="00845F4B" w:rsidP="003854DD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3854DD">
        <w:rPr>
          <w:b/>
          <w:sz w:val="28"/>
          <w:szCs w:val="32"/>
        </w:rPr>
        <w:t xml:space="preserve">17. </w:t>
      </w:r>
      <w:r w:rsidR="0063182F" w:rsidRPr="003854DD">
        <w:rPr>
          <w:b/>
          <w:sz w:val="28"/>
          <w:szCs w:val="32"/>
        </w:rPr>
        <w:t>АБДОМИ</w:t>
      </w:r>
      <w:r w:rsidRPr="003854DD">
        <w:rPr>
          <w:b/>
          <w:sz w:val="28"/>
          <w:szCs w:val="32"/>
        </w:rPr>
        <w:t>НАЛЬНАЯ МИГРЕНЬ (СИНДРОМ МУРА)</w:t>
      </w:r>
    </w:p>
    <w:p w:rsidR="003854DD" w:rsidRPr="003854DD" w:rsidRDefault="003854DD" w:rsidP="003854DD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Для этого заболевания характерна разлитая приступообразная боль в животе, сочетающаяся с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клоническими судорогами мышц передней брюшной стенки. Возможно появление вегетативных кризов (бледность кожных покровов, потливость, тошнота, рвота, усиленная перистальтика). Диагноз подтверждается обнаружением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изменений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на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ЭЭГ, характерных для височной эпилепсии.</w:t>
      </w: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  <w:r w:rsidRPr="00A8635C">
        <w:rPr>
          <w:sz w:val="28"/>
          <w:szCs w:val="28"/>
        </w:rPr>
        <w:t xml:space="preserve">Неотложная помощь. Настойка валерианы по 1 капле на 1 год жизни, </w:t>
      </w:r>
      <w:proofErr w:type="spellStart"/>
      <w:r w:rsidRPr="00A8635C">
        <w:rPr>
          <w:sz w:val="28"/>
          <w:szCs w:val="28"/>
        </w:rPr>
        <w:t>беллоид</w:t>
      </w:r>
      <w:proofErr w:type="spellEnd"/>
      <w:r w:rsidRPr="00A8635C">
        <w:rPr>
          <w:sz w:val="28"/>
          <w:szCs w:val="28"/>
        </w:rPr>
        <w:t xml:space="preserve"> или </w:t>
      </w:r>
      <w:proofErr w:type="spellStart"/>
      <w:r w:rsidRPr="00A8635C">
        <w:rPr>
          <w:sz w:val="28"/>
          <w:szCs w:val="28"/>
        </w:rPr>
        <w:t>белласпон</w:t>
      </w:r>
      <w:proofErr w:type="spellEnd"/>
      <w:r w:rsidRPr="00A8635C">
        <w:rPr>
          <w:sz w:val="28"/>
          <w:szCs w:val="28"/>
        </w:rPr>
        <w:t xml:space="preserve"> по 1/2-1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таблетке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2-3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раза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в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день,</w:t>
      </w:r>
      <w:r w:rsidR="00A8635C">
        <w:rPr>
          <w:sz w:val="28"/>
          <w:szCs w:val="28"/>
        </w:rPr>
        <w:t xml:space="preserve"> </w:t>
      </w:r>
      <w:proofErr w:type="spellStart"/>
      <w:r w:rsidRPr="00A8635C">
        <w:rPr>
          <w:sz w:val="28"/>
          <w:szCs w:val="28"/>
        </w:rPr>
        <w:t>фенобарбитал</w:t>
      </w:r>
      <w:proofErr w:type="spellEnd"/>
      <w:r w:rsidRPr="00A8635C">
        <w:rPr>
          <w:sz w:val="28"/>
          <w:szCs w:val="28"/>
        </w:rPr>
        <w:t xml:space="preserve"> (0,005-</w:t>
      </w:r>
      <w:smartTag w:uri="urn:schemas-microsoft-com:office:smarttags" w:element="metricconverter">
        <w:smartTagPr>
          <w:attr w:name="ProductID" w:val="0,075 г"/>
        </w:smartTagPr>
        <w:r w:rsidRPr="00A8635C">
          <w:rPr>
            <w:sz w:val="28"/>
            <w:szCs w:val="28"/>
          </w:rPr>
          <w:t>0,075 г</w:t>
        </w:r>
      </w:smartTag>
      <w:r w:rsidRPr="00A8635C">
        <w:rPr>
          <w:sz w:val="28"/>
          <w:szCs w:val="28"/>
        </w:rPr>
        <w:t xml:space="preserve"> на прием).</w:t>
      </w: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Госпитализация в неврологическое отделение.</w:t>
      </w:r>
    </w:p>
    <w:p w:rsidR="0063182F" w:rsidRPr="003854DD" w:rsidRDefault="003854DD" w:rsidP="003854DD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63182F" w:rsidRPr="003854DD">
        <w:rPr>
          <w:b/>
          <w:sz w:val="28"/>
          <w:szCs w:val="32"/>
        </w:rPr>
        <w:lastRenderedPageBreak/>
        <w:t>ЛИТЕРАТУРА</w:t>
      </w:r>
    </w:p>
    <w:p w:rsidR="003854DD" w:rsidRPr="003854DD" w:rsidRDefault="003854DD" w:rsidP="003854DD">
      <w:pPr>
        <w:widowControl w:val="0"/>
        <w:autoSpaceDE w:val="0"/>
        <w:autoSpaceDN w:val="0"/>
        <w:adjustRightInd w:val="0"/>
        <w:spacing w:line="360" w:lineRule="auto"/>
        <w:ind w:left="4"/>
        <w:jc w:val="both"/>
        <w:rPr>
          <w:sz w:val="28"/>
        </w:rPr>
      </w:pPr>
    </w:p>
    <w:p w:rsidR="0063182F" w:rsidRPr="00A8635C" w:rsidRDefault="0063182F" w:rsidP="003854DD">
      <w:pPr>
        <w:widowControl w:val="0"/>
        <w:numPr>
          <w:ilvl w:val="0"/>
          <w:numId w:val="3"/>
        </w:numPr>
        <w:tabs>
          <w:tab w:val="clear" w:pos="1065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A8635C">
        <w:rPr>
          <w:sz w:val="28"/>
          <w:szCs w:val="28"/>
        </w:rPr>
        <w:t xml:space="preserve">«Неотложная медицинская помощь», под ред. Дж. Э. </w:t>
      </w:r>
      <w:proofErr w:type="spellStart"/>
      <w:r w:rsidRPr="00A8635C">
        <w:rPr>
          <w:sz w:val="28"/>
          <w:szCs w:val="28"/>
        </w:rPr>
        <w:t>Тинтиналли</w:t>
      </w:r>
      <w:proofErr w:type="spellEnd"/>
      <w:r w:rsidRPr="00A8635C">
        <w:rPr>
          <w:sz w:val="28"/>
          <w:szCs w:val="28"/>
        </w:rPr>
        <w:t xml:space="preserve">, </w:t>
      </w:r>
      <w:proofErr w:type="spellStart"/>
      <w:r w:rsidRPr="00A8635C">
        <w:rPr>
          <w:sz w:val="28"/>
          <w:szCs w:val="28"/>
        </w:rPr>
        <w:t>Рл</w:t>
      </w:r>
      <w:proofErr w:type="spellEnd"/>
      <w:r w:rsidRPr="00A8635C">
        <w:rPr>
          <w:sz w:val="28"/>
          <w:szCs w:val="28"/>
        </w:rPr>
        <w:t xml:space="preserve">. </w:t>
      </w:r>
      <w:proofErr w:type="spellStart"/>
      <w:r w:rsidRPr="00A8635C">
        <w:rPr>
          <w:sz w:val="28"/>
          <w:szCs w:val="28"/>
        </w:rPr>
        <w:t>Кроума</w:t>
      </w:r>
      <w:proofErr w:type="spellEnd"/>
      <w:r w:rsidRPr="00A8635C">
        <w:rPr>
          <w:sz w:val="28"/>
          <w:szCs w:val="28"/>
        </w:rPr>
        <w:t xml:space="preserve">, Э. Руиза, </w:t>
      </w:r>
      <w:r w:rsidRPr="00A8635C">
        <w:rPr>
          <w:iCs/>
          <w:sz w:val="28"/>
          <w:szCs w:val="28"/>
        </w:rPr>
        <w:t xml:space="preserve">Перевод с английского д-ра мед. наук </w:t>
      </w:r>
      <w:proofErr w:type="spellStart"/>
      <w:r w:rsidRPr="00A8635C">
        <w:rPr>
          <w:iCs/>
          <w:sz w:val="28"/>
          <w:szCs w:val="28"/>
        </w:rPr>
        <w:t>В.И.Кандрора</w:t>
      </w:r>
      <w:proofErr w:type="spellEnd"/>
      <w:r w:rsidRPr="00A8635C">
        <w:rPr>
          <w:iCs/>
          <w:sz w:val="28"/>
          <w:szCs w:val="28"/>
        </w:rPr>
        <w:t>,</w:t>
      </w:r>
      <w:r w:rsidRPr="00A8635C">
        <w:rPr>
          <w:sz w:val="28"/>
        </w:rPr>
        <w:t xml:space="preserve"> </w:t>
      </w:r>
      <w:r w:rsidRPr="00A8635C">
        <w:rPr>
          <w:iCs/>
          <w:sz w:val="28"/>
          <w:szCs w:val="28"/>
        </w:rPr>
        <w:t xml:space="preserve">д. м. н. </w:t>
      </w:r>
      <w:proofErr w:type="spellStart"/>
      <w:r w:rsidRPr="00A8635C">
        <w:rPr>
          <w:iCs/>
          <w:sz w:val="28"/>
          <w:szCs w:val="28"/>
        </w:rPr>
        <w:t>М.В.Неверовой</w:t>
      </w:r>
      <w:proofErr w:type="spellEnd"/>
      <w:r w:rsidRPr="00A8635C">
        <w:rPr>
          <w:iCs/>
          <w:sz w:val="28"/>
          <w:szCs w:val="28"/>
        </w:rPr>
        <w:t xml:space="preserve">, д-ра мед. наук </w:t>
      </w:r>
      <w:proofErr w:type="spellStart"/>
      <w:r w:rsidRPr="00A8635C">
        <w:rPr>
          <w:iCs/>
          <w:sz w:val="28"/>
          <w:szCs w:val="28"/>
        </w:rPr>
        <w:t>А.В.Сучкова</w:t>
      </w:r>
      <w:proofErr w:type="spellEnd"/>
      <w:r w:rsidRPr="00A8635C">
        <w:rPr>
          <w:iCs/>
          <w:sz w:val="28"/>
          <w:szCs w:val="28"/>
        </w:rPr>
        <w:t>,</w:t>
      </w:r>
      <w:r w:rsidRPr="00A8635C">
        <w:rPr>
          <w:sz w:val="28"/>
        </w:rPr>
        <w:t xml:space="preserve"> </w:t>
      </w:r>
      <w:r w:rsidRPr="00A8635C">
        <w:rPr>
          <w:iCs/>
          <w:sz w:val="28"/>
          <w:szCs w:val="28"/>
        </w:rPr>
        <w:t xml:space="preserve">к. м. н. </w:t>
      </w:r>
      <w:proofErr w:type="spellStart"/>
      <w:r w:rsidRPr="00A8635C">
        <w:rPr>
          <w:iCs/>
          <w:sz w:val="28"/>
          <w:szCs w:val="28"/>
        </w:rPr>
        <w:t>А.В.Низового</w:t>
      </w:r>
      <w:proofErr w:type="spellEnd"/>
      <w:r w:rsidRPr="00A8635C">
        <w:rPr>
          <w:iCs/>
          <w:sz w:val="28"/>
          <w:szCs w:val="28"/>
        </w:rPr>
        <w:t xml:space="preserve">, </w:t>
      </w:r>
      <w:proofErr w:type="spellStart"/>
      <w:r w:rsidRPr="00A8635C">
        <w:rPr>
          <w:iCs/>
          <w:sz w:val="28"/>
          <w:szCs w:val="28"/>
        </w:rPr>
        <w:t>Ю.Л.Амченкова</w:t>
      </w:r>
      <w:proofErr w:type="spellEnd"/>
      <w:r w:rsidRPr="00A8635C">
        <w:rPr>
          <w:iCs/>
          <w:sz w:val="28"/>
          <w:szCs w:val="28"/>
        </w:rPr>
        <w:t>; под ред. Д.м.н. В.Т. Ивашкина, Д.М.Н. П.Г. Брюсова; Москва «Медицина» 2001</w:t>
      </w:r>
    </w:p>
    <w:p w:rsidR="0063182F" w:rsidRPr="003854DD" w:rsidRDefault="0063182F" w:rsidP="003854DD">
      <w:pPr>
        <w:numPr>
          <w:ilvl w:val="0"/>
          <w:numId w:val="3"/>
        </w:numPr>
        <w:tabs>
          <w:tab w:val="clear" w:pos="1065"/>
          <w:tab w:val="num" w:pos="360"/>
        </w:tabs>
        <w:spacing w:line="360" w:lineRule="auto"/>
        <w:ind w:left="0" w:firstLine="0"/>
        <w:jc w:val="both"/>
        <w:rPr>
          <w:sz w:val="28"/>
        </w:rPr>
      </w:pPr>
      <w:r w:rsidRPr="003854DD">
        <w:rPr>
          <w:sz w:val="28"/>
          <w:szCs w:val="28"/>
        </w:rPr>
        <w:t>Елисеев О.М. (составитель) Справочник по оказанию скорой и неотложной помощи, «Лейла», СПБ, 1996 год</w:t>
      </w:r>
    </w:p>
    <w:sectPr w:rsidR="0063182F" w:rsidRPr="003854DD" w:rsidSect="00A8635C">
      <w:footerReference w:type="even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69C" w:rsidRDefault="003F769C">
      <w:r>
        <w:separator/>
      </w:r>
    </w:p>
  </w:endnote>
  <w:endnote w:type="continuationSeparator" w:id="0">
    <w:p w:rsidR="003F769C" w:rsidRDefault="003F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82F" w:rsidRDefault="0063182F" w:rsidP="009F21C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3182F" w:rsidRDefault="0063182F" w:rsidP="0063182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69C" w:rsidRDefault="003F769C">
      <w:r>
        <w:separator/>
      </w:r>
    </w:p>
  </w:footnote>
  <w:footnote w:type="continuationSeparator" w:id="0">
    <w:p w:rsidR="003F769C" w:rsidRDefault="003F7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B733C"/>
    <w:multiLevelType w:val="hybridMultilevel"/>
    <w:tmpl w:val="E3969D28"/>
    <w:lvl w:ilvl="0" w:tplc="F76A3C0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" w15:restartNumberingAfterBreak="0">
    <w:nsid w:val="0AF74B9A"/>
    <w:multiLevelType w:val="hybridMultilevel"/>
    <w:tmpl w:val="2EFCC1F8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65"/>
        </w:tabs>
        <w:ind w:left="37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85"/>
        </w:tabs>
        <w:ind w:left="44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205"/>
        </w:tabs>
        <w:ind w:left="52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25"/>
        </w:tabs>
        <w:ind w:left="59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45"/>
        </w:tabs>
        <w:ind w:left="66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65"/>
        </w:tabs>
        <w:ind w:left="73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85"/>
        </w:tabs>
        <w:ind w:left="8085" w:hanging="180"/>
      </w:pPr>
      <w:rPr>
        <w:rFonts w:cs="Times New Roman"/>
      </w:rPr>
    </w:lvl>
  </w:abstractNum>
  <w:abstractNum w:abstractNumId="2" w15:restartNumberingAfterBreak="0">
    <w:nsid w:val="1B123696"/>
    <w:multiLevelType w:val="hybridMultilevel"/>
    <w:tmpl w:val="D0F25976"/>
    <w:lvl w:ilvl="0" w:tplc="DC0E9E0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 w15:restartNumberingAfterBreak="0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82F"/>
    <w:rsid w:val="0001342C"/>
    <w:rsid w:val="00081CAA"/>
    <w:rsid w:val="002B0A4F"/>
    <w:rsid w:val="00352E48"/>
    <w:rsid w:val="003854DD"/>
    <w:rsid w:val="003B308F"/>
    <w:rsid w:val="003F769C"/>
    <w:rsid w:val="0063182F"/>
    <w:rsid w:val="00845F4B"/>
    <w:rsid w:val="009F21CD"/>
    <w:rsid w:val="00A7157F"/>
    <w:rsid w:val="00A8635C"/>
    <w:rsid w:val="00D8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E5AC0-4BB5-4FE0-84A3-ED9B55594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82F"/>
    <w:rPr>
      <w:sz w:val="24"/>
      <w:szCs w:val="24"/>
    </w:rPr>
  </w:style>
  <w:style w:type="paragraph" w:styleId="1">
    <w:name w:val="heading 1"/>
    <w:basedOn w:val="a"/>
    <w:next w:val="a"/>
    <w:qFormat/>
    <w:rsid w:val="0063182F"/>
    <w:pPr>
      <w:keepNext/>
      <w:widowControl w:val="0"/>
      <w:autoSpaceDE w:val="0"/>
      <w:autoSpaceDN w:val="0"/>
      <w:adjustRightInd w:val="0"/>
      <w:ind w:firstLine="720"/>
      <w:jc w:val="center"/>
      <w:outlineLvl w:val="0"/>
    </w:pPr>
    <w:rPr>
      <w:sz w:val="28"/>
      <w:szCs w:val="1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63182F"/>
  </w:style>
  <w:style w:type="paragraph" w:styleId="a4">
    <w:name w:val="footer"/>
    <w:basedOn w:val="a"/>
    <w:rsid w:val="0063182F"/>
    <w:pPr>
      <w:tabs>
        <w:tab w:val="center" w:pos="4677"/>
        <w:tab w:val="right" w:pos="9355"/>
      </w:tabs>
    </w:pPr>
  </w:style>
  <w:style w:type="character" w:styleId="a5">
    <w:name w:val="page number"/>
    <w:rsid w:val="0063182F"/>
    <w:rPr>
      <w:rFonts w:cs="Times New Roman"/>
    </w:rPr>
  </w:style>
  <w:style w:type="paragraph" w:styleId="a6">
    <w:name w:val="header"/>
    <w:basedOn w:val="a"/>
    <w:link w:val="a7"/>
    <w:rsid w:val="00A863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locked/>
    <w:rsid w:val="00A8635C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3497</Words>
  <Characters>19934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hosp5</Company>
  <LinksUpToDate>false</LinksUpToDate>
  <CharactersWithSpaces>23385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111</dc:creator>
  <cp:keywords/>
  <dc:description/>
  <cp:lastModifiedBy>Тест</cp:lastModifiedBy>
  <cp:revision>2</cp:revision>
  <dcterms:created xsi:type="dcterms:W3CDTF">2024-05-26T19:01:00Z</dcterms:created>
  <dcterms:modified xsi:type="dcterms:W3CDTF">2024-05-26T19:01:00Z</dcterms:modified>
</cp:coreProperties>
</file>